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as9ot1fd4b93pte9msco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29 декабря 2008 года № 695-р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августа 2007 года № 295-р            РАСПОРЯЖЕНИЕ ПРАВИТЕЛЬСТВА КЫРГЫЗСКОЙ РЕСПУБЛИКИ      В соответствии  со статьей 11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вне-сении изменений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Уголовный 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Уголовно-процессуальный 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Кодекс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об административной ответственности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Уголовно-исполнительный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 в законы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 Верхов-</w:t>
      </w:r>
    </w:p>
    <w:p>
      <w:r>
        <w:rPr>
          <w:rFonts w:ascii="Arial" w:cs="Arial" w:eastAsia="Arial" w:hAnsi="Arial"/>
          <w:sz w:val="24"/>
          <w:szCs w:val="24"/>
        </w:rPr>
        <w:t xml:space="preserve">ном суде Кыргызской Республики и местных судах"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"О  прокуратуре  Кыр-</w:t>
      </w:r>
    </w:p>
    <w:p>
      <w:r>
        <w:rPr>
          <w:rFonts w:ascii="Arial" w:cs="Arial" w:eastAsia="Arial" w:hAnsi="Arial"/>
          <w:sz w:val="24"/>
          <w:szCs w:val="24"/>
        </w:rPr>
        <w:t xml:space="preserve">гызской 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"О  порядке условиях содержания под стражей лиц,</w:t>
      </w:r>
    </w:p>
    <w:p>
      <w:r>
        <w:rPr>
          <w:rFonts w:ascii="Arial" w:cs="Arial" w:eastAsia="Arial" w:hAnsi="Arial"/>
          <w:sz w:val="24"/>
          <w:szCs w:val="24"/>
        </w:rPr>
        <w:t xml:space="preserve">задержанных по подозрению и обвинению в совершении  преступлений"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"Об</w:t>
      </w:r>
    </w:p>
    <w:p>
      <w:r>
        <w:rPr>
          <w:rFonts w:ascii="Arial" w:cs="Arial" w:eastAsia="Arial" w:hAnsi="Arial"/>
          <w:sz w:val="24"/>
          <w:szCs w:val="24"/>
        </w:rPr>
        <w:t xml:space="preserve">общих принципах амнистии и помилования"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"О введении в действие Уголов-</w:t>
      </w:r>
    </w:p>
    <w:p>
      <w:r>
        <w:rPr>
          <w:rFonts w:ascii="Arial" w:cs="Arial" w:eastAsia="Arial" w:hAnsi="Arial"/>
          <w:sz w:val="24"/>
          <w:szCs w:val="24"/>
        </w:rPr>
        <w:t xml:space="preserve">но-процессуального кодекса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и</w:t>
      </w:r>
    </w:p>
    <w:p>
      <w:r>
        <w:rPr>
          <w:rFonts w:ascii="Arial" w:cs="Arial" w:eastAsia="Arial" w:hAnsi="Arial"/>
          <w:sz w:val="24"/>
          <w:szCs w:val="24"/>
        </w:rPr>
        <w:t xml:space="preserve">"О введении в дейс-</w:t>
      </w:r>
    </w:p>
    <w:p>
      <w:r>
        <w:rPr>
          <w:rFonts w:ascii="Arial" w:cs="Arial" w:eastAsia="Arial" w:hAnsi="Arial"/>
          <w:sz w:val="24"/>
          <w:szCs w:val="24"/>
        </w:rPr>
        <w:t xml:space="preserve">твие Уголовного кодекса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:     1. Образовать Правительственную комиссию по передаче  уголовно-ис-полнительных  инспекций  из Министерства внутренних дел Кыргызской Рес-публики в ведение Министерства юстиции Кыргызской Республики  (далее  -Правительственная комиссия) в составе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приложению № 1</w:t>
      </w:r>
    </w:p>
    <w:p>
      <w:r>
        <w:rPr>
          <w:rFonts w:ascii="Arial" w:cs="Arial" w:eastAsia="Arial" w:hAnsi="Arial"/>
          <w:sz w:val="24"/>
          <w:szCs w:val="24"/>
        </w:rPr>
        <w:t xml:space="preserve">.     2. Утвердить план мероприятий по передаче  уголовно-исполнительныхинспекций  из Министерства внутренних дел Кыргызской Республики в веде-ние Министерства юстиции Кыргызской Республики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приложению № 2</w:t>
      </w:r>
    </w:p>
    <w:p>
      <w:r>
        <w:rPr>
          <w:rFonts w:ascii="Arial" w:cs="Arial" w:eastAsia="Arial" w:hAnsi="Arial"/>
          <w:sz w:val="24"/>
          <w:szCs w:val="24"/>
        </w:rPr>
        <w:t xml:space="preserve">.     3. Правительственной комиссии:     - до 14 сентября 2007 года осуществить комплекс мероприятий по пе-редаче уголовно-исполнительных инспекций из Министерства внутренних делКыргызской Республики в ведение Министерства юстиции Кыргызской Респуб-лики;     - до 1 октября 2007 года разработать  Концепцию  развития  уголов-но-исполнительных  инспекций и внести ее в установленном порядке в Пра-вительство Кыргызской Республики;     - совместно с Министерством финансов Кыргызской Республики, Минис-терством юстиции Кыргызской Республики и Министерством  внутренних  делКыргызской Республики решить организационные, материально-технические ииные вопросы, вытекающие из настоящего распоряжения.      Премьер-министр                                   А.Атамбаев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№ 1                                         к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распоряжению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 Кыргызской Республики                                        от 24 августа 2007 года № 295-р                                 СОСТАВ                Правительственной комиссии по передаче           уголовно-исполнительных инспекций из Министерства            внутренних дел Кыргызской Республики в ведение              Министерства юстиции Кыргызской Республики      Нур уулу Досбол  - вице-премьер-министр Кыргызской     Республики,                        председатель комиссии;     Кайыпов М.Т.     - министр юстиции Кыргызской Республики, замести-                        тель председателя комиссии.                             Члены комиссии:      Асангулов К.К.   - заместитель министра финансов  Кыргызской  Рес-                        публики;     Зубов С.И.       - заместитель министра юстиции Кыргызской Респуб-                        лики;     Мамбеталиев М.К. - статс-секретарь Министерства труда и социально-                        го развития Кыргызской Республики;     Субанов Т.У.     - заместитель министра внутренних дел  Кыргызской                        Республики;     Макаров A.M.     - заместитель председателя Государственного коми-                        тета  Кыргызской Республики по управлению госу-                        дарственным имуществом;     Чолушев К.Т.     - начальник Главного  управления исполнения нака-                        заний Министерства юстиции Кыргызской Республи-                        ки;     Джаманкулов М.Т. - начальник Управления   реформирования   уголов-                        но-исполнительной  системы Министерства юстиции                        Кыргызской Республики;     Ибраимов К.А.    - начальник Управления  общественной безопасности                        Министерства внутренних дел Кыргызской  Респуб-                        лики;     Клименко И.П.    - первый вице-мэр города Бишкек;     Мадалиев А.А.    - первый заместитель  главы государственной адми-                        нистрации Баткенской области;     Алышбаев К.К.    - первый заместитель  главы государственной адми-                        нистрации Иссык-Кульской области;     Абдыгазиев И.А.  - первый заместитель  главы государственной адми-                        нистрации Нарынской области;     Карабаев А.Д.    - первый заместитель  главы государственной адми-                        нистрации Таласской области;     Султаналиев Т.О. - первый заместитель  главы государственной адми-                        нистрации Чуйской области;     Курбанов Ж.К.    - заместитель главы государственной администрации                        Джалал-Абадской области;     Бургоев Б.Б.     - заместитель главы государственной администрации                        Ошской области.      Руководитель Аппарата Правительства -     министр Кыргызской Республики                     М.Исмаилов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№ 2                                         к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распоряжению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 Кыргызской Республики                                        от 24 августа 2007 года № 295-р                                  ПЛАН            мероприятий по передаче уголовно-исполнительных               инспекций из Министерства внутренних дел             Кыргызской Республики в ведение Министерства                     юстиции Кыргызской Республики -----------------------------------------------------------------------|№|   Содержание мероприятий   |Ответственный|   Срок   |    Форма    || |                            | исполнитель |исполнения|  реализации ||-|----------------------------|-------------|----------|-------------||1|Произвести прием-передачу   |Минюст, МВД, |14        |Акт          || |уголовно-исполнительных     |Госкомиму-   |сентября  |приема-пере- || |инспекций со всем имуществом|щества       |2007 года |дачи         || |и штатными единицами по     |             |          |             || |состоянию на 1 января 2002  |             |          |             || |года из Министерства        |             |          |             || |внутренних дел Кыргызской   |             |          |             || |Республики в ведение        |             |          |             || |Министерства юстиции        |             |          |             || |Кыргызской Республики с     |             |          |             || |составлением                |             |          |             || |соответствующего акта       |             |          |             || |приема-передачи             |             |          |             ||-|----------------------------|-------------|----------|-------------||2|Подготовить и внести в      |Минюст, МВД  |1 октября |Постановление|| |Правительство Кыргызской    |             |2007 года |Правительства|| |Республики проект           |             |          |             || |постановления Правительства |             |          |             || |Кыргызской Республики "О    |             |          |             || |передаче                    |             |          |             || |уголовно-исполнительных     |             |          |             || |инспекций из Министерства   |             |          |             || |внутренних дел Кыргызской   |             |          |             || |Республики в ведение        |             |          |             || |Министерства юстиции        |             |          |             || |Кыргызской Республики"      |             |          |             ||-|----------------------------|-------------|----------|-------------||3|Подготовить проект          |Минюст       |22 октября|Постановление|| |постановления Правительства |             |2007 года |Правительства|| |Кыргызской Республики "Об   |             |          |             || |утверждении Положения об    |             |          |             || |уголовно-исполнительных     |             |          |             || |инспекциях Министерства     |             |          |             || |юстиции Кыргызской          |             |          |             || |Республики"                 |             |          |             ||-|----------------------------|-------------|----------|-------------||4|Решить вопрос о порядке     |Минюст, МВД  |1 октября |Совместный   || |совместного использования   |             |2007 года |приказ       || |служебных кабинетов,        |             |          |Минюста и    || |информационных баз данных и |             |          |МВД          || |архивов                     |             |          |             ||-|----------------------------|-------------|----------|-------------||5|Определить размер финансовых|Минфин,      |1 октября |Постановление|| |затрат, связанных с         |Минюст, МВД  |2007 года |Правительства|| |передачей                   |             |          |             || |уголовно-исполнительных     |             |          |             || |инспекций в ведение         |             |          |             || |Министерства юстиции        |             |          |             || |Кыргызской Республики, и    |             |          |             || |подготовить проект решения  |             |          |             || |Правительства Кыргызской    |             |          |             || |Республики                  |             |          |             ||-|----------------------------|-------------|----------|-------------||6|Разработать Концепцию       |Минюст       |1 октября |Постановление|| |развития                    |             |2007 года |Правительства|| |уголовно-исполнительных     |             |          |             || |инспекций и внести ее в     |             |          |             || |установленном порядке в     |             |          |             || |Правительство Кыргызской    |             |          |             || |Республики                  |             |          |             |-----------------------------------------------------------------------      Руководитель Аппарата Правительства -     министр Кыргызской Республики                     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wzckr50dw9txbhc3dm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dalil.kg/document/18942</w:t>
      </w:r>
    </w:hyperlink>
  </w:p>
  <w:p>
    <w:pPr>
      <w:spacing w:after="0" w:before="40"/>
      <w:jc w:val="center"/>
    </w:pPr>
    <w:hyperlink w:history="1" r:id="rIdh5mim0j6nri7fpeicop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s9ot1fd4b93pte9mscoc" Type="http://schemas.openxmlformats.org/officeDocument/2006/relationships/hyperlink" Target="https://dalil.kg/document/2077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wzckr50dw9txbhc3dmdc" Type="http://schemas.openxmlformats.org/officeDocument/2006/relationships/hyperlink" Target="https://dalil.kg/document/18942" TargetMode="External"/><Relationship Id="rIdh5mim0j6nri7fpeicopn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2026-10-02T16:22:09.537Z</dcterms:created>
  <dcterms:modified xsi:type="dcterms:W3CDTF">2026-10-02T16:22:09.537Z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