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октября 2007 года № 403-р              РАСПОРЯЖЕНИЕ ПРАВИТЕЛЬСТВА КЫРГЫЗСКОЙ РЕСПУБЛИКИ                 (В редакции распоряжении Правительства КР от                    </w:t>
      </w:r>
      <w:hyperlink w:history="1" r:id="rIdtacf-j_ktdt1j5jdoqy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февраля 2008 года №43-р</w:t>
        </w:r>
      </w:hyperlink>
      <w:r>
        <w:rPr>
          <w:rFonts w:ascii="Arial" w:cs="Arial" w:eastAsia="Arial" w:hAnsi="Arial"/>
          <w:sz w:val="24"/>
          <w:szCs w:val="24"/>
        </w:rPr>
        <w:t xml:space="preserve">)    В целях оказания государственной поддержки сельским  товаропроиз-водителям республики по своевременному проведению весенне-полевых работв 2008 году и озимого сева под урожай 2009 года,  для приобретения  имивысококачественного  семенного  материала сельскохозяйственных культур,минеральных удобрений и запасных частей для сельскохозяйственной техни-ки,  а также во исполнение постановления Жогорку Кенеша Кыргызской Рес-публики от 2 октября 2007 года № 2045-III "О принятии Закона КыргызскойРеспублики  "О внесении изменений в Закон Кыргызской Республики "О рес-публиканском бюджете Кыргызской Республики на 2007 год":"     1. Министерству финансов Кыргызской Республики:     - предоставить открытому акционерному обществу "Айыл Банк" бюджет-ную ссуду в размере 100,0 млн.  сомов из средств, предусмотренных Зако-ном Кыргызской Республики "О внесении изменений в Закон Кыргызской Рес-публики "О республиканском бюджете Кыргызской Республики на 2007 год";     - оформить  с  открытым акционерным обществом "Айыл Банк" долговоеобязательство (без предоставления залога) на следующих условиях:     а) срок  погашения  кредита - 1 год с момента подписания долговогообязательства, с возможностью дальнейшей пролонгации;     б) процентная ставка за пользование кредитом - 1 процент;     в) направление бюджетной ссуды - поддержка сельских товаропроизво-дителей;     - обеспечить контроль за целевым использованием средств.     2. Рекомендовать открытому акционерному обществу "Айыл Банк":     - предоставить указанные средства для кредитования сельских  това-ропроизводителей с процентной ставкой годовых не более 7 процентов;     - обеспечить возврат вышеуказанного кредита с начисленными процен-тами в строгом соответствии с графиком и долговым обязательством.     3. Опубликовать настоящее распоряжение в средствах  массовой  ин-формации.     4. Контроль за выполнением настоящего  распоряжения  возложить  наотдел финансов и кредитной политики и отдел агропромышленного комплексаи природопользования Аппарата Правительства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ffnrofic_jc1vzzhns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dalil.kg/document/18962</w:t>
      </w:r>
    </w:hyperlink>
  </w:p>
  <w:p>
    <w:pPr>
      <w:spacing w:after="0" w:before="40"/>
      <w:jc w:val="center"/>
    </w:pPr>
    <w:hyperlink w:history="1" r:id="rIdg9di7qtzfn1sib21npq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cf-j_ktdt1j5jdoqy3z" Type="http://schemas.openxmlformats.org/officeDocument/2006/relationships/hyperlink" Target="https://dalil.kg/document/19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ffnrofic_jc1vzzhnsh2" Type="http://schemas.openxmlformats.org/officeDocument/2006/relationships/hyperlink" Target="https://dalil.kg/document/18962" TargetMode="External"/><Relationship Id="rIdg9di7qtzfn1sib21npq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2026-09-25T19:13:16.541Z</dcterms:created>
  <dcterms:modified xsi:type="dcterms:W3CDTF">2026-09-25T19:13:16.541Z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