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 </w:t>
      </w:r>
      <w:hyperlink w:history="1" r:id="rId7fcc6orltfag3lsqhbir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АВИАЦИОННЫЕ ПРАВИЛА КЫРГЫЗСКОЙ РЕСПУБЛИКИ </w:t>
      </w:r>
    </w:p>
    <w:p>
      <w:pPr>
        <w:spacing w:after="240" w:before="200"/>
        <w:jc w:val="center"/>
      </w:pPr>
      <w:r>
        <w:rPr>
          <w:rFonts w:ascii="Arial" w:cs="Arial" w:eastAsia="Arial" w:hAnsi="Arial"/>
          <w:b/>
          <w:bCs/>
          <w:sz w:val="28"/>
          <w:szCs w:val="28"/>
        </w:rPr>
        <w:t xml:space="preserve">АПКР-3 «Метеорологическое обеспечение полетов»</w:t>
      </w:r>
    </w:p>
    <w:p>
      <w:pPr>
        <w:spacing w:after="120"/>
        <w:ind w:firstLine="397"/>
        <w:jc w:val="center"/>
      </w:pPr>
      <w:r>
        <w:rPr>
          <w:rFonts w:ascii="Arial" w:cs="Arial" w:eastAsia="Arial" w:hAnsi="Arial"/>
          <w:i/>
          <w:iCs/>
          <w:sz w:val="24"/>
          <w:szCs w:val="24"/>
        </w:rPr>
        <w:t xml:space="preserve">(В редакции Приказов от </w:t>
      </w:r>
      <w:hyperlink w:history="1" r:id="rIde6cz_wurjmivry1fo0hww">
        <w:r>
          <w:rPr>
            <w:rFonts w:ascii="Arial" w:cs="Arial" w:eastAsia="Arial" w:hAnsi="Arial"/>
            <w:i/>
            <w:iCs/>
            <w:color w:val="1D4ED8"/>
            <w:sz w:val="24"/>
            <w:szCs w:val="24"/>
            <w:u w:val="single"/>
          </w:rPr>
          <w:t xml:space="preserve">14 марта 2019 года №2</w:t>
        </w:r>
      </w:hyperlink>
      <w:r>
        <w:rPr>
          <w:rFonts w:ascii="Arial" w:cs="Arial" w:eastAsia="Arial" w:hAnsi="Arial"/>
          <w:i/>
          <w:iCs/>
          <w:sz w:val="24"/>
          <w:szCs w:val="24"/>
        </w:rPr>
        <w:t xml:space="preserve">, от </w:t>
      </w:r>
      <w:hyperlink w:history="1" r:id="rIdkp8xrwqenq7f0yxoxkk1a">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w:t>
      </w:r>
    </w:p>
    <w:p>
      <w:pPr>
        <w:spacing w:after="120" w:before="200"/>
        <w:ind w:firstLine="397"/>
        <w:jc w:val="center"/>
      </w:pPr>
      <w:r>
        <w:rPr>
          <w:rFonts w:ascii="Arial" w:cs="Arial" w:eastAsia="Arial" w:hAnsi="Arial"/>
          <w:b/>
          <w:bCs/>
          <w:sz w:val="32"/>
          <w:szCs w:val="32"/>
        </w:rPr>
        <w:t xml:space="preserve">ПРИМЕНЕНИЕ И ОПРЕДЕЛЕНИЯ</w:t>
      </w:r>
    </w:p>
    <w:p>
      <w:pPr>
        <w:spacing w:after="120"/>
        <w:ind w:firstLine="397"/>
        <w:jc w:val="center"/>
      </w:pPr>
      <w:r>
        <w:rPr>
          <w:rFonts w:ascii="Arial" w:cs="Arial" w:eastAsia="Arial" w:hAnsi="Arial"/>
          <w:sz w:val="24"/>
          <w:szCs w:val="24"/>
        </w:rPr>
        <w:t xml:space="preserve">Применение</w:t>
      </w:r>
    </w:p>
    <w:p>
      <w:pPr>
        <w:spacing w:after="120"/>
        <w:ind w:firstLine="397"/>
        <w:jc w:val="both"/>
      </w:pPr>
      <w:r>
        <w:rPr>
          <w:rFonts w:ascii="Arial" w:cs="Arial" w:eastAsia="Arial" w:hAnsi="Arial"/>
          <w:sz w:val="24"/>
          <w:szCs w:val="24"/>
        </w:rPr>
        <w:t xml:space="preserve">1.1.1. В настоящих Правилах:</w:t>
      </w:r>
    </w:p>
    <w:p>
      <w:pPr>
        <w:spacing w:after="120"/>
        <w:ind w:firstLine="397"/>
        <w:jc w:val="both"/>
      </w:pPr>
      <w:r>
        <w:rPr>
          <w:rFonts w:ascii="Arial" w:cs="Arial" w:eastAsia="Arial" w:hAnsi="Arial"/>
          <w:sz w:val="24"/>
          <w:szCs w:val="24"/>
        </w:rPr>
        <w:t xml:space="preserve">-Приложения являются неотъемлемой частью настоящих Правил;</w:t>
      </w:r>
    </w:p>
    <w:p>
      <w:pPr>
        <w:spacing w:after="120"/>
        <w:ind w:firstLine="397"/>
        <w:jc w:val="both"/>
      </w:pPr>
      <w:r>
        <w:rPr>
          <w:rFonts w:ascii="Arial" w:cs="Arial" w:eastAsia="Arial" w:hAnsi="Arial"/>
          <w:sz w:val="24"/>
          <w:szCs w:val="24"/>
        </w:rPr>
        <w:t xml:space="preserve">-Дополнения содержат дополнительный инструктивный материал;</w:t>
      </w:r>
    </w:p>
    <w:p>
      <w:pPr>
        <w:spacing w:after="120"/>
        <w:ind w:firstLine="397"/>
        <w:jc w:val="both"/>
      </w:pPr>
      <w:r>
        <w:rPr>
          <w:rFonts w:ascii="Arial" w:cs="Arial" w:eastAsia="Arial" w:hAnsi="Arial"/>
          <w:sz w:val="24"/>
          <w:szCs w:val="24"/>
        </w:rPr>
        <w:t xml:space="preserve">-Примечания содержат фактическую информацию или ссылку на соответствующие положения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Указанные ниже термины имеют следующие значения:</w:t>
      </w:r>
    </w:p>
    <w:p>
      <w:pPr>
        <w:spacing w:after="120"/>
        <w:ind w:firstLine="397"/>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ind w:firstLine="397"/>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ind w:firstLine="397"/>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ind w:firstLine="397"/>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ind w:firstLine="397"/>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ind w:firstLine="397"/>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ind w:firstLine="397"/>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ind w:firstLine="397"/>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 </w:t>
      </w:r>
    </w:p>
    <w:p>
      <w:pPr>
        <w:spacing w:after="120"/>
        <w:ind w:firstLine="397"/>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ind w:firstLine="397"/>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ind w:firstLine="397"/>
        <w:jc w:val="both"/>
      </w:pPr>
      <w:r>
        <w:rPr>
          <w:rFonts w:ascii="Arial" w:cs="Arial" w:eastAsia="Arial" w:hAnsi="Arial"/>
          <w:sz w:val="24"/>
          <w:szCs w:val="24"/>
        </w:rPr>
        <w:t xml:space="preserve">б) наибольшее расстояние, на котором можно различить и опознать огни силой света около 1000 кд на неосвещенном фоне.</w:t>
      </w:r>
    </w:p>
    <w:p>
      <w:pPr>
        <w:spacing w:after="120"/>
        <w:ind w:firstLine="397"/>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(б),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ind w:firstLine="397"/>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ind w:firstLine="397"/>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службы, основанные на использовании Интернета, в рамках.</w:t>
      </w:r>
    </w:p>
    <w:p>
      <w:pPr>
        <w:spacing w:after="120"/>
        <w:ind w:firstLine="397"/>
        <w:jc w:val="both"/>
      </w:pPr>
      <w:r>
        <w:rPr>
          <w:rFonts w:ascii="Arial" w:cs="Arial" w:eastAsia="Arial" w:hAnsi="Arial"/>
          <w:sz w:val="24"/>
          <w:szCs w:val="24"/>
        </w:rPr>
        <w:t xml:space="preserve">(В редакции </w:t>
      </w:r>
      <w:hyperlink w:history="1" r:id="rIdxty8gbvo6tocedreixjbj">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ind w:firstLine="397"/>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ind w:firstLine="397"/>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ind w:firstLine="397"/>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ind w:firstLine="397"/>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ind w:firstLine="397"/>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 </w:t>
      </w:r>
    </w:p>
    <w:p>
      <w:pPr>
        <w:spacing w:after="120"/>
        <w:ind w:firstLine="397"/>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ind w:firstLine="397"/>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ind w:firstLine="397"/>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(PANS-ATM) (Док 4444).</w:t>
      </w:r>
    </w:p>
    <w:p>
      <w:pPr>
        <w:spacing w:after="120"/>
        <w:ind w:firstLine="397"/>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Передается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ind w:firstLine="397"/>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ind w:firstLine="397"/>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ind w:firstLine="397"/>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ind w:firstLine="397"/>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ind w:firstLine="397"/>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ind w:firstLine="397"/>
        <w:jc w:val="both"/>
      </w:pPr>
      <w:r>
        <w:rPr>
          <w:rFonts w:ascii="Arial" w:cs="Arial" w:eastAsia="Arial" w:hAnsi="Arial"/>
          <w:sz w:val="24"/>
          <w:szCs w:val="24"/>
        </w:rPr>
        <w:t xml:space="preserve">Консультативный центр по вулканическому пеплу (VAAC). </w:t>
      </w:r>
    </w:p>
    <w:p>
      <w:pPr>
        <w:spacing w:after="120"/>
        <w:ind w:firstLine="397"/>
        <w:jc w:val="both"/>
      </w:pPr>
      <w:r>
        <w:rPr>
          <w:rFonts w:ascii="Arial" w:cs="Arial" w:eastAsia="Arial" w:hAnsi="Arial"/>
          <w:sz w:val="24"/>
          <w:szCs w:val="24"/>
        </w:rPr>
        <w:t xml:space="preserve">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 </w:t>
      </w:r>
    </w:p>
    <w:p>
      <w:pPr>
        <w:spacing w:after="120"/>
        <w:ind w:firstLine="397"/>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ind w:firstLine="397"/>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ind w:firstLine="397"/>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ind w:firstLine="397"/>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ind w:firstLine="397"/>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ind w:firstLine="397"/>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ind w:firstLine="397"/>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ind w:firstLine="397"/>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ind w:firstLine="397"/>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ind w:firstLine="397"/>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ind w:firstLine="397"/>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ind w:firstLine="397"/>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 </w:t>
      </w:r>
    </w:p>
    <w:p>
      <w:pPr>
        <w:spacing w:after="120"/>
        <w:ind w:firstLine="397"/>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w:t>
      </w:r>
    </w:p>
    <w:p>
      <w:pPr>
        <w:spacing w:after="120"/>
        <w:ind w:firstLine="397"/>
        <w:jc w:val="both"/>
      </w:pPr>
      <w:r>
        <w:rPr>
          <w:rFonts w:ascii="Arial" w:cs="Arial" w:eastAsia="Arial" w:hAnsi="Arial"/>
          <w:sz w:val="24"/>
          <w:szCs w:val="24"/>
        </w:rPr>
        <w:t xml:space="preserve">Облако, значимое для полетов. Облако с нижней кромкой ниже  высоты 1500 м (5000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ind w:firstLine="397"/>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ind w:firstLine="397"/>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ind w:firstLine="397"/>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ind w:firstLine="397"/>
        <w:jc w:val="both"/>
      </w:pPr>
      <w:r>
        <w:rPr>
          <w:rFonts w:ascii="Arial" w:cs="Arial" w:eastAsia="Arial" w:hAnsi="Arial"/>
          <w:sz w:val="24"/>
          <w:szCs w:val="24"/>
        </w:rPr>
        <w:t xml:space="preserve">Орган поисково-спасательной службы.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ind w:firstLine="397"/>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ind w:firstLine="397"/>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ind w:firstLine="397"/>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ind w:firstLine="397"/>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ind w:firstLine="397"/>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ind w:firstLine="397"/>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 </w:t>
      </w:r>
    </w:p>
    <w:p>
      <w:pPr>
        <w:spacing w:after="120"/>
        <w:ind w:firstLine="397"/>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ind w:firstLine="397"/>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ind w:firstLine="397"/>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ind w:firstLine="397"/>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ind w:firstLine="397"/>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ind w:firstLine="397"/>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ind w:firstLine="397"/>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ind w:firstLine="397"/>
        <w:jc w:val="both"/>
      </w:pPr>
      <w:r>
        <w:rPr>
          <w:rFonts w:ascii="Arial" w:cs="Arial" w:eastAsia="Arial" w:hAnsi="Arial"/>
          <w:sz w:val="24"/>
          <w:szCs w:val="24"/>
        </w:rPr>
        <w:t xml:space="preserve">Сеть авиационной фиксированной электросвязи (AFTN).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ind w:firstLine="397"/>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ind w:firstLine="397"/>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ind w:firstLine="397"/>
        <w:jc w:val="both"/>
      </w:pPr>
      <w:r>
        <w:rPr>
          <w:rFonts w:ascii="Arial" w:cs="Arial" w:eastAsia="Arial" w:hAnsi="Arial"/>
          <w:sz w:val="24"/>
          <w:szCs w:val="24"/>
        </w:rPr>
        <w:t xml:space="preserve">Соответствующий полномочный орган ОВД. Назначенный  государством </w:t>
      </w:r>
    </w:p>
    <w:p>
      <w:pPr>
        <w:spacing w:after="120"/>
        <w:ind w:firstLine="397"/>
        <w:jc w:val="both"/>
      </w:pPr>
      <w:r>
        <w:rPr>
          <w:rFonts w:ascii="Arial" w:cs="Arial" w:eastAsia="Arial" w:hAnsi="Arial"/>
          <w:sz w:val="24"/>
          <w:szCs w:val="24"/>
        </w:rPr>
        <w:t xml:space="preserve">соответствующий полномочный орган, на которого возложена ответственность за обеспечение обслуживания воздушного движения в пределах данного воздушного пространства.</w:t>
      </w:r>
    </w:p>
    <w:p>
      <w:pPr>
        <w:spacing w:after="120"/>
        <w:ind w:firstLine="397"/>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ind w:firstLine="397"/>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ind w:firstLine="397"/>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ind w:firstLine="397"/>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ind w:firstLine="397"/>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ind w:firstLine="397"/>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ind w:firstLine="397"/>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397"/>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ind w:firstLine="397"/>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ind w:firstLine="397"/>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ind w:firstLine="397"/>
        <w:jc w:val="both"/>
      </w:pPr>
      <w:r>
        <w:rPr>
          <w:rFonts w:ascii="Arial" w:cs="Arial" w:eastAsia="Arial" w:hAnsi="Arial"/>
          <w:sz w:val="24"/>
          <w:szCs w:val="24"/>
        </w:rPr>
        <w:t xml:space="preserve">a) при установке на QNH будет показывать абсолютную высоту;</w:t>
      </w:r>
    </w:p>
    <w:p>
      <w:pPr>
        <w:spacing w:after="120"/>
        <w:ind w:firstLine="397"/>
        <w:jc w:val="both"/>
      </w:pPr>
      <w:r>
        <w:rPr>
          <w:rFonts w:ascii="Arial" w:cs="Arial" w:eastAsia="Arial" w:hAnsi="Arial"/>
          <w:sz w:val="24"/>
          <w:szCs w:val="24"/>
        </w:rPr>
        <w:t xml:space="preserve">б) при установке на QFE будет показывать относительную высоту над опорной точкой QFE;</w:t>
      </w:r>
    </w:p>
    <w:p>
      <w:pPr>
        <w:spacing w:after="120"/>
        <w:ind w:firstLine="397"/>
        <w:jc w:val="both"/>
      </w:pPr>
      <w:r>
        <w:rPr>
          <w:rFonts w:ascii="Arial" w:cs="Arial" w:eastAsia="Arial" w:hAnsi="Arial"/>
          <w:sz w:val="24"/>
          <w:szCs w:val="24"/>
        </w:rPr>
        <w:t xml:space="preserve">     в) при установке на давление 1013,2 (гПа) может использоваться для указания эшелонов полета.</w:t>
      </w:r>
    </w:p>
    <w:p>
      <w:pPr>
        <w:spacing w:after="120"/>
        <w:ind w:firstLine="397"/>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w:t>
      </w:r>
    </w:p>
    <w:p>
      <w:pPr>
        <w:spacing w:after="120"/>
        <w:ind w:firstLine="397"/>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ind w:firstLine="397"/>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ind w:firstLine="397"/>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ind w:firstLine="397"/>
        <w:jc w:val="both"/>
      </w:pPr>
      <w:r>
        <w:rPr>
          <w:rFonts w:ascii="Arial" w:cs="Arial" w:eastAsia="Arial" w:hAnsi="Arial"/>
          <w:sz w:val="24"/>
          <w:szCs w:val="24"/>
        </w:rPr>
        <w:t xml:space="preserve">Модель ИКАО для обмена метеорологической информацией (IWXXM). Модель данных для представления авиационной метеорологической информации.</w:t>
      </w:r>
    </w:p>
    <w:p>
      <w:pPr>
        <w:spacing w:after="120"/>
        <w:ind w:firstLine="397"/>
        <w:jc w:val="both"/>
      </w:pPr>
      <w:r>
        <w:rPr>
          <w:rFonts w:ascii="Arial" w:cs="Arial" w:eastAsia="Arial" w:hAnsi="Arial"/>
          <w:sz w:val="24"/>
          <w:szCs w:val="24"/>
        </w:rPr>
        <w:t xml:space="preserve">Примечание. Технические требования, касающиеся модели IWXXM, содержатся в части D "Представления, основанные на моделях данных" тома I.3 Наставления по кодам (ВМО № 306). Инструктивный материал относительно внедрения IWXXM содержится в Руководстве по модели ИКАО для обмена метеорологической информацией (IWXXM) (Doc 10003).»;</w:t>
      </w:r>
    </w:p>
    <w:p>
      <w:pPr>
        <w:spacing w:after="120"/>
        <w:ind w:firstLine="397"/>
        <w:jc w:val="both"/>
      </w:pPr>
      <w:r>
        <w:rPr>
          <w:rFonts w:ascii="Arial" w:cs="Arial" w:eastAsia="Arial" w:hAnsi="Arial"/>
          <w:sz w:val="24"/>
          <w:szCs w:val="24"/>
        </w:rPr>
        <w:t xml:space="preserve">Орган метеорологического слежения. Орган, который подготавливает и предоставляет информацию о фактическом или ожидаемом возникновении определенных явлений погоды по маршруту полета и других явлений в атмосфере, которые могут повлиять на безопасность полетов воздушных судов в его районе ответственности.</w:t>
      </w:r>
    </w:p>
    <w:p>
      <w:pPr>
        <w:spacing w:after="120"/>
        <w:ind w:firstLine="397"/>
        <w:jc w:val="both"/>
      </w:pPr>
      <w:r>
        <w:rPr>
          <w:rFonts w:ascii="Arial" w:cs="Arial" w:eastAsia="Arial" w:hAnsi="Arial"/>
          <w:sz w:val="24"/>
          <w:szCs w:val="24"/>
        </w:rPr>
        <w:t xml:space="preserve">(В редакции </w:t>
      </w:r>
      <w:hyperlink w:history="1" r:id="rIdhzincrpas6kgdli4hphd7">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Центр космической погоды (SWXC). Центр, предназначенный отслеживать и предоставлять консультативную информацию о явлениях космической погоды, которая, как ожидается, может негативно повлиять на высокочастотную радиосвязь, спутниковую связь, системы навигации и наблюдения, основанные на GNSS, и/или представлять радиационный риск для людей, находящихся на борту воздушных судов.</w:t>
      </w:r>
    </w:p>
    <w:p>
      <w:pPr>
        <w:spacing w:after="120"/>
        <w:ind w:firstLine="397"/>
        <w:jc w:val="both"/>
      </w:pPr>
      <w:r>
        <w:rPr>
          <w:rFonts w:ascii="Arial" w:cs="Arial" w:eastAsia="Arial" w:hAnsi="Arial"/>
          <w:sz w:val="24"/>
          <w:szCs w:val="24"/>
        </w:rPr>
        <w:t xml:space="preserve">(В редакции </w:t>
      </w:r>
      <w:hyperlink w:history="1" r:id="rIdknmjvzpjonwah3yulwrry">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Цель метеорологического обеспечения международной аэронавигации - содействие безопасному, регулярному и эффективному осуществлению аэронавигации. </w:t>
      </w:r>
    </w:p>
    <w:p>
      <w:pPr>
        <w:spacing w:after="120"/>
        <w:ind w:firstLine="397"/>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обслуживания воздушного движения, органам поисково-спасательных служб, администрации аэропортов и другим органам или службам, необходимой для выполнения их функций.</w:t>
      </w:r>
    </w:p>
    <w:p>
      <w:pPr>
        <w:spacing w:after="120"/>
        <w:ind w:firstLine="397"/>
        <w:jc w:val="both"/>
      </w:pPr>
      <w:r>
        <w:rPr>
          <w:rFonts w:ascii="Arial" w:cs="Arial" w:eastAsia="Arial" w:hAnsi="Arial"/>
          <w:sz w:val="24"/>
          <w:szCs w:val="24"/>
        </w:rPr>
        <w:t xml:space="preserve">2.1.3. Обслуживание полетов, в пределах которых Кыргызская Республика несет ответственность за  метеорологическое обслуживание, осуществляется в соответствии с настоящими Правилами и соответствующим аэронавигационным соглашением.</w:t>
      </w:r>
    </w:p>
    <w:p>
      <w:pPr>
        <w:spacing w:after="120"/>
        <w:ind w:firstLine="397"/>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Информация о назначенном метеорологическом полномочном органе включается в государственный сборник  аэронавигационной информации в соответствии с главой 5 АПКР 15.».</w:t>
      </w:r>
    </w:p>
    <w:p>
      <w:pPr>
        <w:spacing w:after="120"/>
        <w:ind w:firstLine="397"/>
        <w:jc w:val="both"/>
      </w:pPr>
      <w:r>
        <w:rPr>
          <w:rFonts w:ascii="Arial" w:cs="Arial" w:eastAsia="Arial" w:hAnsi="Arial"/>
          <w:sz w:val="24"/>
          <w:szCs w:val="24"/>
        </w:rPr>
        <w:t xml:space="preserve">(В редакции </w:t>
      </w:r>
      <w:hyperlink w:history="1" r:id="rIdywouzpehauyfxbjsumdgu">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ind w:firstLine="397"/>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 </w:t>
      </w:r>
    </w:p>
    <w:p>
      <w:pPr>
        <w:spacing w:after="120"/>
        <w:ind w:firstLine="397"/>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авиационных правилах Кыргызской Республики АПКР-1 «Выдача свидетельств авиационному персоналу» и в издании № 49 ВМО «Технический регламент», в главе В.4 «Образование и подготовка кадров» тома I «Общие метеорологические стандарты и рекомендуемая практика».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совершенствовать порядок предоставления метеорологического обслуживания полетов.</w:t>
      </w:r>
    </w:p>
    <w:p>
      <w:pPr>
        <w:spacing w:after="120"/>
        <w:ind w:firstLine="397"/>
        <w:jc w:val="both"/>
      </w:pPr>
      <w:r>
        <w:rPr>
          <w:rFonts w:ascii="Arial" w:cs="Arial" w:eastAsia="Arial" w:hAnsi="Arial"/>
          <w:sz w:val="24"/>
          <w:szCs w:val="24"/>
        </w:rPr>
        <w:t xml:space="preserve">2.2.2. Метеорологический полномочный орган обеспечивает разработку и внедрение организованной надлежащим образом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ind w:firstLine="397"/>
        <w:jc w:val="both"/>
      </w:pPr>
      <w:r>
        <w:rPr>
          <w:rFonts w:ascii="Arial" w:cs="Arial" w:eastAsia="Arial" w:hAnsi="Arial"/>
          <w:sz w:val="24"/>
          <w:szCs w:val="24"/>
        </w:rPr>
        <w:t xml:space="preserve">2.2.3. Система качества, вводимая в соответствии с п.2.2.2, должна соответствовать стандартам обеспечения качества серии ИСО 9000 Международной организации по стандартизации, и сертифицирована утвержденной организацией.</w:t>
      </w:r>
    </w:p>
    <w:p>
      <w:pPr>
        <w:spacing w:after="120"/>
        <w:ind w:firstLine="397"/>
        <w:jc w:val="both"/>
      </w:pPr>
      <w:r>
        <w:rPr>
          <w:rFonts w:ascii="Arial" w:cs="Arial" w:eastAsia="Arial" w:hAnsi="Arial"/>
          <w:sz w:val="24"/>
          <w:szCs w:val="24"/>
        </w:rPr>
        <w:t xml:space="preserve">Примечание.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(Док 9873).</w:t>
      </w:r>
    </w:p>
    <w:p>
      <w:pPr>
        <w:spacing w:after="120"/>
        <w:ind w:firstLine="397"/>
        <w:jc w:val="both"/>
      </w:pPr>
      <w:r>
        <w:rPr>
          <w:rFonts w:ascii="Arial" w:cs="Arial" w:eastAsia="Arial" w:hAnsi="Arial"/>
          <w:sz w:val="24"/>
          <w:szCs w:val="24"/>
        </w:rPr>
        <w:t xml:space="preserve">2.2.4. Система качества должна гарантировать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ind w:firstLine="397"/>
        <w:jc w:val="both"/>
      </w:pPr>
      <w:r>
        <w:rPr>
          <w:rFonts w:ascii="Arial" w:cs="Arial" w:eastAsia="Arial" w:hAnsi="Arial"/>
          <w:sz w:val="24"/>
          <w:szCs w:val="24"/>
        </w:rPr>
        <w:t xml:space="preserve">2.2.5. Система качества  должна предусматривать процедуры проверки и подтверждения, контроль соблюдения предписанных графиков передачи отдельных сообщений и/или бюллетеней, подлежащих обмену, а также сроков их представления для передачи. Система качества должна быть способной обнаруживать чрезмерное время прохождения полученных сообщений и бюллетеней.</w:t>
      </w:r>
    </w:p>
    <w:p>
      <w:pPr>
        <w:spacing w:after="120"/>
        <w:ind w:firstLine="397"/>
        <w:jc w:val="both"/>
      </w:pPr>
      <w:r>
        <w:rPr>
          <w:rFonts w:ascii="Arial" w:cs="Arial" w:eastAsia="Arial" w:hAnsi="Arial"/>
          <w:sz w:val="24"/>
          <w:szCs w:val="24"/>
        </w:rPr>
        <w:t xml:space="preserve">2.2.6. Соблюдение системы качества  необходимо обеспечивать путем проверки. При обнаружении несоответствия системы качества требованиям настоящих Правил,  предпринимать действия по определению и устранению причин. Все результаты проверки  необходимо оформлять соответствующими подтверждающими данными, и хранить в установленном порядке.</w:t>
      </w:r>
    </w:p>
    <w:p>
      <w:pPr>
        <w:spacing w:after="120"/>
        <w:ind w:firstLine="397"/>
        <w:jc w:val="both"/>
      </w:pPr>
      <w:r>
        <w:rPr>
          <w:rFonts w:ascii="Arial" w:cs="Arial" w:eastAsia="Arial" w:hAnsi="Arial"/>
          <w:sz w:val="24"/>
          <w:szCs w:val="24"/>
        </w:rPr>
        <w:t xml:space="preserve">2.2.7.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ind w:firstLine="397"/>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(Док 9683).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Уведомления, требуемые от эксплуатантов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метеорологический полномочный орган или соответствующую аэродромную метеорологическую службу. Минимальный срок заблаговременного уведомления устанавливается по соглашению между аэродромной метеорологической службой (службами) и соответствующим эксплуатантом.</w:t>
      </w:r>
    </w:p>
    <w:p>
      <w:pPr>
        <w:spacing w:after="120"/>
        <w:ind w:firstLine="397"/>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ind w:firstLine="397"/>
        <w:jc w:val="both"/>
      </w:pPr>
      <w:r>
        <w:rPr>
          <w:rFonts w:ascii="Arial" w:cs="Arial" w:eastAsia="Arial" w:hAnsi="Arial"/>
          <w:sz w:val="24"/>
          <w:szCs w:val="24"/>
        </w:rPr>
        <w:t xml:space="preserve">а) планируется открытие новых маршрутов или выполнение новых видов полетов; </w:t>
      </w:r>
    </w:p>
    <w:p>
      <w:pPr>
        <w:spacing w:after="120"/>
        <w:ind w:firstLine="397"/>
        <w:jc w:val="both"/>
      </w:pPr>
      <w:r>
        <w:rPr>
          <w:rFonts w:ascii="Arial" w:cs="Arial" w:eastAsia="Arial" w:hAnsi="Arial"/>
          <w:sz w:val="24"/>
          <w:szCs w:val="24"/>
        </w:rPr>
        <w:t xml:space="preserve">б) в график выполнения регулярных рейсов вносятся изменения длительного характера; </w:t>
      </w:r>
    </w:p>
    <w:p>
      <w:pPr>
        <w:spacing w:after="120"/>
        <w:ind w:firstLine="397"/>
        <w:jc w:val="both"/>
      </w:pPr>
      <w:r>
        <w:rPr>
          <w:rFonts w:ascii="Arial" w:cs="Arial" w:eastAsia="Arial" w:hAnsi="Arial"/>
          <w:sz w:val="24"/>
          <w:szCs w:val="24"/>
        </w:rPr>
        <w:t xml:space="preserve">в) планируются другие изменения, влияющие на предоставление метеорологического обслуживания.</w:t>
      </w:r>
    </w:p>
    <w:p>
      <w:pPr>
        <w:spacing w:after="120"/>
        <w:ind w:firstLine="397"/>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ind w:firstLine="397"/>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ind w:firstLine="397"/>
        <w:jc w:val="both"/>
      </w:pPr>
      <w:r>
        <w:rPr>
          <w:rFonts w:ascii="Arial" w:cs="Arial" w:eastAsia="Arial" w:hAnsi="Arial"/>
          <w:sz w:val="24"/>
          <w:szCs w:val="24"/>
        </w:rPr>
        <w:t xml:space="preserve">а) о расписании полетов;</w:t>
      </w:r>
    </w:p>
    <w:p>
      <w:pPr>
        <w:spacing w:after="120"/>
        <w:ind w:firstLine="397"/>
        <w:jc w:val="both"/>
      </w:pPr>
      <w:r>
        <w:rPr>
          <w:rFonts w:ascii="Arial" w:cs="Arial" w:eastAsia="Arial" w:hAnsi="Arial"/>
          <w:sz w:val="24"/>
          <w:szCs w:val="24"/>
        </w:rPr>
        <w:t xml:space="preserve">б) в тех случаях, когда планируется выполнение нерегулярных рейсов; и</w:t>
      </w:r>
    </w:p>
    <w:p>
      <w:pPr>
        <w:spacing w:after="120"/>
        <w:ind w:firstLine="397"/>
        <w:jc w:val="both"/>
      </w:pPr>
      <w:r>
        <w:rPr>
          <w:rFonts w:ascii="Arial" w:cs="Arial" w:eastAsia="Arial" w:hAnsi="Arial"/>
          <w:sz w:val="24"/>
          <w:szCs w:val="24"/>
        </w:rPr>
        <w:t xml:space="preserve">в) в тех случаях, когда рейсы задерживаются, выполняются раньше назначенного времени или отменяются.</w:t>
      </w:r>
    </w:p>
    <w:p>
      <w:pPr>
        <w:spacing w:after="120"/>
        <w:ind w:firstLine="397"/>
        <w:jc w:val="both"/>
      </w:pPr>
      <w:r>
        <w:rPr>
          <w:rFonts w:ascii="Arial" w:cs="Arial" w:eastAsia="Arial" w:hAnsi="Arial"/>
          <w:sz w:val="24"/>
          <w:szCs w:val="24"/>
        </w:rPr>
        <w:t xml:space="preserve">2.3.4. Уведомление об отдельных рейсах, направляемое аэродромной метеорологической службе, содержит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ind w:firstLine="397"/>
        <w:jc w:val="both"/>
      </w:pPr>
      <w:r>
        <w:rPr>
          <w:rFonts w:ascii="Arial" w:cs="Arial" w:eastAsia="Arial" w:hAnsi="Arial"/>
          <w:sz w:val="24"/>
          <w:szCs w:val="24"/>
        </w:rPr>
        <w:t xml:space="preserve">а) аэропорт вылета и расчетное время вылета;</w:t>
      </w:r>
    </w:p>
    <w:p>
      <w:pPr>
        <w:spacing w:after="120"/>
        <w:ind w:firstLine="397"/>
        <w:jc w:val="both"/>
      </w:pPr>
      <w:r>
        <w:rPr>
          <w:rFonts w:ascii="Arial" w:cs="Arial" w:eastAsia="Arial" w:hAnsi="Arial"/>
          <w:sz w:val="24"/>
          <w:szCs w:val="24"/>
        </w:rPr>
        <w:t xml:space="preserve">б) пункт назначения и расчетное время прибытия;</w:t>
      </w:r>
    </w:p>
    <w:p>
      <w:pPr>
        <w:spacing w:after="120"/>
        <w:ind w:firstLine="397"/>
        <w:jc w:val="both"/>
      </w:pPr>
      <w:r>
        <w:rPr>
          <w:rFonts w:ascii="Arial" w:cs="Arial" w:eastAsia="Arial" w:hAnsi="Arial"/>
          <w:sz w:val="24"/>
          <w:szCs w:val="24"/>
        </w:rPr>
        <w:t xml:space="preserve">в)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ind w:firstLine="397"/>
        <w:jc w:val="both"/>
      </w:pPr>
      <w:r>
        <w:rPr>
          <w:rFonts w:ascii="Arial" w:cs="Arial" w:eastAsia="Arial" w:hAnsi="Arial"/>
          <w:sz w:val="24"/>
          <w:szCs w:val="24"/>
        </w:rPr>
        <w:t xml:space="preserve">г) запасные аэродромы, необходимые для указания в рабочем плане полета;</w:t>
      </w:r>
    </w:p>
    <w:p>
      <w:pPr>
        <w:spacing w:after="120"/>
        <w:ind w:firstLine="397"/>
        <w:jc w:val="both"/>
      </w:pPr>
      <w:r>
        <w:rPr>
          <w:rFonts w:ascii="Arial" w:cs="Arial" w:eastAsia="Arial" w:hAnsi="Arial"/>
          <w:sz w:val="24"/>
          <w:szCs w:val="24"/>
        </w:rPr>
        <w:t xml:space="preserve">д) крейсерский эшелон;</w:t>
      </w:r>
    </w:p>
    <w:p>
      <w:pPr>
        <w:spacing w:after="120"/>
        <w:ind w:firstLine="397"/>
        <w:jc w:val="both"/>
      </w:pPr>
      <w:r>
        <w:rPr>
          <w:rFonts w:ascii="Arial" w:cs="Arial" w:eastAsia="Arial" w:hAnsi="Arial"/>
          <w:sz w:val="24"/>
          <w:szCs w:val="24"/>
        </w:rPr>
        <w:t xml:space="preserve">е) тип полета (ПВП или ППП);</w:t>
      </w:r>
    </w:p>
    <w:p>
      <w:pPr>
        <w:spacing w:after="120"/>
        <w:ind w:firstLine="397"/>
        <w:jc w:val="both"/>
      </w:pPr>
      <w:r>
        <w:rPr>
          <w:rFonts w:ascii="Arial" w:cs="Arial" w:eastAsia="Arial" w:hAnsi="Arial"/>
          <w:sz w:val="24"/>
          <w:szCs w:val="24"/>
        </w:rPr>
        <w:t xml:space="preserve">ж)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ind w:firstLine="397"/>
        <w:jc w:val="both"/>
      </w:pPr>
      <w:r>
        <w:rPr>
          <w:rFonts w:ascii="Arial" w:cs="Arial" w:eastAsia="Arial" w:hAnsi="Arial"/>
          <w:sz w:val="24"/>
          <w:szCs w:val="24"/>
        </w:rPr>
        <w:t xml:space="preserve">з) время проведения инструктажа, консультации и/или предоставления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ГЛОБАЛЬНЫЕ СИСТЕМЫ, ВСПОМОГАТЕЛЬНЫЕ ЦЕНТРЫ</w:t>
      </w:r>
    </w:p>
    <w:p>
      <w:pPr>
        <w:spacing w:after="120"/>
        <w:ind w:firstLine="397"/>
        <w:jc w:val="center"/>
      </w:pPr>
      <w:r>
        <w:rPr>
          <w:rFonts w:ascii="Arial" w:cs="Arial" w:eastAsia="Arial" w:hAnsi="Arial"/>
          <w:sz w:val="24"/>
          <w:szCs w:val="24"/>
        </w:rPr>
        <w:t xml:space="preserve">(В редакции </w:t>
      </w:r>
      <w:hyperlink w:history="1" r:id="rId_qs0mkgdqakccqa3p7bhz">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Цель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Всемирные центры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ВЦЗП в рамках системы зональных прогнозов, подготавливает и рассылает:</w:t>
      </w:r>
    </w:p>
    <w:p>
      <w:pPr>
        <w:spacing w:after="120"/>
        <w:ind w:firstLine="397"/>
        <w:jc w:val="both"/>
      </w:pPr>
      <w:r>
        <w:rPr>
          <w:rFonts w:ascii="Arial" w:cs="Arial" w:eastAsia="Arial" w:hAnsi="Arial"/>
          <w:sz w:val="24"/>
          <w:szCs w:val="24"/>
        </w:rPr>
        <w:t xml:space="preserve">а) глобальные прогнозы по высотам в узлах регулярной сетки:</w:t>
      </w:r>
    </w:p>
    <w:p>
      <w:pPr>
        <w:spacing w:after="120"/>
        <w:ind w:firstLine="397"/>
        <w:jc w:val="both"/>
      </w:pPr>
      <w:r>
        <w:rPr>
          <w:rFonts w:ascii="Arial" w:cs="Arial" w:eastAsia="Arial" w:hAnsi="Arial"/>
          <w:sz w:val="24"/>
          <w:szCs w:val="24"/>
        </w:rPr>
        <w:t xml:space="preserve">1) ветра на высотах;</w:t>
      </w:r>
    </w:p>
    <w:p>
      <w:pPr>
        <w:spacing w:after="120"/>
        <w:ind w:firstLine="397"/>
        <w:jc w:val="both"/>
      </w:pPr>
      <w:r>
        <w:rPr>
          <w:rFonts w:ascii="Arial" w:cs="Arial" w:eastAsia="Arial" w:hAnsi="Arial"/>
          <w:sz w:val="24"/>
          <w:szCs w:val="24"/>
        </w:rPr>
        <w:t xml:space="preserve">2) температуры и влажности воздуха на высотах;</w:t>
      </w:r>
    </w:p>
    <w:p>
      <w:pPr>
        <w:spacing w:after="120"/>
        <w:ind w:firstLine="397"/>
        <w:jc w:val="both"/>
      </w:pPr>
      <w:r>
        <w:rPr>
          <w:rFonts w:ascii="Arial" w:cs="Arial" w:eastAsia="Arial" w:hAnsi="Arial"/>
          <w:sz w:val="24"/>
          <w:szCs w:val="24"/>
        </w:rPr>
        <w:t xml:space="preserve">3) геопотенциальной абсолютной высоты эшелонов полета;</w:t>
      </w:r>
    </w:p>
    <w:p>
      <w:pPr>
        <w:spacing w:after="120"/>
        <w:ind w:firstLine="397"/>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ind w:firstLine="397"/>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ind w:firstLine="397"/>
        <w:jc w:val="both"/>
      </w:pPr>
      <w:r>
        <w:rPr>
          <w:rFonts w:ascii="Arial" w:cs="Arial" w:eastAsia="Arial" w:hAnsi="Arial"/>
          <w:sz w:val="24"/>
          <w:szCs w:val="24"/>
        </w:rPr>
        <w:t xml:space="preserve">6) кучево-дождевых облаков;</w:t>
      </w:r>
    </w:p>
    <w:p>
      <w:pPr>
        <w:spacing w:after="120"/>
        <w:ind w:firstLine="397"/>
        <w:jc w:val="both"/>
      </w:pPr>
      <w:r>
        <w:rPr>
          <w:rFonts w:ascii="Arial" w:cs="Arial" w:eastAsia="Arial" w:hAnsi="Arial"/>
          <w:sz w:val="24"/>
          <w:szCs w:val="24"/>
        </w:rPr>
        <w:t xml:space="preserve">7) обледенения;</w:t>
      </w:r>
    </w:p>
    <w:p>
      <w:pPr>
        <w:spacing w:after="120"/>
        <w:ind w:firstLine="397"/>
        <w:jc w:val="both"/>
      </w:pPr>
      <w:r>
        <w:rPr>
          <w:rFonts w:ascii="Arial" w:cs="Arial" w:eastAsia="Arial" w:hAnsi="Arial"/>
          <w:sz w:val="24"/>
          <w:szCs w:val="24"/>
        </w:rPr>
        <w:t xml:space="preserve">8) турбулентности.</w:t>
      </w:r>
    </w:p>
    <w:p>
      <w:pPr>
        <w:spacing w:after="120"/>
        <w:ind w:firstLine="397"/>
        <w:jc w:val="both"/>
      </w:pPr>
      <w:r>
        <w:rPr>
          <w:rFonts w:ascii="Arial" w:cs="Arial" w:eastAsia="Arial" w:hAnsi="Arial"/>
          <w:sz w:val="24"/>
          <w:szCs w:val="24"/>
        </w:rPr>
        <w:t xml:space="preserve">б) глобальные прогнозы особых явлений погоды (SIGWX) в цифровой форме;</w:t>
      </w:r>
    </w:p>
    <w:p>
      <w:pPr>
        <w:spacing w:after="120"/>
        <w:ind w:firstLine="397"/>
        <w:jc w:val="both"/>
      </w:pPr>
      <w:r>
        <w:rPr>
          <w:rFonts w:ascii="Arial" w:cs="Arial" w:eastAsia="Arial" w:hAnsi="Arial"/>
          <w:sz w:val="24"/>
          <w:szCs w:val="24"/>
        </w:rPr>
        <w:t xml:space="preserve">в)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ind w:firstLine="397"/>
        <w:jc w:val="both"/>
      </w:pPr>
      <w:r>
        <w:rPr>
          <w:rFonts w:ascii="Arial" w:cs="Arial" w:eastAsia="Arial" w:hAnsi="Arial"/>
          <w:sz w:val="24"/>
          <w:szCs w:val="24"/>
        </w:rPr>
        <w:t xml:space="preserve">г)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 </w:t>
      </w:r>
    </w:p>
    <w:p>
      <w:pPr>
        <w:spacing w:after="120"/>
        <w:ind w:firstLine="397"/>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Аэродромные метеорологические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ind w:firstLine="397"/>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ind w:firstLine="397"/>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w:t>
      </w:r>
    </w:p>
    <w:p>
      <w:pPr>
        <w:spacing w:after="120"/>
        <w:ind w:firstLine="397"/>
        <w:jc w:val="both"/>
      </w:pPr>
      <w:r>
        <w:rPr>
          <w:rFonts w:ascii="Arial" w:cs="Arial" w:eastAsia="Arial" w:hAnsi="Arial"/>
          <w:sz w:val="24"/>
          <w:szCs w:val="24"/>
        </w:rPr>
        <w:t xml:space="preserve">б) составляет и/или получает прогнозы местных метеорологических условий;</w:t>
      </w:r>
    </w:p>
    <w:p>
      <w:pPr>
        <w:spacing w:after="120"/>
        <w:ind w:firstLine="397"/>
        <w:jc w:val="both"/>
      </w:pPr>
      <w:r>
        <w:rPr>
          <w:rFonts w:ascii="Arial" w:cs="Arial" w:eastAsia="Arial" w:hAnsi="Arial"/>
          <w:sz w:val="24"/>
          <w:szCs w:val="24"/>
        </w:rPr>
        <w:t xml:space="preserve">в) проводит постоянное наблюдение за метеорологическими условиями в районе аэродромов, для которых составляются прогнозы;</w:t>
      </w:r>
    </w:p>
    <w:p>
      <w:pPr>
        <w:spacing w:after="120"/>
        <w:ind w:firstLine="397"/>
        <w:jc w:val="both"/>
      </w:pPr>
      <w:r>
        <w:rPr>
          <w:rFonts w:ascii="Arial" w:cs="Arial" w:eastAsia="Arial" w:hAnsi="Arial"/>
          <w:sz w:val="24"/>
          <w:szCs w:val="24"/>
        </w:rPr>
        <w:t xml:space="preserve">г)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ind w:firstLine="397"/>
        <w:jc w:val="both"/>
      </w:pPr>
      <w:r>
        <w:rPr>
          <w:rFonts w:ascii="Arial" w:cs="Arial" w:eastAsia="Arial" w:hAnsi="Arial"/>
          <w:sz w:val="24"/>
          <w:szCs w:val="24"/>
        </w:rPr>
        <w:t xml:space="preserve">д) снабжает авиационных потребителей прочей метеорологической информацией; </w:t>
      </w:r>
    </w:p>
    <w:p>
      <w:pPr>
        <w:spacing w:after="120"/>
        <w:ind w:firstLine="397"/>
        <w:jc w:val="both"/>
      </w:pPr>
      <w:r>
        <w:rPr>
          <w:rFonts w:ascii="Arial" w:cs="Arial" w:eastAsia="Arial" w:hAnsi="Arial"/>
          <w:sz w:val="24"/>
          <w:szCs w:val="24"/>
        </w:rPr>
        <w:t xml:space="preserve">е) производит показ имеющейся метеорологической информации;</w:t>
      </w:r>
    </w:p>
    <w:p>
      <w:pPr>
        <w:spacing w:after="120"/>
        <w:ind w:firstLine="397"/>
        <w:jc w:val="both"/>
      </w:pPr>
      <w:r>
        <w:rPr>
          <w:rFonts w:ascii="Arial" w:cs="Arial" w:eastAsia="Arial" w:hAnsi="Arial"/>
          <w:sz w:val="24"/>
          <w:szCs w:val="24"/>
        </w:rPr>
        <w:t xml:space="preserve">ж) обменивается метеорологической информацией с другими аэродромными метеорологическими службами;</w:t>
      </w:r>
    </w:p>
    <w:p>
      <w:pPr>
        <w:spacing w:after="120"/>
        <w:ind w:firstLine="397"/>
        <w:jc w:val="both"/>
      </w:pPr>
      <w:r>
        <w:rPr>
          <w:rFonts w:ascii="Arial" w:cs="Arial" w:eastAsia="Arial" w:hAnsi="Arial"/>
          <w:sz w:val="24"/>
          <w:szCs w:val="24"/>
        </w:rPr>
        <w:t xml:space="preserve">з)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и) снабжает связанные с ним орган обслуживания воздушного движения  и службу метеорологического  слежения получаемой информацией о выбросе радиоактивных материалов в атмосферу в соседних районах, о протяженности, интенсивности и продолжительности явлений космической погоды, оказывающих воздействие 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42"/>
        <w:gridCol w:w="2436"/>
      </w:tblGrid>
      <w:tr>
        <w:tc>
          <w:tcPr>
            <w:tcW w:type="dxa" w:w="774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ВЧ-связь (распространение, поглощение)</w:t>
            </w:r>
          </w:p>
        </w:tc>
        <w:tc>
          <w:tcPr>
            <w:tcW w:type="dxa" w:w="24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HF COM</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спутниковую связь (распространение, поглощение)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SATCOM</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навигацию и наблюдение, основанное на </w:t>
            </w:r>
            <w:r>
              <w:rPr>
                <w:rFonts w:ascii="Arial" w:cs="Arial" w:eastAsia="Arial" w:hAnsi="Arial"/>
                <w:sz w:val="24"/>
                <w:szCs w:val="24"/>
              </w:rPr>
              <w:t xml:space="preserve">GNSS</w:t>
            </w:r>
            <w:r>
              <w:rPr>
                <w:rFonts w:ascii="Arial" w:cs="Arial" w:eastAsia="Arial" w:hAnsi="Arial"/>
                <w:sz w:val="24"/>
                <w:szCs w:val="24"/>
              </w:rPr>
              <w:t xml:space="preserve"> (ухудшение характеристик)</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GNSS</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радиационное воздействие на эшелонах полета (повышенный уровень воздействия)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RADIATION</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Уровни интенсивности:  </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w:t>
            </w:r>
          </w:p>
        </w:tc>
      </w:tr>
      <w:tr>
        <w:tc>
          <w:tcPr>
            <w:tcW w:type="dxa" w:w="77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Сильная</w:t>
            </w:r>
          </w:p>
        </w:tc>
        <w:tc>
          <w:tcPr>
            <w:tcW w:type="dxa" w:w="24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w:t>
            </w:r>
          </w:p>
        </w:tc>
      </w:tr>
    </w:tbl>
    <w:p>
      <w:pPr>
        <w:spacing w:after="120"/>
        <w:ind w:firstLine="397"/>
        <w:jc w:val="both"/>
      </w:pPr>
      <w:r>
        <w:rPr>
          <w:rFonts w:ascii="Arial" w:cs="Arial" w:eastAsia="Arial" w:hAnsi="Arial"/>
          <w:i/>
          <w:iCs/>
          <w:sz w:val="24"/>
          <w:szCs w:val="24"/>
        </w:rPr>
        <w:t xml:space="preserve"> (В редакции </w:t>
      </w:r>
      <w:hyperlink w:history="1" r:id="rIduzyh7dvw9a0nmeuxiegwa">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3.3.3. Аэродромы, для которых требуется предоставлять прогнозы для посадки и взлета определяются в соответствии с аэронавигационным соглашением.</w:t>
      </w:r>
    </w:p>
    <w:p>
      <w:pPr>
        <w:spacing w:after="120"/>
        <w:ind w:firstLine="397"/>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аэродромную метеорологическую службу, для предоставления требуемой метеорологической информации, и определяет способы предоставления такой информации.</w:t>
      </w:r>
    </w:p>
    <w:p>
      <w:pPr>
        <w:spacing w:after="120"/>
        <w:ind w:firstLine="397"/>
        <w:jc w:val="both"/>
      </w:pPr>
      <w:r>
        <w:rPr>
          <w:rFonts w:ascii="Arial" w:cs="Arial" w:eastAsia="Arial" w:hAnsi="Arial"/>
          <w:sz w:val="24"/>
          <w:szCs w:val="24"/>
        </w:rPr>
        <w:t xml:space="preserve">3.3.5.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в соответствии с требованиями настоящих Правил.</w:t>
      </w:r>
    </w:p>
    <w:p>
      <w:pPr>
        <w:spacing w:after="120"/>
        <w:ind w:firstLine="397"/>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D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Службы метеорологического слежения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аэронавигационного соглашения один или несколько служб метеорологического слежения или возлагает обязанности на аэродромную метеорологическую службу.</w:t>
      </w:r>
    </w:p>
    <w:p>
      <w:pPr>
        <w:spacing w:after="120"/>
        <w:ind w:firstLine="397"/>
        <w:jc w:val="both"/>
      </w:pPr>
      <w:r>
        <w:rPr>
          <w:rFonts w:ascii="Arial" w:cs="Arial" w:eastAsia="Arial" w:hAnsi="Arial"/>
          <w:sz w:val="24"/>
          <w:szCs w:val="24"/>
        </w:rPr>
        <w:t xml:space="preserve">3.4.2. Служба метеорологического слежения:</w:t>
      </w:r>
    </w:p>
    <w:p>
      <w:pPr>
        <w:spacing w:after="120"/>
        <w:ind w:firstLine="397"/>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которую несет ответственность; </w:t>
      </w:r>
    </w:p>
    <w:p>
      <w:pPr>
        <w:spacing w:after="120"/>
        <w:ind w:firstLine="397"/>
        <w:jc w:val="both"/>
      </w:pPr>
      <w:r>
        <w:rPr>
          <w:rFonts w:ascii="Arial" w:cs="Arial" w:eastAsia="Arial" w:hAnsi="Arial"/>
          <w:sz w:val="24"/>
          <w:szCs w:val="24"/>
        </w:rPr>
        <w:t xml:space="preserve">б) подготавливает информацию SIGMET и другую информацию по району, за которую несет ответственность;</w:t>
      </w:r>
    </w:p>
    <w:p>
      <w:pPr>
        <w:spacing w:after="120"/>
        <w:ind w:firstLine="397"/>
        <w:jc w:val="both"/>
      </w:pPr>
      <w:r>
        <w:rPr>
          <w:rFonts w:ascii="Arial" w:cs="Arial" w:eastAsia="Arial" w:hAnsi="Arial"/>
          <w:sz w:val="24"/>
          <w:szCs w:val="24"/>
        </w:rPr>
        <w:t xml:space="preserve">в)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ind w:firstLine="397"/>
        <w:jc w:val="both"/>
      </w:pPr>
      <w:r>
        <w:rPr>
          <w:rFonts w:ascii="Arial" w:cs="Arial" w:eastAsia="Arial" w:hAnsi="Arial"/>
          <w:sz w:val="24"/>
          <w:szCs w:val="24"/>
        </w:rPr>
        <w:t xml:space="preserve">г) распространяет информацию SIGMET;</w:t>
      </w:r>
    </w:p>
    <w:p>
      <w:pPr>
        <w:spacing w:after="120"/>
        <w:ind w:firstLine="397"/>
        <w:jc w:val="both"/>
      </w:pPr>
      <w:r>
        <w:rPr>
          <w:rFonts w:ascii="Arial" w:cs="Arial" w:eastAsia="Arial" w:hAnsi="Arial"/>
          <w:sz w:val="24"/>
          <w:szCs w:val="24"/>
        </w:rPr>
        <w:t xml:space="preserve">д) в тех случаях, когда это требуется аэронавигационным соглашением, в соответствии с пунктом 7.2.1:</w:t>
      </w:r>
    </w:p>
    <w:p>
      <w:pPr>
        <w:spacing w:after="120"/>
        <w:ind w:firstLine="397"/>
        <w:jc w:val="both"/>
      </w:pPr>
      <w:r>
        <w:rPr>
          <w:rFonts w:ascii="Arial" w:cs="Arial" w:eastAsia="Arial" w:hAnsi="Arial"/>
          <w:sz w:val="24"/>
          <w:szCs w:val="24"/>
        </w:rPr>
        <w:t xml:space="preserve">1) готовит информацию AIRMET по району, за которую  несет ответственность;</w:t>
      </w:r>
    </w:p>
    <w:p>
      <w:pPr>
        <w:spacing w:after="120"/>
        <w:ind w:firstLine="397"/>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ind w:firstLine="397"/>
        <w:jc w:val="both"/>
      </w:pPr>
      <w:r>
        <w:rPr>
          <w:rFonts w:ascii="Arial" w:cs="Arial" w:eastAsia="Arial" w:hAnsi="Arial"/>
          <w:sz w:val="24"/>
          <w:szCs w:val="24"/>
        </w:rPr>
        <w:t xml:space="preserve">3) распространяет информацию AIRMET;</w:t>
      </w:r>
    </w:p>
    <w:p>
      <w:pPr>
        <w:spacing w:after="120"/>
        <w:ind w:firstLine="397"/>
        <w:jc w:val="both"/>
      </w:pPr>
      <w:r>
        <w:rPr>
          <w:rFonts w:ascii="Arial" w:cs="Arial" w:eastAsia="Arial" w:hAnsi="Arial"/>
          <w:sz w:val="24"/>
          <w:szCs w:val="24"/>
        </w:rPr>
        <w:t xml:space="preserve">е) снабжает связанный с ним ЦПИ/РДЦ, службу аэронавигационной информации (по согласованию между заинтересованными метеорологическими полномочными органами и соответствующими полномочными органами ОВД), получаемой информацией об аварийном выбросе радиоактивных материалов в атмосферу в районе, за которым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ind w:firstLine="397"/>
        <w:jc w:val="both"/>
      </w:pPr>
      <w:r>
        <w:rPr>
          <w:rFonts w:ascii="Arial" w:cs="Arial" w:eastAsia="Arial" w:hAnsi="Arial"/>
          <w:sz w:val="24"/>
          <w:szCs w:val="24"/>
        </w:rPr>
        <w:t xml:space="preserve">ж) снабжает  связанный с ним ЦПИ/РДЦ, службу аэронавигационной информации (по согласованию между заинтересованными метеорологическими полномочными органами и соответствующими полномочными органами ОВД), получаемой информацией о космической погоде, которые могут быть затронуты явлениями, указанные в пункте 3.3.2 и), в районе ответственности.</w:t>
      </w:r>
    </w:p>
    <w:p>
      <w:pPr>
        <w:spacing w:after="120"/>
        <w:ind w:firstLine="397"/>
        <w:jc w:val="both"/>
      </w:pPr>
      <w:r>
        <w:rPr>
          <w:rFonts w:ascii="Arial" w:cs="Arial" w:eastAsia="Arial" w:hAnsi="Arial"/>
          <w:i/>
          <w:iCs/>
          <w:sz w:val="24"/>
          <w:szCs w:val="24"/>
        </w:rPr>
        <w:t xml:space="preserve">(В редакции </w:t>
      </w:r>
      <w:hyperlink w:history="1" r:id="rIdnn3nwqfgahad3whtcvzbq">
        <w:r>
          <w:rPr>
            <w:rFonts w:ascii="Arial" w:cs="Arial" w:eastAsia="Arial" w:hAnsi="Arial"/>
            <w:i/>
            <w:iCs/>
            <w:color w:val="1D4ED8"/>
            <w:sz w:val="24"/>
            <w:szCs w:val="24"/>
            <w:u w:val="single"/>
          </w:rPr>
          <w:t xml:space="preserve">Приказа</w:t>
        </w:r>
      </w:hyperlink>
      <w:r>
        <w:rPr>
          <w:rFonts w:ascii="Arial" w:cs="Arial" w:eastAsia="Arial" w:hAnsi="Arial"/>
          <w:i/>
          <w:iCs/>
          <w:sz w:val="24"/>
          <w:szCs w:val="24"/>
        </w:rPr>
        <w:t xml:space="preserve"> от 14 марта 2019 года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3.4.3. Метеорологический полномочный орган обеспечивает,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МЕТЕОРОЛОГИЧЕСКИЕ НАБЛЮДЕНИЯ И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Авиационные метеорологические станции и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ind w:firstLine="397"/>
        <w:jc w:val="both"/>
      </w:pPr>
      <w:r>
        <w:rPr>
          <w:rFonts w:ascii="Arial" w:cs="Arial" w:eastAsia="Arial" w:hAnsi="Arial"/>
          <w:sz w:val="24"/>
          <w:szCs w:val="24"/>
        </w:rPr>
        <w:t xml:space="preserve">4.1.2. Метеорологический полномочный орган, при необходимости, создает авиационные метеорологические станции в пунктах, имеющих особое значение в обеспечении полетов вертолетов в горных районах.</w:t>
      </w:r>
    </w:p>
    <w:p>
      <w:pPr>
        <w:spacing w:after="120"/>
        <w:ind w:firstLine="397"/>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дальности видимости на ВПП, текущей погоды, облачности и/или температуры воздуха, регулярные наблюдения на аэродромах дополняются специальными наблюдениями.</w:t>
      </w:r>
    </w:p>
    <w:p>
      <w:pPr>
        <w:spacing w:after="120"/>
        <w:ind w:firstLine="397"/>
        <w:jc w:val="both"/>
      </w:pPr>
      <w:r>
        <w:rPr>
          <w:rFonts w:ascii="Arial" w:cs="Arial" w:eastAsia="Arial" w:hAnsi="Arial"/>
          <w:sz w:val="24"/>
          <w:szCs w:val="24"/>
        </w:rPr>
        <w:t xml:space="preserve">4.1.4. Метеорологический полномочный орган организует достаточно частое инспектирование авиационных метеорологических станций для обеспечения высокого качества наблюдений и правильного функционирования приборов и их индикаторов.</w:t>
      </w:r>
    </w:p>
    <w:p>
      <w:pPr>
        <w:spacing w:after="120"/>
        <w:ind w:firstLine="397"/>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4.1.5. На аэродромах с ВПП, предназначенных для выполнения заходов на посадку и посадок по категориям I, II и III, устанавливают, по мере необходимости, автоматизированное контрольно-измерительное оборудование, дистанционные индикаторы показаний приземного ветра, видимости, дальности видимости на ВПП, высоты нижней границы облаков, температур воздуха и точки росы и атмосферного давления.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w:t>
      </w:r>
    </w:p>
    <w:p>
      <w:pPr>
        <w:spacing w:after="120"/>
        <w:ind w:firstLine="397"/>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ind w:firstLine="397"/>
        <w:jc w:val="both"/>
      </w:pPr>
      <w:r>
        <w:rPr>
          <w:rFonts w:ascii="Arial" w:cs="Arial" w:eastAsia="Arial" w:hAnsi="Arial"/>
          <w:sz w:val="24"/>
          <w:szCs w:val="24"/>
        </w:rPr>
        <w:t xml:space="preserve">4.1.6.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ind w:firstLine="397"/>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необходимо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ind w:firstLine="397"/>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ind w:firstLine="397"/>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ind w:firstLine="397"/>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в котором следует предусматривать, по меньшей мере, следующее:</w:t>
      </w:r>
    </w:p>
    <w:p>
      <w:pPr>
        <w:spacing w:after="120"/>
        <w:ind w:firstLine="397"/>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ind w:firstLine="397"/>
        <w:jc w:val="both"/>
      </w:pPr>
      <w:r>
        <w:rPr>
          <w:rFonts w:ascii="Arial" w:cs="Arial" w:eastAsia="Arial" w:hAnsi="Arial"/>
          <w:sz w:val="24"/>
          <w:szCs w:val="24"/>
        </w:rPr>
        <w:t xml:space="preserve">б) калибровку и техническое обслуживание этих дисплеев/приборов;</w:t>
      </w:r>
    </w:p>
    <w:p>
      <w:pPr>
        <w:spacing w:after="120"/>
        <w:ind w:firstLine="397"/>
        <w:jc w:val="both"/>
      </w:pPr>
      <w:r>
        <w:rPr>
          <w:rFonts w:ascii="Arial" w:cs="Arial" w:eastAsia="Arial" w:hAnsi="Arial"/>
          <w:sz w:val="24"/>
          <w:szCs w:val="24"/>
        </w:rPr>
        <w:t xml:space="preserve">в) использование этих дисплеев/приборов персоналом органов обслуживания воздушного движения;</w:t>
      </w:r>
    </w:p>
    <w:p>
      <w:pPr>
        <w:spacing w:after="120"/>
        <w:ind w:firstLine="397"/>
        <w:jc w:val="both"/>
      </w:pPr>
      <w:r>
        <w:rPr>
          <w:rFonts w:ascii="Arial" w:cs="Arial" w:eastAsia="Arial" w:hAnsi="Arial"/>
          <w:sz w:val="24"/>
          <w:szCs w:val="24"/>
        </w:rPr>
        <w:t xml:space="preserve">г)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ind w:firstLine="397"/>
        <w:jc w:val="both"/>
      </w:pPr>
      <w:r>
        <w:rPr>
          <w:rFonts w:ascii="Arial" w:cs="Arial" w:eastAsia="Arial" w:hAnsi="Arial"/>
          <w:sz w:val="24"/>
          <w:szCs w:val="24"/>
        </w:rPr>
        <w:t xml:space="preserve">д)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ind w:firstLine="397"/>
        <w:jc w:val="both"/>
      </w:pPr>
      <w:r>
        <w:rPr>
          <w:rFonts w:ascii="Arial" w:cs="Arial" w:eastAsia="Arial" w:hAnsi="Arial"/>
          <w:sz w:val="24"/>
          <w:szCs w:val="24"/>
        </w:rPr>
        <w:t xml:space="preserve">е) предоставление (при наличии), метеорологической информации, получаемой с помощью наземного метеорологического радиолокатора.</w:t>
      </w:r>
    </w:p>
    <w:p>
      <w:pPr>
        <w:spacing w:after="120"/>
        <w:ind w:firstLine="397"/>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(Док 9377).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Регулярные наблюдения и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30 минут, или, если это предусмотрено аэронавигационным соглашением, с интервалом в один час.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ind w:firstLine="397"/>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ind w:firstLine="397"/>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ind w:firstLine="397"/>
        <w:jc w:val="both"/>
      </w:pPr>
      <w:r>
        <w:rPr>
          <w:rFonts w:ascii="Arial" w:cs="Arial" w:eastAsia="Arial" w:hAnsi="Arial"/>
          <w:sz w:val="24"/>
          <w:szCs w:val="24"/>
        </w:rPr>
        <w:t xml:space="preserve">б)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ind w:firstLine="397"/>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ind w:firstLine="397"/>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за 1 час до начала полетов на аэродроме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Специальные наблюдения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4.4.1. Перечень критериев для проведения специальных наблюдений составляет аэродромная метеорологическая служба на основе консультаций с соответствующим органом ОВД, эксплуатантами и другими заинтересованными сторонами.</w:t>
      </w:r>
    </w:p>
    <w:p>
      <w:pPr>
        <w:spacing w:after="120"/>
        <w:ind w:firstLine="397"/>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ind w:firstLine="397"/>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ind w:firstLine="397"/>
        <w:jc w:val="both"/>
      </w:pPr>
      <w:r>
        <w:rPr>
          <w:rFonts w:ascii="Arial" w:cs="Arial" w:eastAsia="Arial" w:hAnsi="Arial"/>
          <w:sz w:val="24"/>
          <w:szCs w:val="24"/>
        </w:rPr>
        <w:t xml:space="preserve">б)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ind w:firstLine="397"/>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 сводки SPECI после возобновления выпуска сводок METAR.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Содержание сводок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ind w:firstLine="397"/>
        <w:jc w:val="both"/>
      </w:pPr>
      <w:r>
        <w:rPr>
          <w:rFonts w:ascii="Arial" w:cs="Arial" w:eastAsia="Arial" w:hAnsi="Arial"/>
          <w:sz w:val="24"/>
          <w:szCs w:val="24"/>
        </w:rPr>
        <w:t xml:space="preserve">а) указатель типа сводки;</w:t>
      </w:r>
    </w:p>
    <w:p>
      <w:pPr>
        <w:spacing w:after="120"/>
        <w:ind w:firstLine="397"/>
        <w:jc w:val="both"/>
      </w:pPr>
      <w:r>
        <w:rPr>
          <w:rFonts w:ascii="Arial" w:cs="Arial" w:eastAsia="Arial" w:hAnsi="Arial"/>
          <w:sz w:val="24"/>
          <w:szCs w:val="24"/>
        </w:rPr>
        <w:t xml:space="preserve">б) индекс местоположения;</w:t>
      </w:r>
    </w:p>
    <w:p>
      <w:pPr>
        <w:spacing w:after="120"/>
        <w:ind w:firstLine="397"/>
        <w:jc w:val="both"/>
      </w:pPr>
      <w:r>
        <w:rPr>
          <w:rFonts w:ascii="Arial" w:cs="Arial" w:eastAsia="Arial" w:hAnsi="Arial"/>
          <w:sz w:val="24"/>
          <w:szCs w:val="24"/>
        </w:rPr>
        <w:t xml:space="preserve">в) срок наблюдения;</w:t>
      </w:r>
    </w:p>
    <w:p>
      <w:pPr>
        <w:spacing w:after="120"/>
        <w:ind w:firstLine="397"/>
        <w:jc w:val="both"/>
      </w:pPr>
      <w:r>
        <w:rPr>
          <w:rFonts w:ascii="Arial" w:cs="Arial" w:eastAsia="Arial" w:hAnsi="Arial"/>
          <w:sz w:val="24"/>
          <w:szCs w:val="24"/>
        </w:rPr>
        <w:t xml:space="preserve">г) указатель автоматизированной или, в случае необходимости, пропавшей сводки;</w:t>
      </w:r>
    </w:p>
    <w:p>
      <w:pPr>
        <w:spacing w:after="120"/>
        <w:ind w:firstLine="397"/>
        <w:jc w:val="both"/>
      </w:pPr>
      <w:r>
        <w:rPr>
          <w:rFonts w:ascii="Arial" w:cs="Arial" w:eastAsia="Arial" w:hAnsi="Arial"/>
          <w:sz w:val="24"/>
          <w:szCs w:val="24"/>
        </w:rPr>
        <w:t xml:space="preserve">д) направление и скорость приземного ветра;</w:t>
      </w:r>
    </w:p>
    <w:p>
      <w:pPr>
        <w:spacing w:after="120"/>
        <w:ind w:firstLine="397"/>
        <w:jc w:val="both"/>
      </w:pPr>
      <w:r>
        <w:rPr>
          <w:rFonts w:ascii="Arial" w:cs="Arial" w:eastAsia="Arial" w:hAnsi="Arial"/>
          <w:sz w:val="24"/>
          <w:szCs w:val="24"/>
        </w:rPr>
        <w:t xml:space="preserve">е) видимость;</w:t>
      </w:r>
    </w:p>
    <w:p>
      <w:pPr>
        <w:spacing w:after="120"/>
        <w:ind w:firstLine="397"/>
        <w:jc w:val="both"/>
      </w:pPr>
      <w:r>
        <w:rPr>
          <w:rFonts w:ascii="Arial" w:cs="Arial" w:eastAsia="Arial" w:hAnsi="Arial"/>
          <w:sz w:val="24"/>
          <w:szCs w:val="24"/>
        </w:rPr>
        <w:t xml:space="preserve">ж) дальность видимости на ВПП, в случае необходимости;</w:t>
      </w:r>
    </w:p>
    <w:p>
      <w:pPr>
        <w:spacing w:after="120"/>
        <w:ind w:firstLine="397"/>
        <w:jc w:val="both"/>
      </w:pPr>
      <w:r>
        <w:rPr>
          <w:rFonts w:ascii="Arial" w:cs="Arial" w:eastAsia="Arial" w:hAnsi="Arial"/>
          <w:sz w:val="24"/>
          <w:szCs w:val="24"/>
        </w:rPr>
        <w:t xml:space="preserve">з) текущая погода;</w:t>
      </w:r>
    </w:p>
    <w:p>
      <w:pPr>
        <w:spacing w:after="120"/>
        <w:ind w:firstLine="397"/>
        <w:jc w:val="both"/>
      </w:pPr>
      <w:r>
        <w:rPr>
          <w:rFonts w:ascii="Arial" w:cs="Arial" w:eastAsia="Arial" w:hAnsi="Arial"/>
          <w:sz w:val="24"/>
          <w:szCs w:val="24"/>
        </w:rPr>
        <w:t xml:space="preserve">и)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ind w:firstLine="397"/>
        <w:jc w:val="both"/>
      </w:pPr>
      <w:r>
        <w:rPr>
          <w:rFonts w:ascii="Arial" w:cs="Arial" w:eastAsia="Arial" w:hAnsi="Arial"/>
          <w:sz w:val="24"/>
          <w:szCs w:val="24"/>
        </w:rPr>
        <w:t xml:space="preserve">к) температура воздуха и температура точки росы;</w:t>
      </w:r>
    </w:p>
    <w:p>
      <w:pPr>
        <w:spacing w:after="120"/>
        <w:ind w:firstLine="397"/>
        <w:jc w:val="both"/>
      </w:pPr>
      <w:r>
        <w:rPr>
          <w:rFonts w:ascii="Arial" w:cs="Arial" w:eastAsia="Arial" w:hAnsi="Arial"/>
          <w:sz w:val="24"/>
          <w:szCs w:val="24"/>
        </w:rPr>
        <w:t xml:space="preserve">л) QNH и, в случае необходимости, QFE (QFE включается только в местные регулярные и специальные сводки).</w:t>
      </w:r>
    </w:p>
    <w:p>
      <w:pPr>
        <w:spacing w:after="120"/>
        <w:ind w:firstLine="397"/>
        <w:jc w:val="both"/>
      </w:pPr>
      <w:r>
        <w:rPr>
          <w:rFonts w:ascii="Arial" w:cs="Arial" w:eastAsia="Arial" w:hAnsi="Arial"/>
          <w:sz w:val="24"/>
          <w:szCs w:val="24"/>
        </w:rPr>
        <w:t xml:space="preserve">Примечание. Индексы местоположения, о которых говорится в подпункте б), и их значения приводятся в Документе ИКАО «Указатели (индексы) местоположения» (Док 7910).</w:t>
      </w:r>
    </w:p>
    <w:p>
      <w:pPr>
        <w:spacing w:after="120"/>
        <w:ind w:firstLine="397"/>
        <w:jc w:val="both"/>
      </w:pPr>
      <w:r>
        <w:rPr>
          <w:rFonts w:ascii="Arial" w:cs="Arial" w:eastAsia="Arial" w:hAnsi="Arial"/>
          <w:sz w:val="24"/>
          <w:szCs w:val="24"/>
        </w:rPr>
        <w:t xml:space="preserve">4.5.2. Помимо элементов, перечисленных в пунктах 4.5.1 а) –к), в местные регулярные и специальные сводки и в сводки METAR и SPECI после элемента к) следует включать дополнительную информацию.</w:t>
      </w:r>
    </w:p>
    <w:p>
      <w:pPr>
        <w:spacing w:after="120"/>
        <w:ind w:firstLine="397"/>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Наблюдение за метеорологическими элементами и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ind w:firstLine="397"/>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обеспечить репрезентативность для условий вдоль ВПП, а для прибывающих воздушных судов для всей зоны приземления.</w:t>
      </w:r>
    </w:p>
    <w:p>
      <w:pPr>
        <w:spacing w:after="120"/>
        <w:ind w:firstLine="397"/>
        <w:jc w:val="both"/>
      </w:pPr>
      <w:r>
        <w:rPr>
          <w:rFonts w:ascii="Arial" w:cs="Arial" w:eastAsia="Arial" w:hAnsi="Arial"/>
          <w:sz w:val="24"/>
          <w:szCs w:val="24"/>
        </w:rPr>
        <w:t xml:space="preserve">4.6.1.3. Для сводок METAR и SPECI, наблюдения за приземным ветром  необходимо обеспечивать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ind w:firstLine="397"/>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приведены в Дополнении С. к настоящим Правилам.</w:t>
      </w:r>
    </w:p>
    <w:p>
      <w:pPr>
        <w:spacing w:after="120"/>
        <w:ind w:firstLine="397"/>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необходимо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ind w:firstLine="397"/>
        <w:jc w:val="both"/>
      </w:pPr>
      <w:r>
        <w:rPr>
          <w:rFonts w:ascii="Arial" w:cs="Arial" w:eastAsia="Arial" w:hAnsi="Arial"/>
          <w:sz w:val="24"/>
          <w:szCs w:val="24"/>
        </w:rPr>
        <w:t xml:space="preserve">4.6.2.3. Для составления сводок METAR и SPECI наблюдения за видимостью должны быть репрезентативными для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4.6.3. Дальность видимости на ВПП (RVR)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Инструктивный материал по вопросу о дальности видимости на ВПП содержится в Документе ИКАО «Руководство о практике наблюдения за дальностью видимости на ВПП и сообщения данных о ней» (Док 9328).</w:t>
      </w:r>
    </w:p>
    <w:p>
      <w:pPr>
        <w:spacing w:after="120"/>
        <w:ind w:firstLine="397"/>
        <w:jc w:val="both"/>
      </w:pPr>
      <w:r>
        <w:rPr>
          <w:rFonts w:ascii="Arial" w:cs="Arial" w:eastAsia="Arial" w:hAnsi="Arial"/>
          <w:sz w:val="24"/>
          <w:szCs w:val="24"/>
        </w:rPr>
        <w:t xml:space="preserve">4.6.3.1. Оценка дальности видимости на ВПП осуществляется на всех ВПП, предназначенных для выполнения заходов на посадку и посадок по приборам по категории II и категории III.</w:t>
      </w:r>
    </w:p>
    <w:p>
      <w:pPr>
        <w:spacing w:after="120"/>
        <w:ind w:firstLine="397"/>
        <w:jc w:val="both"/>
      </w:pPr>
      <w:r>
        <w:rPr>
          <w:rFonts w:ascii="Arial" w:cs="Arial" w:eastAsia="Arial" w:hAnsi="Arial"/>
          <w:sz w:val="24"/>
          <w:szCs w:val="24"/>
        </w:rPr>
        <w:t xml:space="preserve">4.6.3.2. Оценка дальности видимости на ВПП осуществляется на всех ВПП, предназначенных для использования в течение периодов пониженной видимости, включая:</w:t>
      </w:r>
    </w:p>
    <w:p>
      <w:pPr>
        <w:spacing w:after="120"/>
        <w:ind w:firstLine="397"/>
        <w:jc w:val="both"/>
      </w:pPr>
      <w:r>
        <w:rPr>
          <w:rFonts w:ascii="Arial" w:cs="Arial" w:eastAsia="Arial" w:hAnsi="Arial"/>
          <w:sz w:val="24"/>
          <w:szCs w:val="24"/>
        </w:rPr>
        <w:t xml:space="preserve">а) точный заход на посадку ВПП, предназначенные по категории I для захода на посадку по приборам и посадки, и</w:t>
      </w:r>
    </w:p>
    <w:p>
      <w:pPr>
        <w:spacing w:after="120"/>
        <w:ind w:firstLine="397"/>
        <w:jc w:val="both"/>
      </w:pPr>
      <w:r>
        <w:rPr>
          <w:rFonts w:ascii="Arial" w:cs="Arial" w:eastAsia="Arial" w:hAnsi="Arial"/>
          <w:sz w:val="24"/>
          <w:szCs w:val="24"/>
        </w:rPr>
        <w:t xml:space="preserve">б) ВПП, используемые для взлета и имеющие посадочные огни и/или осевые огни высокой интенсивности.</w:t>
      </w:r>
    </w:p>
    <w:p>
      <w:pPr>
        <w:spacing w:after="120"/>
        <w:ind w:firstLine="397"/>
        <w:jc w:val="both"/>
      </w:pPr>
      <w:r>
        <w:rPr>
          <w:rFonts w:ascii="Arial" w:cs="Arial" w:eastAsia="Arial" w:hAnsi="Arial"/>
          <w:sz w:val="24"/>
          <w:szCs w:val="24"/>
        </w:rPr>
        <w:t xml:space="preserve">4.6.3.3. Результаты оценки дальности видимости на ВПП, выполняемой в соответствии с пунктами 4.6.3.1. и 4.6.3.2., сообщаются (в метрах) в течение периодов, когда видимость, или дальность видимости на ВПП составляет менее 1500 м.</w:t>
      </w:r>
    </w:p>
    <w:p>
      <w:pPr>
        <w:spacing w:after="120"/>
        <w:ind w:firstLine="397"/>
        <w:jc w:val="both"/>
      </w:pPr>
      <w:r>
        <w:rPr>
          <w:rFonts w:ascii="Arial" w:cs="Arial" w:eastAsia="Arial" w:hAnsi="Arial"/>
          <w:sz w:val="24"/>
          <w:szCs w:val="24"/>
        </w:rPr>
        <w:t xml:space="preserve">4.6.3.4. Данные оценки дальности видимости на ВПП являются  репрезентативными для:</w:t>
      </w:r>
    </w:p>
    <w:p>
      <w:pPr>
        <w:spacing w:after="120"/>
        <w:ind w:firstLine="397"/>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ind w:firstLine="397"/>
        <w:jc w:val="both"/>
      </w:pPr>
      <w:r>
        <w:rPr>
          <w:rFonts w:ascii="Arial" w:cs="Arial" w:eastAsia="Arial" w:hAnsi="Arial"/>
          <w:sz w:val="24"/>
          <w:szCs w:val="24"/>
        </w:rPr>
        <w:t xml:space="preserve">б) зоны приземления и для середины ВПП, предназначенной для выполнения захода на посадку и посадки по приборам по категории II;</w:t>
      </w:r>
    </w:p>
    <w:p>
      <w:pPr>
        <w:spacing w:after="120"/>
        <w:ind w:firstLine="397"/>
        <w:jc w:val="both"/>
      </w:pPr>
      <w:r>
        <w:rPr>
          <w:rFonts w:ascii="Arial" w:cs="Arial" w:eastAsia="Arial" w:hAnsi="Arial"/>
          <w:sz w:val="24"/>
          <w:szCs w:val="24"/>
        </w:rPr>
        <w:t xml:space="preserve">в)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ind w:firstLine="397"/>
        <w:jc w:val="both"/>
      </w:pPr>
      <w:r>
        <w:rPr>
          <w:rFonts w:ascii="Arial" w:cs="Arial" w:eastAsia="Arial" w:hAnsi="Arial"/>
          <w:sz w:val="24"/>
          <w:szCs w:val="24"/>
        </w:rPr>
        <w:t xml:space="preserve">4.6.3.5. Орган обслуживания воздушного движения в районе аэродрома и служба аэронавигационной информации незамедлительно ставятся в известность об изменении эксплуатационной надежности автоматизированного оборудования, используемого для оценки дальности видимости на ВПП,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4.6.4. Текущая погода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w:t>
      </w:r>
    </w:p>
    <w:p>
      <w:pPr>
        <w:spacing w:after="120"/>
        <w:ind w:firstLine="397"/>
        <w:jc w:val="both"/>
      </w:pPr>
      <w:r>
        <w:rPr>
          <w:rFonts w:ascii="Arial" w:cs="Arial" w:eastAsia="Arial" w:hAnsi="Arial"/>
          <w:sz w:val="24"/>
          <w:szCs w:val="24"/>
        </w:rPr>
        <w:t xml:space="preserve"> дождь, морось, снег и замерзающие осадки (включая их интенсивность), мгла, дымка, туман, замерзающий туман и грозы (включая грозы в окрестностях аэродрома).</w:t>
      </w:r>
    </w:p>
    <w:p>
      <w:pPr>
        <w:spacing w:after="120"/>
        <w:ind w:firstLine="397"/>
        <w:jc w:val="both"/>
      </w:pPr>
      <w:r>
        <w:rPr>
          <w:rFonts w:ascii="Arial" w:cs="Arial" w:eastAsia="Arial" w:hAnsi="Arial"/>
          <w:sz w:val="24"/>
          <w:szCs w:val="24"/>
        </w:rPr>
        <w:t xml:space="preserve">4.6.4.2. Обеспечивается, чтобы информация о текущей погоде для местных регулярных и специальных сводок была репрезентативной для условий на аэродроме.</w:t>
      </w:r>
    </w:p>
    <w:p>
      <w:pPr>
        <w:spacing w:after="120"/>
        <w:ind w:firstLine="397"/>
        <w:jc w:val="both"/>
      </w:pPr>
      <w:r>
        <w:rPr>
          <w:rFonts w:ascii="Arial" w:cs="Arial" w:eastAsia="Arial" w:hAnsi="Arial"/>
          <w:sz w:val="24"/>
          <w:szCs w:val="24"/>
        </w:rPr>
        <w:t xml:space="preserve">4.6.4.3. Обеспечивается,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вести наблюдения и сообщать данные о вертикальной видимости. Данные о высоте нижней границы облаков и вертикальной видимости передаются в футах (или метрах).</w:t>
      </w:r>
    </w:p>
    <w:p>
      <w:pPr>
        <w:spacing w:after="120"/>
        <w:ind w:firstLine="397"/>
        <w:jc w:val="both"/>
      </w:pPr>
      <w:r>
        <w:rPr>
          <w:rFonts w:ascii="Arial" w:cs="Arial" w:eastAsia="Arial" w:hAnsi="Arial"/>
          <w:sz w:val="24"/>
          <w:szCs w:val="24"/>
        </w:rPr>
        <w:t xml:space="preserve">4.6.5.2. Обеспечивается,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ind w:firstLine="397"/>
        <w:jc w:val="both"/>
      </w:pPr>
      <w:r>
        <w:rPr>
          <w:rFonts w:ascii="Arial" w:cs="Arial" w:eastAsia="Arial" w:hAnsi="Arial"/>
          <w:sz w:val="24"/>
          <w:szCs w:val="24"/>
        </w:rPr>
        <w:t xml:space="preserve">4.6.5.3. Обеспечивается,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4.6.6. Температура воздуха и температура точки росы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4.6.6.1. Температуру воздуха и температуру точки росы измеряют и сообщают в градусах Цельсия.</w:t>
      </w:r>
    </w:p>
    <w:p>
      <w:pPr>
        <w:spacing w:after="120"/>
        <w:ind w:firstLine="397"/>
        <w:jc w:val="both"/>
      </w:pPr>
      <w:r>
        <w:rPr>
          <w:rFonts w:ascii="Arial" w:cs="Arial" w:eastAsia="Arial" w:hAnsi="Arial"/>
          <w:sz w:val="24"/>
          <w:szCs w:val="24"/>
        </w:rPr>
        <w:t xml:space="preserve">4.6.6.2. Обеспечивается,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4.6.7. Атмосферное давление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Атмосферное давление измеряется, а величины QNH и QFE вычисляются и сообщаются в гектопаскалях.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4.6.8.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сводки по результатам аэродромных наблюдений включают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включаются сведения о местоположении этих метеорологических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ind w:firstLine="397"/>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используются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ind w:firstLine="397"/>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 </w:t>
      </w:r>
    </w:p>
    <w:p>
      <w:pPr>
        <w:spacing w:after="120"/>
        <w:ind w:firstLine="397"/>
        <w:jc w:val="both"/>
      </w:pPr>
      <w:r>
        <w:rPr>
          <w:rFonts w:ascii="Arial" w:cs="Arial" w:eastAsia="Arial" w:hAnsi="Arial"/>
          <w:sz w:val="24"/>
          <w:szCs w:val="24"/>
        </w:rPr>
        <w:t xml:space="preserve">НАБЛЮДЕНИЯ И ДОНЕСЕНИЯ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Обязательства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аэродромным метеорологическим службам.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Типы наблюдений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Проводятся следующие наблюдения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ind w:firstLine="397"/>
        <w:jc w:val="both"/>
      </w:pPr>
      <w:r>
        <w:rPr>
          <w:rFonts w:ascii="Arial" w:cs="Arial" w:eastAsia="Arial" w:hAnsi="Arial"/>
          <w:sz w:val="24"/>
          <w:szCs w:val="24"/>
        </w:rPr>
        <w:t xml:space="preserve">б) специальные и другие нерегулярные наблюдения с борта на любом этапе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Регулярные наблюдения с борта воздушных судов: назначение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сек. на этапе набора высоты в течение первых 10 мин. полета.</w:t>
      </w:r>
    </w:p>
    <w:p>
      <w:pPr>
        <w:spacing w:after="120"/>
        <w:ind w:firstLine="397"/>
        <w:jc w:val="both"/>
      </w:pPr>
      <w:r>
        <w:rPr>
          <w:rFonts w:ascii="Arial" w:cs="Arial" w:eastAsia="Arial" w:hAnsi="Arial"/>
          <w:sz w:val="24"/>
          <w:szCs w:val="24"/>
        </w:rPr>
        <w:t xml:space="preserve">5.3.2. При полетах вертолетов на аэродромы, расположенные  в горных районах, регулярные наблюдения с борта вертолетов производятся в пунктах и в периоды времени, которые предусматриваются соглашением между метеорологическим полномочным органом и заинтересованным эксплуатантом вертолетов.</w:t>
      </w:r>
    </w:p>
    <w:p>
      <w:pPr>
        <w:spacing w:after="120"/>
        <w:ind w:firstLine="397"/>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аэронавигационном соглашении.</w:t>
      </w:r>
    </w:p>
    <w:p>
      <w:pPr>
        <w:spacing w:after="120"/>
        <w:ind w:firstLine="397"/>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Регулярные наблюдения с борта воздушных судов: исключения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Специальные наблюдения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наблюдения проводить с борта всех воздушных судов в тех случаях, когда имеют место или наблюдаются следующие условия:</w:t>
      </w:r>
    </w:p>
    <w:p>
      <w:pPr>
        <w:spacing w:after="120"/>
        <w:ind w:firstLine="397"/>
        <w:jc w:val="both"/>
      </w:pPr>
      <w:r>
        <w:rPr>
          <w:rFonts w:ascii="Arial" w:cs="Arial" w:eastAsia="Arial" w:hAnsi="Arial"/>
          <w:sz w:val="24"/>
          <w:szCs w:val="24"/>
        </w:rPr>
        <w:t xml:space="preserve">а) умеренная или сильная турбулентность; или</w:t>
      </w:r>
    </w:p>
    <w:p>
      <w:pPr>
        <w:spacing w:after="120"/>
        <w:ind w:firstLine="397"/>
        <w:jc w:val="both"/>
      </w:pPr>
      <w:r>
        <w:rPr>
          <w:rFonts w:ascii="Arial" w:cs="Arial" w:eastAsia="Arial" w:hAnsi="Arial"/>
          <w:sz w:val="24"/>
          <w:szCs w:val="24"/>
        </w:rPr>
        <w:t xml:space="preserve">б) умеренное или сильное обледенение; или</w:t>
      </w:r>
    </w:p>
    <w:p>
      <w:pPr>
        <w:spacing w:after="120"/>
        <w:ind w:firstLine="397"/>
        <w:jc w:val="both"/>
      </w:pPr>
      <w:r>
        <w:rPr>
          <w:rFonts w:ascii="Arial" w:cs="Arial" w:eastAsia="Arial" w:hAnsi="Arial"/>
          <w:sz w:val="24"/>
          <w:szCs w:val="24"/>
        </w:rPr>
        <w:t xml:space="preserve">в) сильная горная волна; или</w:t>
      </w:r>
    </w:p>
    <w:p>
      <w:pPr>
        <w:spacing w:after="120"/>
        <w:ind w:firstLine="397"/>
        <w:jc w:val="both"/>
      </w:pPr>
      <w:r>
        <w:rPr>
          <w:rFonts w:ascii="Arial" w:cs="Arial" w:eastAsia="Arial" w:hAnsi="Arial"/>
          <w:sz w:val="24"/>
          <w:szCs w:val="24"/>
        </w:rPr>
        <w:t xml:space="preserve">г) грозы без града, скрытые, маскированные, обложные или по линии шквала; или</w:t>
      </w:r>
    </w:p>
    <w:p>
      <w:pPr>
        <w:spacing w:after="120"/>
        <w:ind w:firstLine="397"/>
        <w:jc w:val="both"/>
      </w:pPr>
      <w:r>
        <w:rPr>
          <w:rFonts w:ascii="Arial" w:cs="Arial" w:eastAsia="Arial" w:hAnsi="Arial"/>
          <w:sz w:val="24"/>
          <w:szCs w:val="24"/>
        </w:rPr>
        <w:t xml:space="preserve">д) грозы с градом, скрытые, маскированные, обложные или по линии шквалов; или</w:t>
      </w:r>
    </w:p>
    <w:p>
      <w:pPr>
        <w:spacing w:after="120"/>
        <w:ind w:firstLine="397"/>
        <w:jc w:val="both"/>
      </w:pPr>
      <w:r>
        <w:rPr>
          <w:rFonts w:ascii="Arial" w:cs="Arial" w:eastAsia="Arial" w:hAnsi="Arial"/>
          <w:sz w:val="24"/>
          <w:szCs w:val="24"/>
        </w:rPr>
        <w:t xml:space="preserve">е) сильная пыльная буря или сильная песчаная буря; или</w:t>
      </w:r>
    </w:p>
    <w:p>
      <w:pPr>
        <w:spacing w:after="120"/>
        <w:ind w:firstLine="397"/>
        <w:jc w:val="both"/>
      </w:pPr>
      <w:r>
        <w:rPr>
          <w:rFonts w:ascii="Arial" w:cs="Arial" w:eastAsia="Arial" w:hAnsi="Arial"/>
          <w:sz w:val="24"/>
          <w:szCs w:val="24"/>
        </w:rPr>
        <w:t xml:space="preserve">ж) облако вулканического пепла; или</w:t>
      </w:r>
    </w:p>
    <w:p>
      <w:pPr>
        <w:spacing w:after="120"/>
        <w:ind w:firstLine="397"/>
        <w:jc w:val="both"/>
      </w:pPr>
      <w:r>
        <w:rPr>
          <w:rFonts w:ascii="Arial" w:cs="Arial" w:eastAsia="Arial" w:hAnsi="Arial"/>
          <w:sz w:val="24"/>
          <w:szCs w:val="24"/>
        </w:rPr>
        <w:t xml:space="preserve">з) вулканическая деятельность.</w:t>
      </w:r>
    </w:p>
    <w:p>
      <w:pPr>
        <w:spacing w:after="120"/>
        <w:ind w:firstLine="397"/>
        <w:jc w:val="both"/>
      </w:pPr>
      <w:r>
        <w:rPr>
          <w:rFonts w:ascii="Arial" w:cs="Arial" w:eastAsia="Arial" w:hAnsi="Arial"/>
          <w:sz w:val="24"/>
          <w:szCs w:val="24"/>
        </w:rPr>
        <w:t xml:space="preserve">и) с 05 ноября 2021 года сообщенная фактическая эффективность торможения на ВПП хуже</w:t>
      </w:r>
    </w:p>
    <w:p>
      <w:pPr>
        <w:spacing w:after="120"/>
        <w:ind w:firstLine="397"/>
        <w:jc w:val="both"/>
      </w:pPr>
      <w:r>
        <w:rPr>
          <w:rFonts w:ascii="Arial" w:cs="Arial" w:eastAsia="Arial" w:hAnsi="Arial"/>
          <w:i/>
          <w:iCs/>
          <w:sz w:val="24"/>
          <w:szCs w:val="24"/>
        </w:rPr>
        <w:t xml:space="preserve">(В редакции Приказа от </w:t>
      </w:r>
      <w:hyperlink w:history="1" r:id="rIddjgc1xnzbq3zpxnqb41ke">
        <w:r>
          <w:rPr>
            <w:rFonts w:ascii="Arial" w:cs="Arial" w:eastAsia="Arial" w:hAnsi="Arial"/>
            <w:i/>
            <w:iCs/>
            <w:color w:val="1D4ED8"/>
            <w:sz w:val="24"/>
            <w:szCs w:val="24"/>
            <w:u w:val="single"/>
          </w:rPr>
          <w:t xml:space="preserve">14 марта 2019 года №2</w:t>
        </w:r>
      </w:hyperlink>
      <w:r>
        <w:rPr>
          <w:rFonts w:ascii="Arial" w:cs="Arial" w:eastAsia="Arial" w:hAnsi="Arial"/>
          <w:i/>
          <w:iCs/>
          <w:sz w:val="24"/>
          <w:szCs w:val="24"/>
        </w:rPr>
        <w:t xml:space="preserve">, от </w:t>
      </w:r>
      <w:hyperlink w:history="1" r:id="rIdfbpdfcvauyaah4dkcrzzy">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Другие нерегулярные наблюдения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имеют место метеорологические условия, не указанные в пункте 5.5. (например, сдвиг ветра), которые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ind w:firstLine="397"/>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не могут достаточно хорошо наблюдаться с земли и единственным доказательством их наличия в большинстве случаев служат данные наблюдений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Передача данных наблюдений с борта воздушных судов во время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ind w:firstLine="397"/>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ind w:firstLine="397"/>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органы обслуживания воздушного движения по получении:</w:t>
      </w:r>
    </w:p>
    <w:p>
      <w:pPr>
        <w:spacing w:after="120"/>
        <w:ind w:firstLine="397"/>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аэродромной метеорологической службе;</w:t>
      </w:r>
    </w:p>
    <w:p>
      <w:pPr>
        <w:spacing w:after="120"/>
        <w:ind w:firstLine="397"/>
        <w:jc w:val="both"/>
      </w:pPr>
      <w:r>
        <w:rPr>
          <w:rFonts w:ascii="Arial" w:cs="Arial" w:eastAsia="Arial" w:hAnsi="Arial"/>
          <w:sz w:val="24"/>
          <w:szCs w:val="24"/>
        </w:rPr>
        <w:t xml:space="preserve">б) регулярных и специальных донесений с борта с использованием связи по линии передачи данных незамедлительно направляли их своей аэродромной метеорологической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w:t>
      </w:r>
    </w:p>
    <w:p>
      <w:pPr>
        <w:spacing w:after="120"/>
        <w:ind w:firstLine="397"/>
        <w:jc w:val="both"/>
      </w:pPr>
      <w:r>
        <w:rPr>
          <w:rFonts w:ascii="Arial" w:cs="Arial" w:eastAsia="Arial" w:hAnsi="Arial"/>
          <w:sz w:val="24"/>
          <w:szCs w:val="24"/>
        </w:rPr>
        <w:t xml:space="preserve">ПРОГНОЗЫ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Интерпретация и использование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ind w:firstLine="397"/>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ind w:firstLine="397"/>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Прогнозы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аэронавигационного соглашения.</w:t>
      </w:r>
    </w:p>
    <w:p>
      <w:pPr>
        <w:spacing w:after="120"/>
        <w:ind w:firstLine="397"/>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ind w:firstLine="397"/>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ind w:firstLine="397"/>
        <w:jc w:val="both"/>
      </w:pPr>
      <w:r>
        <w:rPr>
          <w:rFonts w:ascii="Arial" w:cs="Arial" w:eastAsia="Arial" w:hAnsi="Arial"/>
          <w:sz w:val="24"/>
          <w:szCs w:val="24"/>
        </w:rPr>
        <w:t xml:space="preserve">а) идентификатор типа прогноза;</w:t>
      </w:r>
    </w:p>
    <w:p>
      <w:pPr>
        <w:spacing w:after="120"/>
        <w:ind w:firstLine="397"/>
        <w:jc w:val="both"/>
      </w:pPr>
      <w:r>
        <w:rPr>
          <w:rFonts w:ascii="Arial" w:cs="Arial" w:eastAsia="Arial" w:hAnsi="Arial"/>
          <w:sz w:val="24"/>
          <w:szCs w:val="24"/>
        </w:rPr>
        <w:t xml:space="preserve">б) указатель местоположения;</w:t>
      </w:r>
    </w:p>
    <w:p>
      <w:pPr>
        <w:spacing w:after="120"/>
        <w:ind w:firstLine="397"/>
        <w:jc w:val="both"/>
      </w:pPr>
      <w:r>
        <w:rPr>
          <w:rFonts w:ascii="Arial" w:cs="Arial" w:eastAsia="Arial" w:hAnsi="Arial"/>
          <w:sz w:val="24"/>
          <w:szCs w:val="24"/>
        </w:rPr>
        <w:t xml:space="preserve">в) время выпуска прогноза;</w:t>
      </w:r>
    </w:p>
    <w:p>
      <w:pPr>
        <w:spacing w:after="120"/>
        <w:ind w:firstLine="397"/>
        <w:jc w:val="both"/>
      </w:pPr>
      <w:r>
        <w:rPr>
          <w:rFonts w:ascii="Arial" w:cs="Arial" w:eastAsia="Arial" w:hAnsi="Arial"/>
          <w:sz w:val="24"/>
          <w:szCs w:val="24"/>
        </w:rPr>
        <w:t xml:space="preserve">г) идентификатор отсутствующего прогноза, когда это применимо;</w:t>
      </w:r>
    </w:p>
    <w:p>
      <w:pPr>
        <w:spacing w:after="120"/>
        <w:ind w:firstLine="397"/>
        <w:jc w:val="both"/>
      </w:pPr>
      <w:r>
        <w:rPr>
          <w:rFonts w:ascii="Arial" w:cs="Arial" w:eastAsia="Arial" w:hAnsi="Arial"/>
          <w:sz w:val="24"/>
          <w:szCs w:val="24"/>
        </w:rPr>
        <w:t xml:space="preserve">д) дата и период действия прогноза;</w:t>
      </w:r>
    </w:p>
    <w:p>
      <w:pPr>
        <w:spacing w:after="120"/>
        <w:ind w:firstLine="397"/>
        <w:jc w:val="both"/>
      </w:pPr>
      <w:r>
        <w:rPr>
          <w:rFonts w:ascii="Arial" w:cs="Arial" w:eastAsia="Arial" w:hAnsi="Arial"/>
          <w:sz w:val="24"/>
          <w:szCs w:val="24"/>
        </w:rPr>
        <w:t xml:space="preserve">е) идентификатор аннулированного прогноза, когда это применимо;</w:t>
      </w:r>
    </w:p>
    <w:p>
      <w:pPr>
        <w:spacing w:after="120"/>
        <w:ind w:firstLine="397"/>
        <w:jc w:val="both"/>
      </w:pPr>
      <w:r>
        <w:rPr>
          <w:rFonts w:ascii="Arial" w:cs="Arial" w:eastAsia="Arial" w:hAnsi="Arial"/>
          <w:sz w:val="24"/>
          <w:szCs w:val="24"/>
        </w:rPr>
        <w:t xml:space="preserve">ж) приземный ветер;</w:t>
      </w:r>
    </w:p>
    <w:p>
      <w:pPr>
        <w:spacing w:after="120"/>
        <w:ind w:firstLine="397"/>
        <w:jc w:val="both"/>
      </w:pPr>
      <w:r>
        <w:rPr>
          <w:rFonts w:ascii="Arial" w:cs="Arial" w:eastAsia="Arial" w:hAnsi="Arial"/>
          <w:sz w:val="24"/>
          <w:szCs w:val="24"/>
        </w:rPr>
        <w:t xml:space="preserve">з) видимость;</w:t>
      </w:r>
    </w:p>
    <w:p>
      <w:pPr>
        <w:spacing w:after="120"/>
        <w:ind w:firstLine="397"/>
        <w:jc w:val="both"/>
      </w:pPr>
      <w:r>
        <w:rPr>
          <w:rFonts w:ascii="Arial" w:cs="Arial" w:eastAsia="Arial" w:hAnsi="Arial"/>
          <w:sz w:val="24"/>
          <w:szCs w:val="24"/>
        </w:rPr>
        <w:t xml:space="preserve">и) погода;</w:t>
      </w:r>
    </w:p>
    <w:p>
      <w:pPr>
        <w:spacing w:after="120"/>
        <w:ind w:firstLine="397"/>
        <w:jc w:val="both"/>
      </w:pPr>
      <w:r>
        <w:rPr>
          <w:rFonts w:ascii="Arial" w:cs="Arial" w:eastAsia="Arial" w:hAnsi="Arial"/>
          <w:sz w:val="24"/>
          <w:szCs w:val="24"/>
        </w:rPr>
        <w:t xml:space="preserve">к) облачность;</w:t>
      </w:r>
    </w:p>
    <w:p>
      <w:pPr>
        <w:spacing w:after="120"/>
        <w:ind w:firstLine="397"/>
        <w:jc w:val="both"/>
      </w:pPr>
      <w:r>
        <w:rPr>
          <w:rFonts w:ascii="Arial" w:cs="Arial" w:eastAsia="Arial" w:hAnsi="Arial"/>
          <w:sz w:val="24"/>
          <w:szCs w:val="24"/>
        </w:rPr>
        <w:t xml:space="preserve">л) ожидаемые значительные изменения одного или нескольких из этих элементов в течение периода действия.</w:t>
      </w:r>
    </w:p>
    <w:p>
      <w:pPr>
        <w:spacing w:after="120"/>
        <w:ind w:firstLine="397"/>
        <w:jc w:val="both"/>
      </w:pPr>
      <w:r>
        <w:rPr>
          <w:rFonts w:ascii="Arial" w:cs="Arial" w:eastAsia="Arial" w:hAnsi="Arial"/>
          <w:sz w:val="24"/>
          <w:szCs w:val="24"/>
        </w:rPr>
        <w:t xml:space="preserve">Необязательные элементы включаются в прогнозы TAF в соответствии с аэронавигационным соглашением.</w:t>
      </w:r>
    </w:p>
    <w:p>
      <w:pPr>
        <w:spacing w:after="120"/>
        <w:ind w:firstLine="397"/>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ind w:firstLine="397"/>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ind w:firstLine="397"/>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ind w:firstLine="397"/>
        <w:jc w:val="both"/>
      </w:pPr>
      <w:r>
        <w:rPr>
          <w:rFonts w:ascii="Arial" w:cs="Arial" w:eastAsia="Arial" w:hAnsi="Arial"/>
          <w:sz w:val="24"/>
          <w:szCs w:val="24"/>
        </w:rPr>
        <w:t xml:space="preserve">6.2.6. Период действия регулярных прогнозов по аэродрому TAF устанавливается не менее 6 часов и не более 30 часов; этот период определяется в соответствии с аэронавигационным соглашением. Регулярные прогнозы TAF с периодом действия менее 12 часов выпускаются каждые 3 часа, а с периодом действия от 12 до 30 часов - каждые 6 часов.</w:t>
      </w:r>
    </w:p>
    <w:p>
      <w:pPr>
        <w:spacing w:after="120"/>
        <w:ind w:firstLine="397"/>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Прогнозы для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6.3.1. Прогноз для посадки составляется в соответствии с аэронавигационным соглашением аэродромная метеорологическая служба.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ind w:firstLine="397"/>
        <w:jc w:val="both"/>
      </w:pPr>
      <w:r>
        <w:rPr>
          <w:rFonts w:ascii="Arial" w:cs="Arial" w:eastAsia="Arial" w:hAnsi="Arial"/>
          <w:sz w:val="24"/>
          <w:szCs w:val="24"/>
        </w:rPr>
        <w:t xml:space="preserve">6.3.2. Прогнозы для посадки составляются в виде прогноза "тренд".</w:t>
      </w:r>
    </w:p>
    <w:p>
      <w:pPr>
        <w:spacing w:after="120"/>
        <w:ind w:firstLine="397"/>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Прогнозы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6.4.1. Прогноз для взлета составляет аэродромная метеорологическая служба в соответствии с аэронавигационным соглашением.</w:t>
      </w:r>
    </w:p>
    <w:p>
      <w:pPr>
        <w:spacing w:after="120"/>
        <w:ind w:firstLine="397"/>
        <w:jc w:val="both"/>
      </w:pPr>
      <w:r>
        <w:rPr>
          <w:rFonts w:ascii="Arial" w:cs="Arial" w:eastAsia="Arial" w:hAnsi="Arial"/>
          <w:sz w:val="24"/>
          <w:szCs w:val="24"/>
        </w:rPr>
        <w:t xml:space="preserve">6.4.2. Прогноз для взлета относится к определенному периоду времени и содержит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(QNH), а также любых других элементов, в отношении которых достигнуто соответствующее соглашение.</w:t>
      </w:r>
    </w:p>
    <w:p>
      <w:pPr>
        <w:spacing w:after="120"/>
        <w:ind w:firstLine="397"/>
        <w:jc w:val="both"/>
      </w:pPr>
      <w:r>
        <w:rPr>
          <w:rFonts w:ascii="Arial" w:cs="Arial" w:eastAsia="Arial" w:hAnsi="Arial"/>
          <w:sz w:val="24"/>
          <w:szCs w:val="24"/>
        </w:rPr>
        <w:t xml:space="preserve">6.4.3. Прогноз для взлета предоставляется эксплуатантам и членам летного экипажа по запросу в течение 3 часов до ожидаемого времени вылета.</w:t>
      </w:r>
    </w:p>
    <w:p>
      <w:pPr>
        <w:spacing w:after="120"/>
        <w:ind w:firstLine="397"/>
        <w:jc w:val="both"/>
      </w:pPr>
      <w:r>
        <w:rPr>
          <w:rFonts w:ascii="Arial" w:cs="Arial" w:eastAsia="Arial" w:hAnsi="Arial"/>
          <w:sz w:val="24"/>
          <w:szCs w:val="24"/>
        </w:rPr>
        <w:t xml:space="preserve">6.4.4. Аэродромная метеорологическая служба, составляющая прогнозы для взлета, осуществляет постоянный контроль над прогнозами и, по мере необходимости, своевременно выпускает коррективы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Зональные прогнозы для полетов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формат и период действия таких прогнозов и критерии выпуска к ним коррективов определяет аэродромная метеорологическая служба в консультации с пользователями.</w:t>
      </w:r>
    </w:p>
    <w:p>
      <w:pPr>
        <w:spacing w:after="120"/>
        <w:ind w:firstLine="397"/>
        <w:jc w:val="both"/>
      </w:pPr>
      <w:r>
        <w:rPr>
          <w:rFonts w:ascii="Arial" w:cs="Arial" w:eastAsia="Arial" w:hAnsi="Arial"/>
          <w:sz w:val="24"/>
          <w:szCs w:val="24"/>
        </w:rPr>
        <w:t xml:space="preserve">6.5.2. Зональные прогнозы AIRMET для полетов ниже эшелона полета 150 составляются в формате, согласованном между соответствующими аэродромными метеорологическими службами.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150,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ind w:firstLine="397"/>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 соответствующим аэродромным метеорологическим службам не позднее, чем за 1 час до начала периода их 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7</w:t>
      </w:r>
    </w:p>
    <w:p>
      <w:pPr>
        <w:spacing w:after="120"/>
        <w:ind w:firstLine="397"/>
        <w:jc w:val="both"/>
      </w:pPr>
      <w:r>
        <w:rPr>
          <w:rFonts w:ascii="Arial" w:cs="Arial" w:eastAsia="Arial" w:hAnsi="Arial"/>
          <w:sz w:val="24"/>
          <w:szCs w:val="24"/>
        </w:rPr>
        <w:t xml:space="preserve">ИНФОРМАЦИЯ SIGMET И AIRMET, ПРЕДУПРЕЖДЕНИЯ ПО АЭРОДРОМУ, ПРЕДУПРЕЖДЕНИЯ И ОПОВЕЩЕНИЯ О СДВИГЕ ВЕТРА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Информация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7.1.1. Информация SIGMET выпускается аэродромной метеорологической службой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ind w:firstLine="397"/>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ind w:firstLine="397"/>
        <w:jc w:val="both"/>
      </w:pPr>
      <w:r>
        <w:rPr>
          <w:rFonts w:ascii="Arial" w:cs="Arial" w:eastAsia="Arial" w:hAnsi="Arial"/>
          <w:sz w:val="24"/>
          <w:szCs w:val="24"/>
        </w:rPr>
        <w:t xml:space="preserve">7.1.3. Период действия сообщения SIGMET не превышает 4 часа. </w:t>
      </w:r>
    </w:p>
    <w:p>
      <w:pPr>
        <w:spacing w:after="120"/>
        <w:ind w:firstLine="397"/>
        <w:jc w:val="both"/>
      </w:pPr>
      <w:r>
        <w:rPr>
          <w:rFonts w:ascii="Arial" w:cs="Arial" w:eastAsia="Arial" w:hAnsi="Arial"/>
          <w:sz w:val="24"/>
          <w:szCs w:val="24"/>
        </w:rPr>
        <w:t xml:space="preserve">7.1.4. Сообщения SIGMET выпускает аэродромная метеорологическая служба и рассылает в соответствии с Инструкцией по метеорологическому обеспечению полетов на аэродроме.</w:t>
      </w:r>
    </w:p>
    <w:p>
      <w:pPr>
        <w:spacing w:after="120"/>
        <w:ind w:firstLine="397"/>
        <w:jc w:val="both"/>
      </w:pPr>
      <w:r>
        <w:rPr>
          <w:rFonts w:ascii="Arial" w:cs="Arial" w:eastAsia="Arial" w:hAnsi="Arial"/>
          <w:sz w:val="24"/>
          <w:szCs w:val="24"/>
        </w:rPr>
        <w:t xml:space="preserve">7.1.5. Аэродромной метеорологической службой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включаемой в сообщения SIGMET и NOTAM.</w:t>
      </w:r>
    </w:p>
    <w:p>
      <w:pPr>
        <w:spacing w:after="120"/>
        <w:ind w:firstLine="397"/>
        <w:jc w:val="both"/>
      </w:pPr>
      <w:r>
        <w:rPr>
          <w:rFonts w:ascii="Arial" w:cs="Arial" w:eastAsia="Arial" w:hAnsi="Arial"/>
          <w:sz w:val="24"/>
          <w:szCs w:val="24"/>
        </w:rPr>
        <w:t xml:space="preserve">7.1.6. Сообщения SIGMET выпускаются не ранее чем за 4 часа до начала периода действия.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Информация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7.2.1. Информация AIRMET выпускается аэродромной метеорологической службой в соответствии с аэронавигационным соглашением с учетом плотности воздушного движения ниже эшелона полета 150. Информация AIRMET представляет собой краткое описание  фактических и/или ожидаемых определенных явлений погоды по маршруту полета, которые не были включены в зональные прогнозы GAMET и которые могут повлиять на безопасность полетов на малых высотах, а также на эволюцию этих явлений во времени и пространстве.</w:t>
      </w:r>
    </w:p>
    <w:p>
      <w:pPr>
        <w:spacing w:after="120"/>
        <w:ind w:firstLine="397"/>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ind w:firstLine="397"/>
        <w:jc w:val="both"/>
      </w:pPr>
      <w:r>
        <w:rPr>
          <w:rFonts w:ascii="Arial" w:cs="Arial" w:eastAsia="Arial" w:hAnsi="Arial"/>
          <w:sz w:val="24"/>
          <w:szCs w:val="24"/>
        </w:rPr>
        <w:t xml:space="preserve">7.2.3. Период действия сообщения AIRMET не превышает 4 часа.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Предупреждения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Предупреждения по аэродрому выпускает аэродромная метеорологическая служба и содержит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ind w:firstLine="397"/>
        <w:jc w:val="both"/>
      </w:pPr>
      <w:r>
        <w:rPr>
          <w:rFonts w:ascii="Arial" w:cs="Arial" w:eastAsia="Arial" w:hAnsi="Arial"/>
          <w:sz w:val="24"/>
          <w:szCs w:val="24"/>
        </w:rPr>
        <w:t xml:space="preserve">7.3.2. Предупреждение по аэродрому аннулируется тогда, когда условия более не наблюдаются и/или когда не ожидается, что они возникнут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Предупреждения и оповещения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Инструктивный материал содержится в Документе ИКАО «Руководство по сдвигу ветра на малых высотах» (Док 9817). </w:t>
      </w:r>
    </w:p>
    <w:p>
      <w:pPr>
        <w:spacing w:after="120"/>
        <w:ind w:firstLine="397"/>
        <w:jc w:val="both"/>
      </w:pPr>
      <w:r>
        <w:rPr>
          <w:rFonts w:ascii="Arial" w:cs="Arial" w:eastAsia="Arial" w:hAnsi="Arial"/>
          <w:sz w:val="24"/>
          <w:szCs w:val="24"/>
        </w:rPr>
        <w:t xml:space="preserve">7.4.1. Предупреждения о сдвиге ветра подготавливает аэродромная метеорологическая служба.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между уровнем ВПП и 500 м (1600 фут) или во время пробега при посадке или разбега при взлете. Высота 500 м (1600 фут) не считается предельной.</w:t>
      </w:r>
    </w:p>
    <w:p>
      <w:pPr>
        <w:spacing w:after="120"/>
        <w:ind w:firstLine="397"/>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аннулируется в тех случаях, когда в сообщениях с воздушных судов отмечают отсутствие сдвига ветра, или по истечении согласованного периода времени. Критерии аннулирования предупреждения о сдвиге ветра устанавливаются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ind w:firstLine="397"/>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который характеризуется изменением встречного/попутного ветра на 7,5 м/с (15 уз) или более и может оказать неблагоприятное воздействие на воздушное судно.</w:t>
      </w:r>
    </w:p>
    <w:p>
      <w:pPr>
        <w:spacing w:after="120"/>
        <w:ind w:firstLine="397"/>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АВИАЦИОННАЯ КЛИМАТОЛОГИЧЕСКАЯ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ind w:firstLine="397"/>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ind w:firstLine="397"/>
        <w:jc w:val="both"/>
      </w:pPr>
      <w:r>
        <w:rPr>
          <w:rFonts w:ascii="Arial" w:cs="Arial" w:eastAsia="Arial" w:hAnsi="Arial"/>
          <w:sz w:val="24"/>
          <w:szCs w:val="24"/>
        </w:rPr>
        <w:t xml:space="preserve">8.1.2. Авиационную климатологическую информацию основывают на наблюдениях, проводившихся в течение не менее чем пяти последних лет, при ее публикации указывают период таких наблюдений.</w:t>
      </w:r>
    </w:p>
    <w:p>
      <w:pPr>
        <w:spacing w:after="120"/>
        <w:ind w:firstLine="397"/>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начинают как можно раньше до ввода в эксплуатацию этих аэродромов или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Аэродромные климатологические таблицы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обеспечивает сбор и хранение соответствующими аэродромными метеорологическими службами необходимых данных наблюдений, и иметь возможность:</w:t>
      </w:r>
    </w:p>
    <w:p>
      <w:pPr>
        <w:spacing w:after="120"/>
        <w:ind w:firstLine="397"/>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ind w:firstLine="397"/>
        <w:jc w:val="both"/>
      </w:pPr>
      <w:r>
        <w:rPr>
          <w:rFonts w:ascii="Arial" w:cs="Arial" w:eastAsia="Arial" w:hAnsi="Arial"/>
          <w:sz w:val="24"/>
          <w:szCs w:val="24"/>
        </w:rPr>
        <w:t xml:space="preserve">б)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Аэродромные климатологические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Обеспечивается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подготавливают, используя модели, установленные Всемирной метеорологической организацией, опубликовываются и, по мере необходимости, обновляются.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Копии данных метеорологических наблюдений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ОБСЛУЖИВАНИЕ ЭКСПЛУАТАНТОВ 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9.1.1. Эксплуатантов и членов летного экипажа снабжают метеорологической информацией для:</w:t>
      </w:r>
    </w:p>
    <w:p>
      <w:pPr>
        <w:spacing w:after="120"/>
        <w:ind w:firstLine="397"/>
        <w:jc w:val="both"/>
      </w:pPr>
      <w:r>
        <w:rPr>
          <w:rFonts w:ascii="Arial" w:cs="Arial" w:eastAsia="Arial" w:hAnsi="Arial"/>
          <w:sz w:val="24"/>
          <w:szCs w:val="24"/>
        </w:rPr>
        <w:t xml:space="preserve">а) осуществляемого эксплуатантами планирования полетов;</w:t>
      </w:r>
    </w:p>
    <w:p>
      <w:pPr>
        <w:spacing w:after="120"/>
        <w:ind w:firstLine="397"/>
        <w:jc w:val="both"/>
      </w:pPr>
      <w:r>
        <w:rPr>
          <w:rFonts w:ascii="Arial" w:cs="Arial" w:eastAsia="Arial" w:hAnsi="Arial"/>
          <w:sz w:val="24"/>
          <w:szCs w:val="24"/>
        </w:rPr>
        <w:t xml:space="preserve">б) осуществляемого эксплуатантами перепланирования в полете с использованием системы централизованного руководства полетами;</w:t>
      </w:r>
    </w:p>
    <w:p>
      <w:pPr>
        <w:spacing w:after="120"/>
        <w:ind w:firstLine="397"/>
        <w:jc w:val="both"/>
      </w:pPr>
      <w:r>
        <w:rPr>
          <w:rFonts w:ascii="Arial" w:cs="Arial" w:eastAsia="Arial" w:hAnsi="Arial"/>
          <w:sz w:val="24"/>
          <w:szCs w:val="24"/>
        </w:rPr>
        <w:t xml:space="preserve">в) использования членами летного экипажа перед вылетом;</w:t>
      </w:r>
    </w:p>
    <w:p>
      <w:pPr>
        <w:spacing w:after="120"/>
        <w:ind w:firstLine="397"/>
        <w:jc w:val="both"/>
      </w:pPr>
      <w:r>
        <w:rPr>
          <w:rFonts w:ascii="Arial" w:cs="Arial" w:eastAsia="Arial" w:hAnsi="Arial"/>
          <w:sz w:val="24"/>
          <w:szCs w:val="24"/>
        </w:rPr>
        <w:t xml:space="preserve">г) воздушных судов, находящихся в полете.</w:t>
      </w:r>
    </w:p>
    <w:p>
      <w:pPr>
        <w:spacing w:after="120"/>
        <w:ind w:firstLine="397"/>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должна отвечать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ind w:firstLine="397"/>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ind w:firstLine="397"/>
        <w:jc w:val="both"/>
      </w:pPr>
      <w:r>
        <w:rPr>
          <w:rFonts w:ascii="Arial" w:cs="Arial" w:eastAsia="Arial" w:hAnsi="Arial"/>
          <w:sz w:val="24"/>
          <w:szCs w:val="24"/>
        </w:rPr>
        <w:t xml:space="preserve">а) прогнозы:</w:t>
      </w:r>
    </w:p>
    <w:p>
      <w:pPr>
        <w:spacing w:after="120"/>
        <w:ind w:firstLine="397"/>
        <w:jc w:val="both"/>
      </w:pPr>
      <w:r>
        <w:rPr>
          <w:rFonts w:ascii="Arial" w:cs="Arial" w:eastAsia="Arial" w:hAnsi="Arial"/>
          <w:sz w:val="24"/>
          <w:szCs w:val="24"/>
        </w:rPr>
        <w:t xml:space="preserve">1) ветра и температуры на высотах;</w:t>
      </w:r>
    </w:p>
    <w:p>
      <w:pPr>
        <w:spacing w:after="120"/>
        <w:ind w:firstLine="397"/>
        <w:jc w:val="both"/>
      </w:pPr>
      <w:r>
        <w:rPr>
          <w:rFonts w:ascii="Arial" w:cs="Arial" w:eastAsia="Arial" w:hAnsi="Arial"/>
          <w:sz w:val="24"/>
          <w:szCs w:val="24"/>
        </w:rPr>
        <w:t xml:space="preserve">2) влажности воздуха на высотах;</w:t>
      </w:r>
    </w:p>
    <w:p>
      <w:pPr>
        <w:spacing w:after="120"/>
        <w:ind w:firstLine="397"/>
        <w:jc w:val="both"/>
      </w:pPr>
      <w:r>
        <w:rPr>
          <w:rFonts w:ascii="Arial" w:cs="Arial" w:eastAsia="Arial" w:hAnsi="Arial"/>
          <w:sz w:val="24"/>
          <w:szCs w:val="24"/>
        </w:rPr>
        <w:t xml:space="preserve">3) геопотенциальной абсолютной высоты эшелонов полета;</w:t>
      </w:r>
    </w:p>
    <w:p>
      <w:pPr>
        <w:spacing w:after="120"/>
        <w:ind w:firstLine="397"/>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ind w:firstLine="397"/>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ind w:firstLine="397"/>
        <w:jc w:val="both"/>
      </w:pPr>
      <w:r>
        <w:rPr>
          <w:rFonts w:ascii="Arial" w:cs="Arial" w:eastAsia="Arial" w:hAnsi="Arial"/>
          <w:sz w:val="24"/>
          <w:szCs w:val="24"/>
        </w:rPr>
        <w:t xml:space="preserve">6) явлений SIGWX.</w:t>
      </w:r>
    </w:p>
    <w:p>
      <w:pPr>
        <w:spacing w:after="120"/>
        <w:ind w:firstLine="397"/>
        <w:jc w:val="both"/>
      </w:pPr>
      <w:r>
        <w:rPr>
          <w:rFonts w:ascii="Arial" w:cs="Arial" w:eastAsia="Arial" w:hAnsi="Arial"/>
          <w:sz w:val="24"/>
          <w:szCs w:val="24"/>
        </w:rPr>
        <w:t xml:space="preserve">7) кучево-дождевых облаков, обледенения и турбулентности.</w:t>
      </w:r>
    </w:p>
    <w:p>
      <w:pPr>
        <w:spacing w:after="120"/>
        <w:ind w:firstLine="397"/>
        <w:jc w:val="both"/>
      </w:pPr>
      <w:r>
        <w:rPr>
          <w:rFonts w:ascii="Arial" w:cs="Arial" w:eastAsia="Arial" w:hAnsi="Arial"/>
          <w:sz w:val="24"/>
          <w:szCs w:val="24"/>
        </w:rPr>
        <w:t xml:space="preserve">(В редакции </w:t>
      </w:r>
      <w:hyperlink w:history="1" r:id="rIdihentqknlya8ctftypw4y">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марта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должны показываться;</w:t>
      </w:r>
    </w:p>
    <w:p>
      <w:pPr>
        <w:spacing w:after="120"/>
        <w:ind w:firstLine="397"/>
        <w:jc w:val="both"/>
      </w:pPr>
      <w:r>
        <w:rPr>
          <w:rFonts w:ascii="Arial" w:cs="Arial" w:eastAsia="Arial" w:hAnsi="Arial"/>
          <w:sz w:val="24"/>
          <w:szCs w:val="24"/>
        </w:rPr>
        <w:t xml:space="preserve">б) сообщения METAR или SPECI (включая прогнозы типа "тренд" для аэродромов вылета, намеченной посадки и запасных);</w:t>
      </w:r>
    </w:p>
    <w:p>
      <w:pPr>
        <w:spacing w:after="120"/>
        <w:ind w:firstLine="397"/>
        <w:jc w:val="both"/>
      </w:pPr>
      <w:r>
        <w:rPr>
          <w:rFonts w:ascii="Arial" w:cs="Arial" w:eastAsia="Arial" w:hAnsi="Arial"/>
          <w:sz w:val="24"/>
          <w:szCs w:val="24"/>
        </w:rPr>
        <w:t xml:space="preserve">в)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ind w:firstLine="397"/>
        <w:jc w:val="both"/>
      </w:pPr>
      <w:r>
        <w:rPr>
          <w:rFonts w:ascii="Arial" w:cs="Arial" w:eastAsia="Arial" w:hAnsi="Arial"/>
          <w:sz w:val="24"/>
          <w:szCs w:val="24"/>
        </w:rPr>
        <w:t xml:space="preserve">г) прогнозы для взлета;</w:t>
      </w:r>
    </w:p>
    <w:p>
      <w:pPr>
        <w:spacing w:after="120"/>
        <w:ind w:firstLine="397"/>
        <w:jc w:val="both"/>
      </w:pPr>
      <w:r>
        <w:rPr>
          <w:rFonts w:ascii="Arial" w:cs="Arial" w:eastAsia="Arial" w:hAnsi="Arial"/>
          <w:sz w:val="24"/>
          <w:szCs w:val="24"/>
        </w:rPr>
        <w:t xml:space="preserve">д) информацию SIGMET и соответствующие специальные донесения с борта, касающиеся всего маршрута.</w:t>
      </w:r>
    </w:p>
    <w:p>
      <w:pPr>
        <w:spacing w:after="120"/>
        <w:ind w:firstLine="397"/>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ind w:firstLine="397"/>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ко всему маршруту;</w:t>
      </w:r>
    </w:p>
    <w:p>
      <w:pPr>
        <w:spacing w:after="120"/>
        <w:ind w:firstLine="397"/>
        <w:jc w:val="both"/>
      </w:pPr>
      <w:r>
        <w:rPr>
          <w:rFonts w:ascii="Arial" w:cs="Arial" w:eastAsia="Arial" w:hAnsi="Arial"/>
          <w:sz w:val="24"/>
          <w:szCs w:val="24"/>
        </w:rPr>
        <w:t xml:space="preserve">ж) с учетом положений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ind w:firstLine="397"/>
        <w:jc w:val="both"/>
      </w:pPr>
      <w:r>
        <w:rPr>
          <w:rFonts w:ascii="Arial" w:cs="Arial" w:eastAsia="Arial" w:hAnsi="Arial"/>
          <w:sz w:val="24"/>
          <w:szCs w:val="24"/>
        </w:rPr>
        <w:t xml:space="preserve">з) предупреждения по аэродрому для местного аэродрома;</w:t>
      </w:r>
    </w:p>
    <w:p>
      <w:pPr>
        <w:spacing w:after="120"/>
        <w:ind w:firstLine="397"/>
        <w:jc w:val="both"/>
      </w:pPr>
      <w:r>
        <w:rPr>
          <w:rFonts w:ascii="Arial" w:cs="Arial" w:eastAsia="Arial" w:hAnsi="Arial"/>
          <w:sz w:val="24"/>
          <w:szCs w:val="24"/>
        </w:rPr>
        <w:t xml:space="preserve">и) изображения, полученные с метеорологических спутников;</w:t>
      </w:r>
    </w:p>
    <w:p>
      <w:pPr>
        <w:spacing w:after="120"/>
        <w:ind w:firstLine="397"/>
        <w:jc w:val="both"/>
      </w:pPr>
      <w:r>
        <w:rPr>
          <w:rFonts w:ascii="Arial" w:cs="Arial" w:eastAsia="Arial" w:hAnsi="Arial"/>
          <w:sz w:val="24"/>
          <w:szCs w:val="24"/>
        </w:rPr>
        <w:t xml:space="preserve">к) данные наземных метеорологических радиолокаторов.</w:t>
      </w:r>
    </w:p>
    <w:p>
      <w:pPr>
        <w:spacing w:after="120"/>
        <w:ind w:firstLine="397"/>
        <w:jc w:val="both"/>
      </w:pPr>
      <w:r>
        <w:rPr>
          <w:rFonts w:ascii="Arial" w:cs="Arial" w:eastAsia="Arial" w:hAnsi="Arial"/>
          <w:sz w:val="24"/>
          <w:szCs w:val="24"/>
        </w:rPr>
        <w:t xml:space="preserve">л)  консультативную информацию о космической погоде по всему маршруту.</w:t>
      </w:r>
    </w:p>
    <w:p>
      <w:pPr>
        <w:spacing w:after="120"/>
        <w:ind w:firstLine="397"/>
        <w:jc w:val="both"/>
      </w:pPr>
      <w:r>
        <w:rPr>
          <w:rFonts w:ascii="Arial" w:cs="Arial" w:eastAsia="Arial" w:hAnsi="Arial"/>
          <w:sz w:val="24"/>
          <w:szCs w:val="24"/>
        </w:rPr>
        <w:t xml:space="preserve">(В редакции </w:t>
      </w:r>
      <w:hyperlink w:history="1" r:id="rIdpqdzk9orgl7nkv7saqk0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марта №2)</w:t>
      </w:r>
    </w:p>
    <w:p>
      <w:pPr>
        <w:spacing w:after="120"/>
        <w:ind w:firstLine="397"/>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w:t>
      </w:r>
    </w:p>
    <w:p>
      <w:pPr>
        <w:spacing w:after="120"/>
        <w:ind w:firstLine="397"/>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ind w:firstLine="397"/>
        <w:jc w:val="both"/>
      </w:pPr>
      <w:r>
        <w:rPr>
          <w:rFonts w:ascii="Arial" w:cs="Arial" w:eastAsia="Arial" w:hAnsi="Arial"/>
          <w:sz w:val="24"/>
          <w:szCs w:val="24"/>
        </w:rPr>
        <w:t xml:space="preserve">9.1.6. Карты, получаемые из цифровых прогнозов, составленных ВЦЗП, предоставляют по запросам эксплуатантов для фиксированных зон действия, как показано на рисунках А8-1, А8-2 и А8-3 Добавления 8 к Приложению 3 «Метеорологическое обеспечение международной аэронавигации» к Конвенции о международной гражданской авиации.</w:t>
      </w:r>
    </w:p>
    <w:p>
      <w:pPr>
        <w:spacing w:after="120"/>
        <w:ind w:firstLine="397"/>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ind w:firstLine="397"/>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осуществления эксплуатантом планирования полетов и перепланирования в ходе полета, предоставляют сразу же после их получения и не позднее, чем за 3 часа до вылета. Прочая метеорологическая информация, необходимая для осуществления эксплуатантом планирования полетов и перепланирования в ходе полета, предоставляют как можно раньше.</w:t>
      </w:r>
    </w:p>
    <w:p>
      <w:pPr>
        <w:spacing w:after="120"/>
        <w:ind w:firstLine="397"/>
        <w:jc w:val="both"/>
      </w:pPr>
      <w:r>
        <w:rPr>
          <w:rFonts w:ascii="Arial" w:cs="Arial" w:eastAsia="Arial" w:hAnsi="Arial"/>
          <w:sz w:val="24"/>
          <w:szCs w:val="24"/>
        </w:rPr>
        <w:t xml:space="preserve">9.1.9. В случае необходимости аэродромная метеорологическая служба в целях обслуживания эксплуатантов и членов летного экипажа, взаимодействует с метеорологическими органами других государств и обеспечивает получение от последних необходимых сводок и/или прогнозов.</w:t>
      </w:r>
    </w:p>
    <w:p>
      <w:pPr>
        <w:spacing w:after="120"/>
        <w:ind w:firstLine="397"/>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устанавливают по соглашению между метеорологическим полномочным органом и соответствующим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Инструктаж, консультации и показ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9.2.1. Брифинг и/или консультации предоставляют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информации о текущих и ожидаемых метеоусловиях по маршруту предстоящего полета, по аэродромам посадки, запасных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ind w:firstLine="397"/>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ind w:firstLine="397"/>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ind w:firstLine="397"/>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обеспечивает аэродромная метеорологическая служба, обслуживающая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 меры, необходимые для удовлетворения требований членов летного экипажа. В случаях чрезмерной задержки или любых других случаях, когда такое требуется, аэродромная метеорологическая служба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ind w:firstLine="397"/>
        <w:jc w:val="both"/>
      </w:pPr>
      <w:r>
        <w:rPr>
          <w:rFonts w:ascii="Arial" w:cs="Arial" w:eastAsia="Arial" w:hAnsi="Arial"/>
          <w:sz w:val="24"/>
          <w:szCs w:val="24"/>
        </w:rPr>
        <w:t xml:space="preserve">9.2.5. Член летного экипажа или другое лицо, связанный с производством полетов, в отношении которого поступил запрос о проведении инструктажа, консультации и/или об оформлении документации является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аэродромная метеорологическая служба  предоставляет такое обслуживание по телефону или с помощью других соответствующих средств 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Полетная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ind w:firstLine="397"/>
        <w:jc w:val="both"/>
      </w:pPr>
      <w:r>
        <w:rPr>
          <w:rFonts w:ascii="Arial" w:cs="Arial" w:eastAsia="Arial" w:hAnsi="Arial"/>
          <w:sz w:val="24"/>
          <w:szCs w:val="24"/>
        </w:rPr>
        <w:t xml:space="preserve">9.3.1. Полетная документация включает информацию, перечисленную в пунктах 9.1.3 а) 1) и 6 б), в), д), е) и, при необходимости, ж) и л). По согласованию между аэродромной метеорологической службой и заинтересованным эксплуатантом полетную документацию для полетов продолжительностью 2 часа или менее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б), в), д), е) и, при необходимости, ж) и л).</w:t>
      </w:r>
    </w:p>
    <w:p>
      <w:pPr>
        <w:spacing w:after="120"/>
        <w:ind w:firstLine="397"/>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уведомляют эксплуатанта и, по возможности, ему предоставляют уточненную информацию.</w:t>
      </w:r>
    </w:p>
    <w:p>
      <w:pPr>
        <w:spacing w:after="120"/>
        <w:ind w:firstLine="397"/>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аэродромная метеорологическая служба направляет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ind w:firstLine="397"/>
        <w:jc w:val="both"/>
      </w:pPr>
      <w:r>
        <w:rPr>
          <w:rFonts w:ascii="Arial" w:cs="Arial" w:eastAsia="Arial" w:hAnsi="Arial"/>
          <w:sz w:val="24"/>
          <w:szCs w:val="24"/>
        </w:rPr>
        <w:t xml:space="preserve">9.3.4. Аэродромная метеорологическая служба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информацию предоставляют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ind w:firstLine="397"/>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устанавливаются в соответствии с соглашением между метеорологическим полномочным органом и  службой аэронавигационной информации.</w:t>
      </w:r>
    </w:p>
    <w:p>
      <w:pPr>
        <w:spacing w:after="120"/>
        <w:ind w:firstLine="397"/>
        <w:jc w:val="both"/>
      </w:pPr>
      <w:r>
        <w:rPr>
          <w:rFonts w:ascii="Arial" w:cs="Arial" w:eastAsia="Arial" w:hAnsi="Arial"/>
          <w:sz w:val="24"/>
          <w:szCs w:val="24"/>
        </w:rPr>
        <w:t xml:space="preserve">9.4.3.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автоматизированных систем в соответствии с пунктом 2.2.2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Информация для воздушных судов, находящихся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 соответствующим эксплуатантом.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10</w:t>
      </w:r>
    </w:p>
    <w:p>
      <w:pPr>
        <w:spacing w:after="120"/>
        <w:ind w:firstLine="397"/>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Информация для органов обслуживания воздушного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ind w:firstLine="397"/>
        <w:jc w:val="both"/>
      </w:pPr>
      <w:r>
        <w:rPr>
          <w:rFonts w:ascii="Arial" w:cs="Arial" w:eastAsia="Arial" w:hAnsi="Arial"/>
          <w:sz w:val="24"/>
          <w:szCs w:val="24"/>
        </w:rPr>
        <w:t xml:space="preserve">10.1.2. Соответствующая аэродромная метеорологическая служба обслуживает соответствующий аэродромный диспетчерский пункт или диспетчерский пункт подхода.</w:t>
      </w:r>
    </w:p>
    <w:p>
      <w:pPr>
        <w:spacing w:after="120"/>
        <w:ind w:firstLine="397"/>
        <w:jc w:val="both"/>
      </w:pPr>
      <w:r>
        <w:rPr>
          <w:rFonts w:ascii="Arial" w:cs="Arial" w:eastAsia="Arial" w:hAnsi="Arial"/>
          <w:sz w:val="24"/>
          <w:szCs w:val="24"/>
        </w:rPr>
        <w:t xml:space="preserve">10.1.3. Соответствующая служба метеорологического слежения (аэродромная метеорологическая служба) взаимодействует с центром полетной информации или районным диспетчерским центром.</w:t>
      </w:r>
    </w:p>
    <w:p>
      <w:pPr>
        <w:spacing w:after="120"/>
        <w:ind w:firstLine="397"/>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две или более аэродромные метеорологические службы, метеорологический полномочный орган распределяет ответственность между такими службами на основе консультаций с соответствующим органом ОВД.</w:t>
      </w:r>
    </w:p>
    <w:p>
      <w:pPr>
        <w:spacing w:after="120"/>
        <w:ind w:firstLine="397"/>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максимально кратчайший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Информация для поисково-спасательных служб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Информация для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Метеорологический полномочный орган во взаимодействии с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11</w:t>
      </w:r>
    </w:p>
    <w:p>
      <w:pPr>
        <w:spacing w:after="120"/>
        <w:ind w:firstLine="397"/>
        <w:jc w:val="both"/>
      </w:pPr>
      <w:r>
        <w:rPr>
          <w:rFonts w:ascii="Arial" w:cs="Arial" w:eastAsia="Arial" w:hAnsi="Arial"/>
          <w:sz w:val="24"/>
          <w:szCs w:val="24"/>
        </w:rPr>
        <w:t xml:space="preserve">ТРЕБОВАНИЯ К СВЯЗИ И ЕЕ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Требования к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11.1.1. Обеспечивается наличие соответствующих средств электросвязи, чтобы аэродромные метеорологические службы,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ind w:firstLine="397"/>
        <w:jc w:val="both"/>
      </w:pPr>
      <w:r>
        <w:rPr>
          <w:rFonts w:ascii="Arial" w:cs="Arial" w:eastAsia="Arial" w:hAnsi="Arial"/>
          <w:sz w:val="24"/>
          <w:szCs w:val="24"/>
        </w:rPr>
        <w:t xml:space="preserve">11.1.2. Обеспечивается наличие соответствующих средств электросвязи,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w:t>
      </w:r>
    </w:p>
    <w:p>
      <w:pPr>
        <w:spacing w:after="120"/>
        <w:ind w:firstLine="397"/>
        <w:jc w:val="both"/>
      </w:pPr>
      <w:r>
        <w:rPr>
          <w:rFonts w:ascii="Arial" w:cs="Arial" w:eastAsia="Arial" w:hAnsi="Arial"/>
          <w:sz w:val="24"/>
          <w:szCs w:val="24"/>
        </w:rPr>
        <w:t xml:space="preserve">11.1.3. Обеспечивается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ind w:firstLine="397"/>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сек.</w:t>
      </w:r>
    </w:p>
    <w:p>
      <w:pPr>
        <w:spacing w:after="120"/>
        <w:ind w:firstLine="397"/>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11.1.5.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ind w:firstLine="397"/>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ind w:firstLine="397"/>
        <w:jc w:val="both"/>
      </w:pPr>
      <w:r>
        <w:rPr>
          <w:rFonts w:ascii="Arial" w:cs="Arial" w:eastAsia="Arial" w:hAnsi="Arial"/>
          <w:sz w:val="24"/>
          <w:szCs w:val="24"/>
        </w:rPr>
        <w:t xml:space="preserve">б)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ind w:firstLine="397"/>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ind w:firstLine="397"/>
        <w:jc w:val="both"/>
      </w:pPr>
      <w:r>
        <w:rPr>
          <w:rFonts w:ascii="Arial" w:cs="Arial" w:eastAsia="Arial" w:hAnsi="Arial"/>
          <w:sz w:val="24"/>
          <w:szCs w:val="24"/>
        </w:rPr>
        <w:t xml:space="preserve">11.1.6. Средства электросвязи, наличие которых предусмотрено в пунктах 11.1.4 и 11.1.5, дополняются,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ind w:firstLine="397"/>
        <w:jc w:val="both"/>
      </w:pPr>
      <w:r>
        <w:rPr>
          <w:rFonts w:ascii="Arial" w:cs="Arial" w:eastAsia="Arial" w:hAnsi="Arial"/>
          <w:sz w:val="24"/>
          <w:szCs w:val="24"/>
        </w:rPr>
        <w:t xml:space="preserve">11.1.7. По соглашению между метеорологическим полномочным органом и эксплуатантами принимаются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ind w:firstLine="397"/>
        <w:jc w:val="both"/>
      </w:pPr>
      <w:r>
        <w:rPr>
          <w:rFonts w:ascii="Arial" w:cs="Arial" w:eastAsia="Arial" w:hAnsi="Arial"/>
          <w:sz w:val="24"/>
          <w:szCs w:val="24"/>
        </w:rPr>
        <w:t xml:space="preserve">11.1.8. Обеспечивается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ind w:firstLine="397"/>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используется авиационная фиксированная служба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аэронавигационных соглашений.</w:t>
      </w:r>
    </w:p>
    <w:p>
      <w:pPr>
        <w:spacing w:after="120"/>
        <w:ind w:firstLine="397"/>
        <w:jc w:val="both"/>
      </w:pPr>
      <w:r>
        <w:rPr>
          <w:rFonts w:ascii="Arial" w:cs="Arial" w:eastAsia="Arial" w:hAnsi="Arial"/>
          <w:sz w:val="24"/>
          <w:szCs w:val="24"/>
        </w:rPr>
        <w:t xml:space="preserve">Примечание.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(Док 9855).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составляет соответствующая аэродромная метеорологическая служба или авиационная метеорологическая станция.</w:t>
      </w:r>
    </w:p>
    <w:p>
      <w:pPr>
        <w:spacing w:after="120"/>
        <w:ind w:firstLine="397"/>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Использование средств связи авиационной фиксированной службы.</w:t>
      </w:r>
    </w:p>
    <w:p>
      <w:pPr>
        <w:spacing w:after="120"/>
        <w:ind w:firstLine="397"/>
        <w:jc w:val="both"/>
      </w:pPr>
      <w:r>
        <w:rPr>
          <w:rFonts w:ascii="Arial" w:cs="Arial" w:eastAsia="Arial" w:hAnsi="Arial"/>
          <w:sz w:val="24"/>
          <w:szCs w:val="24"/>
        </w:rPr>
        <w:t xml:space="preserve">Данные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Всемирной системы зональных прогнозов в цифровой форме распространяются с использованием средств передачи данных в двоичном коде. Метод и каналы, используемые для распространения данных, определяются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Использование средств связи авиационной подвижной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и формат метеорологической информации, передаваемой на борт воздушных судов и с борта воздушных судов, соответствует положениям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Использование системы линий передачи авиационных данных:</w:t>
      </w:r>
    </w:p>
    <w:p>
      <w:pPr>
        <w:spacing w:after="120"/>
        <w:ind w:firstLine="397"/>
        <w:jc w:val="both"/>
      </w:pPr>
      <w:r>
        <w:rPr>
          <w:rFonts w:ascii="Arial" w:cs="Arial" w:eastAsia="Arial" w:hAnsi="Arial"/>
          <w:sz w:val="24"/>
          <w:szCs w:val="24"/>
        </w:rPr>
        <w:t xml:space="preserve">содержание сообщений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ind w:firstLine="397"/>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Требование в отношении предоставления сообщений SIGMET и AIRMET может соблюдаться посредством вида применения D-FIS, именуемого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(Док 9694).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Использование службы авиационного радиовещания: содержание</w:t>
      </w:r>
    </w:p>
    <w:p>
      <w:pPr>
        <w:spacing w:after="120"/>
        <w:ind w:firstLine="397"/>
        <w:jc w:val="both"/>
      </w:pPr>
      <w:r>
        <w:rPr>
          <w:rFonts w:ascii="Arial" w:cs="Arial" w:eastAsia="Arial" w:hAnsi="Arial"/>
          <w:sz w:val="24"/>
          <w:szCs w:val="24"/>
        </w:rPr>
        <w:t xml:space="preserve">радиовещательных передач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ind w:firstLine="397"/>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ПОЛЕТНАЯ ДОКУМЕНТАЦИЯ: ОБРАЗЦЫ КАРТ И ФОРМ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 с использованием образцов Добавления 1 к Приложению 3 к Конвенции о международной гражданской авиации: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7634"/>
      </w:tblGrid>
      <w:tr>
        <w:tc>
          <w:tcPr>
            <w:tcW w:type="dxa" w:w="25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А.</w:t>
            </w:r>
          </w:p>
        </w:tc>
        <w:tc>
          <w:tcPr>
            <w:tcW w:type="dxa" w:w="7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ОРМЕТ.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IS.</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ветра и температуры на высотах для стандартной изобарической поверхности.</w:t>
            </w:r>
          </w:p>
          <w:p>
            <w:pPr>
              <w:jc w:val="both"/>
            </w:pPr>
            <w:r>
              <w:rPr>
                <w:rFonts w:ascii="Arial" w:cs="Arial" w:eastAsia="Arial" w:hAnsi="Arial"/>
                <w:sz w:val="24"/>
                <w:szCs w:val="24"/>
              </w:rPr>
              <w:t xml:space="preserve">Пример 1. Стрелки, стрелки с оперением и флажки (проекция Меркатора).</w:t>
            </w:r>
          </w:p>
          <w:p>
            <w:pPr>
              <w:jc w:val="both"/>
            </w:pPr>
            <w:r>
              <w:rPr>
                <w:rFonts w:ascii="Arial" w:cs="Arial" w:eastAsia="Arial" w:hAnsi="Arial"/>
                <w:sz w:val="24"/>
                <w:szCs w:val="24"/>
              </w:rPr>
              <w:t xml:space="preserve">Пример 2. Стрелки, стрелки с оперением и флажки (полярная стереографическая проекция).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SWH.</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(высокий уровень).</w:t>
            </w:r>
          </w:p>
          <w:p>
            <w:pPr>
              <w:jc w:val="both"/>
            </w:pPr>
            <w:r>
              <w:rPr>
                <w:rFonts w:ascii="Arial" w:cs="Arial" w:eastAsia="Arial" w:hAnsi="Arial"/>
                <w:sz w:val="24"/>
                <w:szCs w:val="24"/>
              </w:rPr>
              <w:t xml:space="preserve">Пример. Полярная стереографическая проекция (с показом вертикальной протяженности струйного течения).</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SWM.</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(средний уровень).</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SWL.</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Карта особых явлений погоды (низкий уровень).</w:t>
            </w:r>
          </w:p>
          <w:p>
            <w:pPr>
              <w:jc w:val="both"/>
            </w:pPr>
            <w:r>
              <w:rPr>
                <w:rFonts w:ascii="Arial" w:cs="Arial" w:eastAsia="Arial" w:hAnsi="Arial"/>
                <w:sz w:val="24"/>
                <w:szCs w:val="24"/>
              </w:rPr>
              <w:t xml:space="preserve">Пример 1.</w:t>
            </w:r>
          </w:p>
          <w:p>
            <w:pPr>
              <w:jc w:val="both"/>
            </w:pPr>
            <w:r>
              <w:rPr>
                <w:rFonts w:ascii="Arial" w:cs="Arial" w:eastAsia="Arial" w:hAnsi="Arial"/>
                <w:sz w:val="24"/>
                <w:szCs w:val="24"/>
              </w:rPr>
              <w:t xml:space="preserve">Пример 2.</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TCG.</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Консультативная информация в графическом формате о тропическом циклоне.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VAG.</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Консультативная информация в графическом формате о наличии вулканического пепла.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STC.</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тропическом циклоне.</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SVA.</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наличии вулканического пепла.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SGE.</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Сообщение SIGMET в графическом формате о явлении ином, нежели тропический циклон или вулканический пепел.</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ОБРАЗЕЦ SN.</w:t>
            </w:r>
          </w:p>
        </w:tc>
        <w:tc>
          <w:tcPr>
            <w:tcW w:type="dxa" w:w="76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Лист условных обозначений, используемых в полетной документации.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ВСЕМИРНОЙ СИСТЕМЫ ЗОНАЛЬНЫХ ПРОГНОЗОВ И АЭРОДРОМНЫХ МЕТЕОРОЛОГИЧЕСКИХ СЛУЖБ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ГЛОБАЛЬНЫХ СИСТЕМ, ВСПОМОГАТЕЛЬНЫХ ЦЕНТРОВ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Форматы и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Высотные прогнозы в узлах регулярной сетки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единицах эшелона полета прогнозы ветра, температуры и влажности воздуха, направления и скорости максимального ветра, температуры тропопаузы, районов кучево-дождевых облаков, обледенения и турбулентности в ясном небе и в облаках. Подготавливаются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ind w:firstLine="397"/>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ind w:firstLine="397"/>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ind w:firstLine="397"/>
        <w:jc w:val="both"/>
      </w:pPr>
      <w:r>
        <w:rPr>
          <w:rFonts w:ascii="Arial" w:cs="Arial" w:eastAsia="Arial" w:hAnsi="Arial"/>
          <w:sz w:val="24"/>
          <w:szCs w:val="24"/>
        </w:rPr>
        <w:t xml:space="preserve">б) информацию о высоте тропопаузы в единицах эшелона полета и температуре тропопаузы;</w:t>
      </w:r>
    </w:p>
    <w:p>
      <w:pPr>
        <w:spacing w:after="120"/>
        <w:ind w:firstLine="397"/>
        <w:jc w:val="both"/>
      </w:pPr>
      <w:r>
        <w:rPr>
          <w:rFonts w:ascii="Arial" w:cs="Arial" w:eastAsia="Arial" w:hAnsi="Arial"/>
          <w:sz w:val="24"/>
          <w:szCs w:val="24"/>
        </w:rPr>
        <w:t xml:space="preserve">в) информацию о направлении, скорости максимального ветра и его высоте в единицах эшелона полета;</w:t>
      </w:r>
    </w:p>
    <w:p>
      <w:pPr>
        <w:spacing w:after="120"/>
        <w:ind w:firstLine="397"/>
        <w:jc w:val="both"/>
      </w:pPr>
      <w:r>
        <w:rPr>
          <w:rFonts w:ascii="Arial" w:cs="Arial" w:eastAsia="Arial" w:hAnsi="Arial"/>
          <w:sz w:val="24"/>
          <w:szCs w:val="24"/>
        </w:rPr>
        <w:t xml:space="preserve">г) данные о влажности для эшелонов полета 50 (850 гПа), 100 (700 гПа), 140 (600 гПа) и 180 (500 гПа);</w:t>
      </w:r>
    </w:p>
    <w:p>
      <w:pPr>
        <w:spacing w:after="120"/>
        <w:ind w:firstLine="397"/>
        <w:jc w:val="both"/>
      </w:pPr>
      <w:r>
        <w:rPr>
          <w:rFonts w:ascii="Arial" w:cs="Arial" w:eastAsia="Arial" w:hAnsi="Arial"/>
          <w:sz w:val="24"/>
          <w:szCs w:val="24"/>
        </w:rPr>
        <w:t xml:space="preserve">д)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ind w:firstLine="397"/>
        <w:jc w:val="both"/>
      </w:pPr>
      <w:r>
        <w:rPr>
          <w:rFonts w:ascii="Arial" w:cs="Arial" w:eastAsia="Arial" w:hAnsi="Arial"/>
          <w:sz w:val="24"/>
          <w:szCs w:val="24"/>
        </w:rPr>
        <w:t xml:space="preserve">е) данные об обледенении для слоев, отцентрированных по эшелонам полета 60 (800 гПа), 100 (700 гПа), 140 (600 гПа), 180 (500 гПа), 240 (400 гПа) и 300 (300 гПа);</w:t>
      </w:r>
    </w:p>
    <w:p>
      <w:pPr>
        <w:spacing w:after="120"/>
        <w:ind w:firstLine="397"/>
        <w:jc w:val="both"/>
      </w:pPr>
      <w:r>
        <w:rPr>
          <w:rFonts w:ascii="Arial" w:cs="Arial" w:eastAsia="Arial" w:hAnsi="Arial"/>
          <w:sz w:val="24"/>
          <w:szCs w:val="24"/>
        </w:rPr>
        <w:t xml:space="preserve">ж)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ind w:firstLine="397"/>
        <w:jc w:val="both"/>
      </w:pPr>
      <w:r>
        <w:rPr>
          <w:rFonts w:ascii="Arial" w:cs="Arial" w:eastAsia="Arial" w:hAnsi="Arial"/>
          <w:sz w:val="24"/>
          <w:szCs w:val="24"/>
        </w:rPr>
        <w:t xml:space="preserve">з) данные о турбулентности в облачности для слоев, отцентрированных по эшелонам полета 100 (700 гПа), 140 (600 гПа), 180 (500 гПа), 240 (400 гПа) и 300 (300 гПа).</w:t>
      </w:r>
    </w:p>
    <w:p>
      <w:pPr>
        <w:spacing w:after="120"/>
        <w:ind w:firstLine="397"/>
        <w:jc w:val="both"/>
      </w:pPr>
      <w:r>
        <w:rPr>
          <w:rFonts w:ascii="Arial" w:cs="Arial" w:eastAsia="Arial" w:hAnsi="Arial"/>
          <w:sz w:val="24"/>
          <w:szCs w:val="24"/>
        </w:rPr>
        <w:t xml:space="preserve">Примечание 1. Слои, отцентрированные по эшелонам полета, о которых говорится в пунктах е) и з), имеют толщину, эквивалентную 100 гПа.</w:t>
      </w:r>
    </w:p>
    <w:p>
      <w:pPr>
        <w:spacing w:after="120"/>
        <w:ind w:firstLine="397"/>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пункте ж), имеют толщину, эквивалентную 50 гПа;</w:t>
      </w:r>
    </w:p>
    <w:p>
      <w:pPr>
        <w:spacing w:after="120"/>
        <w:ind w:firstLine="397"/>
        <w:jc w:val="both"/>
      </w:pPr>
      <w:r>
        <w:rPr>
          <w:rFonts w:ascii="Arial" w:cs="Arial" w:eastAsia="Arial" w:hAnsi="Arial"/>
          <w:sz w:val="24"/>
          <w:szCs w:val="24"/>
        </w:rPr>
        <w:t xml:space="preserve">и)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 </w:t>
      </w:r>
    </w:p>
    <w:p>
      <w:pPr>
        <w:spacing w:after="120"/>
        <w:ind w:firstLine="397"/>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ind w:firstLine="397"/>
        <w:jc w:val="both"/>
      </w:pPr>
      <w:r>
        <w:rPr>
          <w:rFonts w:ascii="Arial" w:cs="Arial" w:eastAsia="Arial" w:hAnsi="Arial"/>
          <w:sz w:val="24"/>
          <w:szCs w:val="24"/>
        </w:rPr>
        <w:t xml:space="preserve">Примечание. Кодовая форма GRIB приводится в издании № 306 ВМО "Наставление по кодам", том I.2, часть В "Двоичные коды".</w:t>
      </w:r>
    </w:p>
    <w:p>
      <w:pPr>
        <w:spacing w:after="120"/>
        <w:ind w:firstLine="397"/>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1,25º широты и долготы.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особых явлений погоды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ind w:firstLine="397"/>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ind w:firstLine="397"/>
        <w:jc w:val="both"/>
      </w:pPr>
      <w:r>
        <w:rPr>
          <w:rFonts w:ascii="Arial" w:cs="Arial" w:eastAsia="Arial" w:hAnsi="Arial"/>
          <w:sz w:val="24"/>
          <w:szCs w:val="24"/>
        </w:rPr>
        <w:t xml:space="preserve">Примечание. Кодовая форма BURF приведена в издании № 306 ВМО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Типы прогнозов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ind w:firstLine="397"/>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включаемая в прогнозы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SIGWX включают информацию о следующих явлениях:</w:t>
      </w:r>
    </w:p>
    <w:p>
      <w:pPr>
        <w:spacing w:after="120"/>
        <w:ind w:firstLine="397"/>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ind w:firstLine="397"/>
        <w:jc w:val="both"/>
      </w:pPr>
      <w:r>
        <w:rPr>
          <w:rFonts w:ascii="Arial" w:cs="Arial" w:eastAsia="Arial" w:hAnsi="Arial"/>
          <w:sz w:val="24"/>
          <w:szCs w:val="24"/>
        </w:rPr>
        <w:t xml:space="preserve">б) линии сильного шквала;</w:t>
      </w:r>
    </w:p>
    <w:p>
      <w:pPr>
        <w:spacing w:after="120"/>
        <w:ind w:firstLine="397"/>
        <w:jc w:val="both"/>
      </w:pPr>
      <w:r>
        <w:rPr>
          <w:rFonts w:ascii="Arial" w:cs="Arial" w:eastAsia="Arial" w:hAnsi="Arial"/>
          <w:sz w:val="24"/>
          <w:szCs w:val="24"/>
        </w:rPr>
        <w:t xml:space="preserve">в) умеренная или сильная турбулентность (в облачности или при ясном небе);</w:t>
      </w:r>
    </w:p>
    <w:p>
      <w:pPr>
        <w:spacing w:after="120"/>
        <w:ind w:firstLine="397"/>
        <w:jc w:val="both"/>
      </w:pPr>
      <w:r>
        <w:rPr>
          <w:rFonts w:ascii="Arial" w:cs="Arial" w:eastAsia="Arial" w:hAnsi="Arial"/>
          <w:sz w:val="24"/>
          <w:szCs w:val="24"/>
        </w:rPr>
        <w:t xml:space="preserve">г) умеренное или сильное обледенение;</w:t>
      </w:r>
    </w:p>
    <w:p>
      <w:pPr>
        <w:spacing w:after="120"/>
        <w:ind w:firstLine="397"/>
        <w:jc w:val="both"/>
      </w:pPr>
      <w:r>
        <w:rPr>
          <w:rFonts w:ascii="Arial" w:cs="Arial" w:eastAsia="Arial" w:hAnsi="Arial"/>
          <w:sz w:val="24"/>
          <w:szCs w:val="24"/>
        </w:rPr>
        <w:t xml:space="preserve">д) песчаная буря/пыльная буря на обширном пространстве;</w:t>
      </w:r>
    </w:p>
    <w:p>
      <w:pPr>
        <w:spacing w:after="120"/>
        <w:ind w:firstLine="397"/>
        <w:jc w:val="both"/>
      </w:pPr>
      <w:r>
        <w:rPr>
          <w:rFonts w:ascii="Arial" w:cs="Arial" w:eastAsia="Arial" w:hAnsi="Arial"/>
          <w:sz w:val="24"/>
          <w:szCs w:val="24"/>
        </w:rPr>
        <w:t xml:space="preserve">е) кучево-дождевые облака, связанные с грозами и явлениями, указанными в пунктах а) – д).</w:t>
      </w:r>
    </w:p>
    <w:p>
      <w:pPr>
        <w:spacing w:after="120"/>
        <w:ind w:firstLine="397"/>
        <w:jc w:val="both"/>
      </w:pPr>
      <w:r>
        <w:rPr>
          <w:rFonts w:ascii="Arial" w:cs="Arial" w:eastAsia="Arial" w:hAnsi="Arial"/>
          <w:sz w:val="24"/>
          <w:szCs w:val="24"/>
        </w:rPr>
        <w:t xml:space="preserve">Примечание. Информацию о районах не 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ind w:firstLine="397"/>
        <w:jc w:val="both"/>
      </w:pPr>
      <w:r>
        <w:rPr>
          <w:rFonts w:ascii="Arial" w:cs="Arial" w:eastAsia="Arial" w:hAnsi="Arial"/>
          <w:sz w:val="24"/>
          <w:szCs w:val="24"/>
        </w:rPr>
        <w:t xml:space="preserve">ж) высота тропопаузы в единицах эшелона полета;</w:t>
      </w:r>
    </w:p>
    <w:p>
      <w:pPr>
        <w:spacing w:after="120"/>
        <w:ind w:firstLine="397"/>
        <w:jc w:val="both"/>
      </w:pPr>
      <w:r>
        <w:rPr>
          <w:rFonts w:ascii="Arial" w:cs="Arial" w:eastAsia="Arial" w:hAnsi="Arial"/>
          <w:sz w:val="24"/>
          <w:szCs w:val="24"/>
        </w:rPr>
        <w:t xml:space="preserve">з) струйные течения;</w:t>
      </w:r>
    </w:p>
    <w:p>
      <w:pPr>
        <w:spacing w:after="120"/>
        <w:ind w:firstLine="397"/>
        <w:jc w:val="both"/>
      </w:pPr>
      <w:r>
        <w:rPr>
          <w:rFonts w:ascii="Arial" w:cs="Arial" w:eastAsia="Arial" w:hAnsi="Arial"/>
          <w:sz w:val="24"/>
          <w:szCs w:val="24"/>
        </w:rPr>
        <w:t xml:space="preserve">и)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в отдельной рамке с текстом на карте, символ извержения вулкана, название вулкана, широта/долгота  места извержения. Кроме того, в условные обозначения карт SIGWX включается указание «CHECK SIGMET, ADVISORIES FOR TC AND VA, AND ASHTAM AND NOTAM FOR VA»</w:t>
      </w:r>
    </w:p>
    <w:p>
      <w:pPr>
        <w:spacing w:after="120"/>
        <w:ind w:firstLine="397"/>
        <w:jc w:val="both"/>
      </w:pPr>
      <w:r>
        <w:rPr>
          <w:rFonts w:ascii="Arial" w:cs="Arial" w:eastAsia="Arial" w:hAnsi="Arial"/>
          <w:sz w:val="24"/>
          <w:szCs w:val="24"/>
        </w:rPr>
        <w:t xml:space="preserve">к) информация о месте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выброса и в отдельной рамке с текстом на карте, символ наличия радиоактивных материалов в атмосфере, широту/долготу места выброса. Кроме того, в условные обозначения карт SIGWX включается указание «CHECK SIGMET AND NOTAM FOR RDOACT CLD». </w:t>
      </w:r>
    </w:p>
    <w:p>
      <w:pPr>
        <w:spacing w:after="120"/>
        <w:ind w:firstLine="397"/>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касающиеся включения информации в прогнозы SIGWX</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ind w:firstLine="397"/>
        <w:jc w:val="both"/>
      </w:pPr>
      <w:r>
        <w:rPr>
          <w:rFonts w:ascii="Arial" w:cs="Arial" w:eastAsia="Arial" w:hAnsi="Arial"/>
          <w:sz w:val="24"/>
          <w:szCs w:val="24"/>
        </w:rPr>
        <w:t xml:space="preserve">a) данные о явлениях, указанные в пунктах а) –е) в разделе 1.3.3, включаются только в том случае, если они ожидаются между нижним и верхним уровнем прогноза SIGWX; </w:t>
      </w:r>
    </w:p>
    <w:p>
      <w:pPr>
        <w:spacing w:after="120"/>
        <w:ind w:firstLine="397"/>
        <w:jc w:val="both"/>
      </w:pPr>
      <w:r>
        <w:rPr>
          <w:rFonts w:ascii="Arial" w:cs="Arial" w:eastAsia="Arial" w:hAnsi="Arial"/>
          <w:sz w:val="24"/>
          <w:szCs w:val="24"/>
        </w:rPr>
        <w:t xml:space="preserve">б) сокращение СВ включается только в том случае, если речь идет о наличии или ожидаемом наличии кучево-дождевых облаков:</w:t>
      </w:r>
    </w:p>
    <w:p>
      <w:pPr>
        <w:spacing w:after="120"/>
        <w:ind w:firstLine="397"/>
        <w:jc w:val="both"/>
      </w:pPr>
      <w:r>
        <w:rPr>
          <w:rFonts w:ascii="Arial" w:cs="Arial" w:eastAsia="Arial" w:hAnsi="Arial"/>
          <w:sz w:val="24"/>
          <w:szCs w:val="24"/>
        </w:rPr>
        <w:t xml:space="preserve">1) влияющих на зону, максимальный пространственный охват которой составляет 50 % или более от площади соответствующего района;</w:t>
      </w:r>
    </w:p>
    <w:p>
      <w:pPr>
        <w:spacing w:after="120"/>
        <w:ind w:firstLine="397"/>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ind w:firstLine="397"/>
        <w:jc w:val="both"/>
      </w:pPr>
      <w:r>
        <w:rPr>
          <w:rFonts w:ascii="Arial" w:cs="Arial" w:eastAsia="Arial" w:hAnsi="Arial"/>
          <w:sz w:val="24"/>
          <w:szCs w:val="24"/>
        </w:rPr>
        <w:t xml:space="preserve">3) маскированных облачным слоем или скрытых дымкой;</w:t>
      </w:r>
    </w:p>
    <w:p>
      <w:pPr>
        <w:spacing w:after="120"/>
        <w:ind w:firstLine="397"/>
        <w:jc w:val="both"/>
      </w:pPr>
      <w:r>
        <w:rPr>
          <w:rFonts w:ascii="Arial" w:cs="Arial" w:eastAsia="Arial" w:hAnsi="Arial"/>
          <w:sz w:val="24"/>
          <w:szCs w:val="24"/>
        </w:rPr>
        <w:t xml:space="preserve">в)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ind w:firstLine="397"/>
        <w:jc w:val="both"/>
      </w:pPr>
      <w:r>
        <w:rPr>
          <w:rFonts w:ascii="Arial" w:cs="Arial" w:eastAsia="Arial" w:hAnsi="Arial"/>
          <w:sz w:val="24"/>
          <w:szCs w:val="24"/>
        </w:rPr>
        <w:t xml:space="preserve">г)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ind w:firstLine="397"/>
        <w:jc w:val="both"/>
      </w:pPr>
      <w:r>
        <w:rPr>
          <w:rFonts w:ascii="Arial" w:cs="Arial" w:eastAsia="Arial" w:hAnsi="Arial"/>
          <w:sz w:val="24"/>
          <w:szCs w:val="24"/>
        </w:rPr>
        <w:t xml:space="preserve">д) в случае полного или частичного совпадения явлений, указанных в пунктах а), и) и к) в разделе 1.3.3, наивысший приоритет предоставляется пункту и), за которым следуют пункты к)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Использование данных ВСЗП</w:t>
      </w:r>
    </w:p>
    <w:p>
      <w:pPr>
        <w:spacing w:after="120"/>
        <w:ind w:firstLine="397"/>
        <w:jc w:val="both"/>
      </w:pPr>
      <w:r>
        <w:rPr>
          <w:rFonts w:ascii="Arial" w:cs="Arial" w:eastAsia="Arial" w:hAnsi="Arial"/>
          <w:sz w:val="24"/>
          <w:szCs w:val="24"/>
        </w:rPr>
        <w:t xml:space="preserve">2.1.1. Аэродромные метеорологические службы при подготовке полетной документации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w:t>
      </w:r>
    </w:p>
    <w:p>
      <w:pPr>
        <w:spacing w:after="120"/>
        <w:ind w:firstLine="397"/>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 в стандартные карты ВСЗП, а метеорологическое содержание и обозначение составителя прогнозов ВСЗП не изменяют.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Уведомление ВЦЗП о значительных расхождениях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ind w:firstLine="397"/>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ind w:firstLine="397"/>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ind w:firstLine="397"/>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3. Консультативная информация  о вулканическом пепле, тропических  циклонах, космической погоде. </w:t>
      </w:r>
    </w:p>
    <w:p>
      <w:pPr>
        <w:spacing w:after="120"/>
        <w:ind w:firstLine="397"/>
        <w:jc w:val="both"/>
      </w:pPr>
      <w:r>
        <w:rPr>
          <w:rFonts w:ascii="Arial" w:cs="Arial" w:eastAsia="Arial" w:hAnsi="Arial"/>
          <w:sz w:val="24"/>
          <w:szCs w:val="24"/>
        </w:rPr>
        <w:t xml:space="preserve">3.1. Консультативная информация: о вулканическом пепле, тропических циклонах, о космической погоде соответствуют образцам, представленных в таблицах (А2-1, А2-2, А2-3) Добавления 2 к Приложению 3 к Конвенции о международной гражданской авиации и в примерах (А2-1, А2-2, А2-3).</w:t>
      </w:r>
    </w:p>
    <w:p>
      <w:pPr>
        <w:spacing w:after="120"/>
        <w:ind w:firstLine="397"/>
        <w:jc w:val="both"/>
      </w:pPr>
      <w:r>
        <w:rPr>
          <w:rFonts w:ascii="Arial" w:cs="Arial" w:eastAsia="Arial" w:hAnsi="Arial"/>
          <w:sz w:val="24"/>
          <w:szCs w:val="24"/>
        </w:rPr>
        <w:t xml:space="preserve">Пример А2-1. Консультативное сообщение о вулканическом пепле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2"/>
        <w:gridCol w:w="2479"/>
        <w:gridCol w:w="5697"/>
      </w:tblGrid>
      <w:tr>
        <w:tc>
          <w:tcPr>
            <w:tcW w:type="dxa" w:w="20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FVFE RJTD 230130</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6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VA ADVISORY</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месяц, дата, время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20080923/0130</w:t>
            </w:r>
            <w:r>
              <w:rPr>
                <w:rFonts w:ascii="Arial" w:cs="Arial" w:eastAsia="Arial" w:hAnsi="Arial"/>
                <w:sz w:val="24"/>
                <w:szCs w:val="24"/>
              </w:rPr>
              <w:t xml:space="preserve">Z</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VAAC</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VAAC</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TOKYO</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VOLCANO</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и номер вулкана</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KARUMSKY 1000-13</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PSN</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Местоположение</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N5403 E15927</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AREA</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Государство или регион</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RUSSIA</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SUMMIT ELEV</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Превышение вершины (м, </w:t>
            </w:r>
            <w:r>
              <w:rPr>
                <w:rFonts w:ascii="Arial" w:cs="Arial" w:eastAsia="Arial" w:hAnsi="Arial"/>
                <w:sz w:val="24"/>
                <w:szCs w:val="24"/>
              </w:rPr>
              <w:t xml:space="preserve">ft</w:t>
            </w:r>
            <w:r>
              <w:rPr>
                <w:rFonts w:ascii="Arial" w:cs="Arial" w:eastAsia="Arial" w:hAnsi="Arial"/>
                <w:sz w:val="24"/>
                <w:szCs w:val="24"/>
              </w:rPr>
              <w:t xml:space="preserve">)</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1536M</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(год и номер)</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2008/4</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INFO SOURCE</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Источник информации</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MTSAT-1R KVERT KEMSD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AVIATION COLOR CODE</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Авиационный цветовой код</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RED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ERUPTION  DETAILS</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об извержении</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ERUPTION AT 20080923/0000Z FL300 REPORTED</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VA DTG</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пепла дата/время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23/0100Z</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VA CLD</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Оцениваемое облако пепла</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FL250/300 N5400 E15930 – N5400 E16100 – N5300 E15945 MOV SE 20KT</w:t>
            </w:r>
          </w:p>
          <w:p>
            <w:pPr>
              <w:jc w:val="both"/>
            </w:pPr>
            <w:r>
              <w:rPr>
                <w:rFonts w:ascii="Arial" w:cs="Arial" w:eastAsia="Arial" w:hAnsi="Arial"/>
                <w:sz w:val="24"/>
                <w:szCs w:val="24"/>
              </w:rPr>
              <w:t xml:space="preserve">SFC/FL200 N5130 E16130 – N5130 E16230 – N5230 E16230 – N5230 E16130   MOV SE 15KT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+ 6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+6час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23/0700</w:t>
            </w:r>
            <w:r>
              <w:rPr>
                <w:rFonts w:ascii="Arial" w:cs="Arial" w:eastAsia="Arial" w:hAnsi="Arial"/>
                <w:sz w:val="24"/>
                <w:szCs w:val="24"/>
              </w:rPr>
              <w:t xml:space="preserve">Z FL</w:t>
            </w:r>
            <w:r>
              <w:rPr>
                <w:rFonts w:ascii="Arial" w:cs="Arial" w:eastAsia="Arial" w:hAnsi="Arial"/>
                <w:sz w:val="24"/>
                <w:szCs w:val="24"/>
              </w:rPr>
              <w:t xml:space="preserve">250/350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16130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16230 – </w:t>
            </w:r>
            <w:r>
              <w:rPr>
                <w:rFonts w:ascii="Arial" w:cs="Arial" w:eastAsia="Arial" w:hAnsi="Arial"/>
                <w:sz w:val="24"/>
                <w:szCs w:val="24"/>
              </w:rPr>
              <w:t xml:space="preserve">N</w:t>
            </w:r>
            <w:r>
              <w:rPr>
                <w:rFonts w:ascii="Arial" w:cs="Arial" w:eastAsia="Arial" w:hAnsi="Arial"/>
                <w:sz w:val="24"/>
                <w:szCs w:val="24"/>
              </w:rPr>
              <w:t xml:space="preserve">5330 </w:t>
            </w:r>
            <w:r>
              <w:rPr>
                <w:rFonts w:ascii="Arial" w:cs="Arial" w:eastAsia="Arial" w:hAnsi="Arial"/>
                <w:sz w:val="24"/>
                <w:szCs w:val="24"/>
              </w:rPr>
              <w:t xml:space="preserve">E</w:t>
            </w:r>
            <w:r>
              <w:rPr>
                <w:rFonts w:ascii="Arial" w:cs="Arial" w:eastAsia="Arial" w:hAnsi="Arial"/>
                <w:sz w:val="24"/>
                <w:szCs w:val="24"/>
              </w:rPr>
              <w:t xml:space="preserve">16230- </w:t>
            </w:r>
            <w:r>
              <w:rPr>
                <w:rFonts w:ascii="Arial" w:cs="Arial" w:eastAsia="Arial" w:hAnsi="Arial"/>
                <w:sz w:val="24"/>
                <w:szCs w:val="24"/>
              </w:rPr>
              <w:t xml:space="preserve">N</w:t>
            </w:r>
            <w:r>
              <w:rPr>
                <w:rFonts w:ascii="Arial" w:cs="Arial" w:eastAsia="Arial" w:hAnsi="Arial"/>
                <w:sz w:val="24"/>
                <w:szCs w:val="24"/>
              </w:rPr>
              <w:t xml:space="preserve">5330 </w:t>
            </w:r>
            <w:r>
              <w:rPr>
                <w:rFonts w:ascii="Arial" w:cs="Arial" w:eastAsia="Arial" w:hAnsi="Arial"/>
                <w:sz w:val="24"/>
                <w:szCs w:val="24"/>
              </w:rPr>
              <w:t xml:space="preserve">E</w:t>
            </w:r>
            <w:r>
              <w:rPr>
                <w:rFonts w:ascii="Arial" w:cs="Arial" w:eastAsia="Arial" w:hAnsi="Arial"/>
                <w:sz w:val="24"/>
                <w:szCs w:val="24"/>
              </w:rPr>
              <w:t xml:space="preserve">16030 </w:t>
            </w:r>
            <w:r>
              <w:rPr>
                <w:rFonts w:ascii="Arial" w:cs="Arial" w:eastAsia="Arial" w:hAnsi="Arial"/>
                <w:sz w:val="24"/>
                <w:szCs w:val="24"/>
              </w:rPr>
              <w:t xml:space="preserve">SFC</w:t>
            </w:r>
            <w:r>
              <w:rPr>
                <w:rFonts w:ascii="Arial" w:cs="Arial" w:eastAsia="Arial" w:hAnsi="Arial"/>
                <w:sz w:val="24"/>
                <w:szCs w:val="24"/>
              </w:rPr>
              <w:t xml:space="preserve">/</w:t>
            </w:r>
            <w:r>
              <w:rPr>
                <w:rFonts w:ascii="Arial" w:cs="Arial" w:eastAsia="Arial" w:hAnsi="Arial"/>
                <w:sz w:val="24"/>
                <w:szCs w:val="24"/>
              </w:rPr>
              <w:t xml:space="preserve">FL</w:t>
            </w:r>
            <w:r>
              <w:rPr>
                <w:rFonts w:ascii="Arial" w:cs="Arial" w:eastAsia="Arial" w:hAnsi="Arial"/>
                <w:sz w:val="24"/>
                <w:szCs w:val="24"/>
              </w:rPr>
              <w:t xml:space="preserve">180 </w:t>
            </w:r>
            <w:r>
              <w:rPr>
                <w:rFonts w:ascii="Arial" w:cs="Arial" w:eastAsia="Arial" w:hAnsi="Arial"/>
                <w:sz w:val="24"/>
                <w:szCs w:val="24"/>
              </w:rPr>
              <w:t xml:space="preserve">N</w:t>
            </w:r>
            <w:r>
              <w:rPr>
                <w:rFonts w:ascii="Arial" w:cs="Arial" w:eastAsia="Arial" w:hAnsi="Arial"/>
                <w:sz w:val="24"/>
                <w:szCs w:val="24"/>
              </w:rPr>
              <w:t xml:space="preserve">4830 </w:t>
            </w:r>
            <w:r>
              <w:rPr>
                <w:rFonts w:ascii="Arial" w:cs="Arial" w:eastAsia="Arial" w:hAnsi="Arial"/>
                <w:sz w:val="24"/>
                <w:szCs w:val="24"/>
              </w:rPr>
              <w:t xml:space="preserve">E</w:t>
            </w:r>
            <w:r>
              <w:rPr>
                <w:rFonts w:ascii="Arial" w:cs="Arial" w:eastAsia="Arial" w:hAnsi="Arial"/>
                <w:sz w:val="24"/>
                <w:szCs w:val="24"/>
              </w:rPr>
              <w:t xml:space="preserve">16330 – </w:t>
            </w:r>
            <w:r>
              <w:rPr>
                <w:rFonts w:ascii="Arial" w:cs="Arial" w:eastAsia="Arial" w:hAnsi="Arial"/>
                <w:sz w:val="24"/>
                <w:szCs w:val="24"/>
              </w:rPr>
              <w:t xml:space="preserve">N</w:t>
            </w:r>
            <w:r>
              <w:rPr>
                <w:rFonts w:ascii="Arial" w:cs="Arial" w:eastAsia="Arial" w:hAnsi="Arial"/>
                <w:sz w:val="24"/>
                <w:szCs w:val="24"/>
              </w:rPr>
              <w:t xml:space="preserve">4830 </w:t>
            </w:r>
            <w:r>
              <w:rPr>
                <w:rFonts w:ascii="Arial" w:cs="Arial" w:eastAsia="Arial" w:hAnsi="Arial"/>
                <w:sz w:val="24"/>
                <w:szCs w:val="24"/>
              </w:rPr>
              <w:t xml:space="preserve">E</w:t>
            </w:r>
            <w:r>
              <w:rPr>
                <w:rFonts w:ascii="Arial" w:cs="Arial" w:eastAsia="Arial" w:hAnsi="Arial"/>
                <w:sz w:val="24"/>
                <w:szCs w:val="24"/>
              </w:rPr>
              <w:t xml:space="preserve">16630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16630 – </w:t>
            </w:r>
            <w:r>
              <w:rPr>
                <w:rFonts w:ascii="Arial" w:cs="Arial" w:eastAsia="Arial" w:hAnsi="Arial"/>
                <w:sz w:val="24"/>
                <w:szCs w:val="24"/>
              </w:rPr>
              <w:t xml:space="preserve">N</w:t>
            </w:r>
            <w:r>
              <w:rPr>
                <w:rFonts w:ascii="Arial" w:cs="Arial" w:eastAsia="Arial" w:hAnsi="Arial"/>
                <w:sz w:val="24"/>
                <w:szCs w:val="24"/>
              </w:rPr>
              <w:t xml:space="preserve">5130 </w:t>
            </w:r>
            <w:r>
              <w:rPr>
                <w:rFonts w:ascii="Arial" w:cs="Arial" w:eastAsia="Arial" w:hAnsi="Arial"/>
                <w:sz w:val="24"/>
                <w:szCs w:val="24"/>
              </w:rPr>
              <w:t xml:space="preserve">E</w:t>
            </w:r>
            <w:r>
              <w:rPr>
                <w:rFonts w:ascii="Arial" w:cs="Arial" w:eastAsia="Arial" w:hAnsi="Arial"/>
                <w:sz w:val="24"/>
                <w:szCs w:val="24"/>
              </w:rPr>
              <w:t xml:space="preserve">16330 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+ 12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+12час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23/1300 SFC/FL270 N4830 E16130 – N4830 E16600 – N5300 E16600 – N5300 E16130   </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VA CLD + 18 HR</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высоты и местоположения облаков пепла  на </w:t>
            </w:r>
            <w:r>
              <w:rPr>
                <w:rFonts w:ascii="Arial" w:cs="Arial" w:eastAsia="Arial" w:hAnsi="Arial"/>
                <w:b/>
                <w:bCs/>
                <w:sz w:val="24"/>
                <w:szCs w:val="24"/>
              </w:rPr>
              <w:t xml:space="preserve">+18час</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23/1900Z NO VA EXP</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LATEST REP FM KVERT (0120Z) INDICATES ERUPTION HAS CEASED</w:t>
            </w:r>
          </w:p>
          <w:p>
            <w:pPr>
              <w:jc w:val="both"/>
            </w:pPr>
            <w:r>
              <w:rPr>
                <w:rFonts w:ascii="Arial" w:cs="Arial" w:eastAsia="Arial" w:hAnsi="Arial"/>
                <w:sz w:val="24"/>
                <w:szCs w:val="24"/>
              </w:rPr>
              <w:t xml:space="preserve">TWO DISPERSING VA CLD ARE EVIDENT ON SATTELITE IMAGERY</w:t>
            </w:r>
          </w:p>
        </w:tc>
      </w:tr>
      <w:tr>
        <w:tc>
          <w:tcPr>
            <w:tcW w:type="dxa" w:w="20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ADVISORY</w:t>
            </w:r>
            <w:r>
              <w:rPr>
                <w:rFonts w:ascii="Arial" w:cs="Arial" w:eastAsia="Arial" w:hAnsi="Arial"/>
                <w:sz w:val="24"/>
                <w:szCs w:val="24"/>
              </w:rPr>
              <w:t xml:space="preserve">:</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Следующее консультативное сообщение</w:t>
            </w:r>
          </w:p>
        </w:tc>
        <w:tc>
          <w:tcPr>
            <w:tcW w:type="dxa" w:w="5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20080923/0730</w:t>
            </w:r>
          </w:p>
        </w:tc>
      </w:tr>
    </w:tbl>
    <w:p>
      <w:pPr>
        <w:spacing w:after="120"/>
        <w:ind w:firstLine="397"/>
        <w:jc w:val="both"/>
      </w:pPr>
      <w:r>
        <w:rPr>
          <w:rFonts w:ascii="Arial" w:cs="Arial" w:eastAsia="Arial" w:hAnsi="Arial"/>
          <w:sz w:val="24"/>
          <w:szCs w:val="24"/>
        </w:rPr>
        <w:t xml:space="preserve">Пример А2-2 Консультативное сообщение о тропических циклонах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8"/>
        <w:gridCol w:w="4364"/>
        <w:gridCol w:w="3516"/>
      </w:tblGrid>
      <w:tr>
        <w:tc>
          <w:tcPr>
            <w:tcW w:type="dxa" w:w="22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 ADVISORY</w:t>
            </w:r>
          </w:p>
        </w:tc>
        <w:tc>
          <w:tcPr>
            <w:tcW w:type="dxa" w:w="4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351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месяц, дата, время</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r>
              <w:rPr>
                <w:rFonts w:ascii="Arial" w:cs="Arial" w:eastAsia="Arial" w:hAnsi="Arial"/>
                <w:sz w:val="24"/>
                <w:szCs w:val="24"/>
              </w:rPr>
              <w:t xml:space="preserve">4</w:t>
            </w:r>
            <w:r>
              <w:rPr>
                <w:rFonts w:ascii="Arial" w:cs="Arial" w:eastAsia="Arial" w:hAnsi="Arial"/>
                <w:sz w:val="24"/>
                <w:szCs w:val="24"/>
              </w:rPr>
              <w:t xml:space="preserve">092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0</w:t>
            </w:r>
            <w:r>
              <w:rPr>
                <w:rFonts w:ascii="Arial" w:cs="Arial" w:eastAsia="Arial" w:hAnsi="Arial"/>
                <w:sz w:val="24"/>
                <w:szCs w:val="24"/>
              </w:rPr>
              <w:t xml:space="preserve">Z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TCAC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TCAC</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YUFO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Имя тропического циклона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GLORIA</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Консультативный номер(год и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2004/13</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PSN</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Наблюдаемое положение центра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25/1800Z  N2706 W7306 </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CB</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Местоположение облаков СВ</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WI 250NM OF TC CENTRE TOP FL500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MOV</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и скорость</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 20 KMH</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Давление в центре (гПа)</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965 HPA</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MAX WIND:</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ветер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+ 6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+6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25/2200Z N2748 W07350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+ 6 HR</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+6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+ 12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+12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26/0400Z N2830 W07430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+ 12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+12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+ 18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+18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26/1000Z N2852 W07500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+ 18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+18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PSN + 24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+24 час местоположения центра ТС (дата, время), координаты </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26/1600Z N2912 W07530</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MAX WIND + 24 HR</w:t>
            </w:r>
            <w:r>
              <w:rPr>
                <w:rFonts w:ascii="Arial" w:cs="Arial" w:eastAsia="Arial" w:hAnsi="Arial"/>
                <w:sz w:val="24"/>
                <w:szCs w:val="24"/>
              </w:rPr>
              <w:t xml:space="preserve">:</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на +24 час максимального ветра у земли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20MPS</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  при необходимости</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NIL</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MSG</w:t>
            </w:r>
          </w:p>
        </w:tc>
        <w:tc>
          <w:tcPr>
            <w:tcW w:type="dxa" w:w="4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Предполагаемое время передачи следующего сообщения</w:t>
            </w:r>
          </w:p>
        </w:tc>
        <w:tc>
          <w:tcPr>
            <w:tcW w:type="dxa" w:w="35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20040925/2000</w:t>
            </w:r>
          </w:p>
        </w:tc>
      </w:tr>
    </w:tbl>
    <w:p>
      <w:pPr>
        <w:spacing w:after="120"/>
        <w:ind w:firstLine="397"/>
        <w:jc w:val="both"/>
      </w:pPr>
      <w:r>
        <w:rPr>
          <w:rFonts w:ascii="Arial" w:cs="Arial" w:eastAsia="Arial" w:hAnsi="Arial"/>
          <w:sz w:val="24"/>
          <w:szCs w:val="24"/>
        </w:rPr>
        <w:t xml:space="preserve">Пример А2-3 Консультативное сообщение о космической погоде </w:t>
      </w:r>
    </w:p>
    <w:p>
      <w:pPr>
        <w:spacing w:after="120"/>
        <w:ind w:firstLine="397"/>
        <w:jc w:val="both"/>
      </w:pPr>
      <w:r>
        <w:rPr>
          <w:rFonts w:ascii="Arial" w:cs="Arial" w:eastAsia="Arial" w:hAnsi="Arial"/>
          <w:sz w:val="24"/>
          <w:szCs w:val="24"/>
        </w:rPr>
        <w:t xml:space="preserve">                               (воздействие на </w:t>
      </w:r>
      <w:r>
        <w:rPr>
          <w:rFonts w:ascii="Arial" w:cs="Arial" w:eastAsia="Arial" w:hAnsi="Arial"/>
          <w:sz w:val="24"/>
          <w:szCs w:val="24"/>
        </w:rPr>
        <w:t xml:space="preserve">GNSS</w:t>
      </w:r>
      <w:r>
        <w:rPr>
          <w:rFonts w:ascii="Arial" w:cs="Arial" w:eastAsia="Arial" w:hAnsi="Arial"/>
          <w:sz w:val="24"/>
          <w:szCs w:val="24"/>
        </w:rPr>
        <w:t xml:space="preserve"> и ВЧ-связь)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2"/>
        <w:gridCol w:w="3932"/>
        <w:gridCol w:w="4534"/>
      </w:tblGrid>
      <w:tr>
        <w:tc>
          <w:tcPr>
            <w:tcW w:type="dxa" w:w="17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  ADVISORY</w:t>
            </w:r>
          </w:p>
        </w:tc>
        <w:tc>
          <w:tcPr>
            <w:tcW w:type="dxa" w:w="39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сообщения</w:t>
            </w:r>
          </w:p>
        </w:tc>
        <w:tc>
          <w:tcPr>
            <w:tcW w:type="dxa" w:w="45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DTG</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составления (год, месяц, дата, время)</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20161108/0100</w:t>
            </w:r>
            <w:r>
              <w:rPr>
                <w:rFonts w:ascii="Arial" w:cs="Arial" w:eastAsia="Arial" w:hAnsi="Arial"/>
                <w:sz w:val="24"/>
                <w:szCs w:val="24"/>
              </w:rPr>
              <w:t xml:space="preserve">Z </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SWXC</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w:t>
            </w:r>
            <w:r>
              <w:rPr>
                <w:rFonts w:ascii="Arial" w:cs="Arial" w:eastAsia="Arial" w:hAnsi="Arial"/>
                <w:sz w:val="24"/>
                <w:szCs w:val="24"/>
              </w:rPr>
              <w:t xml:space="preserve">SWXC</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DONLON*</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ADVISORY NR:</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Консультативный номер </w:t>
            </w:r>
            <w:r>
              <w:rPr>
                <w:rFonts w:ascii="Arial" w:cs="Arial" w:eastAsia="Arial" w:hAnsi="Arial"/>
                <w:sz w:val="24"/>
                <w:szCs w:val="24"/>
              </w:rPr>
              <w:t xml:space="preserve">(</w:t>
            </w:r>
            <w:r>
              <w:rPr>
                <w:rFonts w:ascii="Arial" w:cs="Arial" w:eastAsia="Arial" w:hAnsi="Arial"/>
                <w:sz w:val="24"/>
                <w:szCs w:val="24"/>
              </w:rPr>
              <w:t xml:space="preserve">год и</w:t>
            </w:r>
            <w:r>
              <w:rPr>
                <w:rFonts w:ascii="Arial" w:cs="Arial" w:eastAsia="Arial" w:hAnsi="Arial"/>
                <w:sz w:val="24"/>
                <w:szCs w:val="24"/>
              </w:rPr>
              <w:t xml:space="preserve"> №)</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NR RPLC:</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ранее выпущенных сообщений</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2016/1</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SWX EFFCT</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Воздействие и интенсивность явления космической погоды</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HF COM MOD AND GNSS MOD</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OBS SWX:</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время наблюдаемой (прогнозируемой) протяженности явления космической погоды</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08/0100Z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+ 6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+6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08/0700Z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+ 12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+12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08/1300Z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+ 18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+18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08/1900Z HNH HSH E18000-W18000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FCST SWX + </w:t>
            </w:r>
            <w:r>
              <w:rPr>
                <w:rFonts w:ascii="Arial" w:cs="Arial" w:eastAsia="Arial" w:hAnsi="Arial"/>
                <w:sz w:val="24"/>
                <w:szCs w:val="24"/>
              </w:rPr>
              <w:t xml:space="preserve">24</w:t>
            </w:r>
            <w:r>
              <w:rPr>
                <w:rFonts w:ascii="Arial" w:cs="Arial" w:eastAsia="Arial" w:hAnsi="Arial"/>
                <w:sz w:val="24"/>
                <w:szCs w:val="24"/>
              </w:rPr>
              <w:t xml:space="preserve"> HR</w:t>
            </w:r>
            <w:r>
              <w:rPr>
                <w:rFonts w:ascii="Arial" w:cs="Arial" w:eastAsia="Arial" w:hAnsi="Arial"/>
                <w:sz w:val="24"/>
                <w:szCs w:val="24"/>
              </w:rPr>
              <w:t xml:space="preserve">:</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 явления космической погоды на +24 час</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09/0100Z HNH HSH E18000-W18000 ABV FL350</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RMK:</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Замечания, при необходимости</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LOW LVL GEOMAGNETIC STORMING CAUSING INCREASED AURORAL ACT AND SUBSEQUENT MOD DEGRADATION OF GNSS AND HF COM</w:t>
            </w:r>
          </w:p>
          <w:p>
            <w:pPr>
              <w:jc w:val="both"/>
            </w:pPr>
            <w:r>
              <w:rPr>
                <w:rFonts w:ascii="Arial" w:cs="Arial" w:eastAsia="Arial" w:hAnsi="Arial"/>
                <w:sz w:val="24"/>
                <w:szCs w:val="24"/>
              </w:rPr>
              <w:t xml:space="preserve">AVBL IN THE AURORAL ZONE. THIS STORMING EXP TO SUBSIDE IN THE FCST PERIOD. SEE  </w:t>
            </w:r>
            <w:r>
              <w:rPr>
                <w:rFonts w:ascii="Arial" w:cs="Arial" w:eastAsia="Arial" w:hAnsi="Arial"/>
                <w:sz w:val="24"/>
                <w:szCs w:val="24"/>
              </w:rPr>
              <w:t xml:space="preserve">WWW.SPACEWEATHERPROVIDER</w:t>
            </w:r>
            <w:r>
              <w:rPr>
                <w:rFonts w:ascii="Arial" w:cs="Arial" w:eastAsia="Arial" w:hAnsi="Arial"/>
                <w:sz w:val="24"/>
                <w:szCs w:val="24"/>
              </w:rPr>
              <w:t xml:space="preserve"> WEB</w:t>
            </w:r>
          </w:p>
        </w:tc>
      </w:tr>
      <w:tr>
        <w:tc>
          <w:tcPr>
            <w:tcW w:type="dxa" w:w="17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NXT ADVISORY </w:t>
            </w:r>
          </w:p>
        </w:tc>
        <w:tc>
          <w:tcPr>
            <w:tcW w:type="dxa" w:w="3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Следующее консультативное сообщение (год, месяц, день и время).</w:t>
            </w:r>
          </w:p>
        </w:tc>
        <w:tc>
          <w:tcPr>
            <w:tcW w:type="dxa" w:w="4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NO FURTHER ADVISORIES</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 МЕТЕОРОЛОГИЧЕСКИМ НАБЛЮДЕНИЯМ И СВОДКАМ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 касающиеся метеорологических наблюдений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Используемые на аэродроме метеорологические приборы располагаются таким образом, чтобы обеспечить представление данных, которые являются репрезентативными для района, где требуется проводить измерения. </w:t>
      </w:r>
    </w:p>
    <w:p>
      <w:pPr>
        <w:spacing w:after="120"/>
        <w:ind w:firstLine="397"/>
        <w:jc w:val="both"/>
      </w:pPr>
      <w:r>
        <w:rPr>
          <w:rFonts w:ascii="Arial" w:cs="Arial" w:eastAsia="Arial" w:hAnsi="Arial"/>
          <w:sz w:val="24"/>
          <w:szCs w:val="24"/>
        </w:rPr>
        <w:t xml:space="preserve">1.2. Метеорологические приборы на авиационных метеорологических станциях устанавливаются, эксплуатируются и обслуживаются в соответствии с практикой, процедурами и требованиями Всемирной метеорологической организации (ВМО). </w:t>
      </w:r>
    </w:p>
    <w:p>
      <w:pPr>
        <w:spacing w:after="120"/>
        <w:ind w:firstLine="397"/>
        <w:jc w:val="both"/>
      </w:pPr>
      <w:r>
        <w:rPr>
          <w:rFonts w:ascii="Arial" w:cs="Arial" w:eastAsia="Arial" w:hAnsi="Arial"/>
          <w:sz w:val="24"/>
          <w:szCs w:val="24"/>
        </w:rPr>
        <w:t xml:space="preserve">1.3. Наблюдатели располагаются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 </w:t>
      </w:r>
    </w:p>
    <w:p>
      <w:pPr>
        <w:spacing w:after="120"/>
        <w:ind w:firstLine="397"/>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необходимо сопровождать соответствующим обозначением пунктов, для которых данный элемент является репрезентативным.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Общие критерии, касающиеся метеорологических сводок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метеорологических сводок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 в кодовых формах METAR и SPECI, предписанных ВМО. </w:t>
      </w:r>
    </w:p>
    <w:p>
      <w:pPr>
        <w:spacing w:after="120"/>
        <w:ind w:firstLine="397"/>
        <w:jc w:val="both"/>
      </w:pPr>
      <w:r>
        <w:rPr>
          <w:rFonts w:ascii="Arial" w:cs="Arial" w:eastAsia="Arial" w:hAnsi="Arial"/>
          <w:sz w:val="24"/>
          <w:szCs w:val="24"/>
        </w:rPr>
        <w:t xml:space="preserve">Примечание. Кодовые формы METAR и SPECI приведены в издании № 306 ВМО "Наставление по кодам", том I.1, часть А "Буквенно-цифровые коды".</w:t>
      </w:r>
    </w:p>
    <w:p>
      <w:pPr>
        <w:spacing w:after="120"/>
        <w:ind w:firstLine="397"/>
        <w:jc w:val="both"/>
      </w:pPr>
      <w:r>
        <w:rPr>
          <w:rFonts w:ascii="Arial" w:cs="Arial" w:eastAsia="Arial" w:hAnsi="Arial"/>
          <w:sz w:val="24"/>
          <w:szCs w:val="24"/>
        </w:rPr>
        <w:t xml:space="preserve">2.1.3. Утратило силу в соответствии с </w:t>
      </w:r>
      <w:hyperlink w:history="1" r:id="rId87r8qgh68crkoadcklkz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Утратило силу в соответствии с </w:t>
      </w:r>
      <w:hyperlink w:history="1" r:id="rId99s-wzeiq30fw-fm5az_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2.1.5. Цифровые сводки METAR и SPECI если они распространяются в цифровой форме, сопровождаются соответствующими метаданными.</w:t>
      </w:r>
    </w:p>
    <w:p>
      <w:pPr>
        <w:spacing w:after="120"/>
        <w:ind w:firstLine="397"/>
        <w:jc w:val="both"/>
      </w:pPr>
      <w:r>
        <w:rPr>
          <w:rFonts w:ascii="Arial" w:cs="Arial" w:eastAsia="Arial" w:hAnsi="Arial"/>
          <w:sz w:val="24"/>
          <w:szCs w:val="24"/>
        </w:rPr>
        <w:t xml:space="preserve">Примечание. Инструктивный материал  по модели обмена информацией содержится в Руководстве по обмену цифровой авиационной метеорологической информацией (Док 10003)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Использование CAVOK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во время наблюдений одновременно имеют место следующие условия: </w:t>
      </w:r>
    </w:p>
    <w:p>
      <w:pPr>
        <w:spacing w:after="120"/>
        <w:ind w:firstLine="397"/>
        <w:jc w:val="both"/>
      </w:pPr>
      <w:r>
        <w:rPr>
          <w:rFonts w:ascii="Arial" w:cs="Arial" w:eastAsia="Arial" w:hAnsi="Arial"/>
          <w:sz w:val="24"/>
          <w:szCs w:val="24"/>
        </w:rPr>
        <w:t xml:space="preserve">а) видимость 10 км или более и минимальная видимость не указывается. </w:t>
      </w:r>
    </w:p>
    <w:p>
      <w:pPr>
        <w:spacing w:after="120"/>
        <w:ind w:firstLine="397"/>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 </w:t>
      </w:r>
    </w:p>
    <w:p>
      <w:pPr>
        <w:spacing w:after="120"/>
        <w:ind w:firstLine="397"/>
        <w:jc w:val="both"/>
      </w:pPr>
      <w:r>
        <w:rPr>
          <w:rFonts w:ascii="Arial" w:cs="Arial" w:eastAsia="Arial" w:hAnsi="Arial"/>
          <w:sz w:val="24"/>
          <w:szCs w:val="24"/>
        </w:rPr>
        <w:t xml:space="preserve">Примечание 2. Минимальная видимость указывается в соответствии с пунктом 4.2.4.4 а); </w:t>
      </w:r>
    </w:p>
    <w:p>
      <w:pPr>
        <w:spacing w:after="120"/>
        <w:ind w:firstLine="397"/>
        <w:jc w:val="both"/>
      </w:pPr>
      <w:r>
        <w:rPr>
          <w:rFonts w:ascii="Arial" w:cs="Arial" w:eastAsia="Arial" w:hAnsi="Arial"/>
          <w:sz w:val="24"/>
          <w:szCs w:val="24"/>
        </w:rPr>
        <w:t xml:space="preserve">б) отсутствие значимой для полетов облачности; </w:t>
      </w:r>
    </w:p>
    <w:p>
      <w:pPr>
        <w:spacing w:after="120"/>
        <w:ind w:firstLine="397"/>
        <w:jc w:val="both"/>
      </w:pPr>
      <w:r>
        <w:rPr>
          <w:rFonts w:ascii="Arial" w:cs="Arial" w:eastAsia="Arial" w:hAnsi="Arial"/>
          <w:sz w:val="24"/>
          <w:szCs w:val="24"/>
        </w:rPr>
        <w:t xml:space="preserve">в) отсутствие важных для авиации явлений погоды, указанных в пунктах 4.4.2.3, 4.4.2.5 и 4.4.2.6, </w:t>
      </w:r>
    </w:p>
    <w:p>
      <w:pPr>
        <w:spacing w:after="120"/>
        <w:ind w:firstLine="397"/>
        <w:jc w:val="both"/>
      </w:pPr>
      <w:r>
        <w:rPr>
          <w:rFonts w:ascii="Arial" w:cs="Arial" w:eastAsia="Arial" w:hAnsi="Arial"/>
          <w:sz w:val="24"/>
          <w:szCs w:val="24"/>
        </w:rPr>
        <w:t xml:space="preserve">то информация о видимости, дальность видимости на ВПП, текущей погоде, количестве облаков, типе облаков и высоте нижней кромки облаков заменяется во всех метеорологических сводках термином "CAVOK".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Критерии для выпуска местных специальных сводок и сводок SPECI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Перечень критериев для выпуска местных специальных сводок включает следующее: </w:t>
      </w:r>
    </w:p>
    <w:p>
      <w:pPr>
        <w:spacing w:after="120"/>
        <w:ind w:firstLine="397"/>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 </w:t>
      </w:r>
    </w:p>
    <w:p>
      <w:pPr>
        <w:spacing w:after="120"/>
        <w:ind w:firstLine="397"/>
        <w:jc w:val="both"/>
      </w:pPr>
      <w:r>
        <w:rPr>
          <w:rFonts w:ascii="Arial" w:cs="Arial" w:eastAsia="Arial" w:hAnsi="Arial"/>
          <w:sz w:val="24"/>
          <w:szCs w:val="24"/>
        </w:rPr>
        <w:t xml:space="preserve">б) величины, которые удовлетворяют другим требованиям соответствующих пунктов ОВД и эксплуатантов; </w:t>
      </w:r>
    </w:p>
    <w:p>
      <w:pPr>
        <w:spacing w:after="120"/>
        <w:ind w:firstLine="397"/>
        <w:jc w:val="both"/>
      </w:pPr>
      <w:r>
        <w:rPr>
          <w:rFonts w:ascii="Arial" w:cs="Arial" w:eastAsia="Arial" w:hAnsi="Arial"/>
          <w:sz w:val="24"/>
          <w:szCs w:val="24"/>
        </w:rPr>
        <w:t xml:space="preserve">в) повышение температуры воздуха на 2оС или более или альтернативное пороговое значение, согласованное с соответствующим полномочным органом ОВД и эксплуатантами; </w:t>
      </w:r>
    </w:p>
    <w:p>
      <w:pPr>
        <w:spacing w:after="120"/>
        <w:ind w:firstLine="397"/>
        <w:jc w:val="both"/>
      </w:pPr>
      <w:r>
        <w:rPr>
          <w:rFonts w:ascii="Arial" w:cs="Arial" w:eastAsia="Arial" w:hAnsi="Arial"/>
          <w:sz w:val="24"/>
          <w:szCs w:val="24"/>
        </w:rPr>
        <w:t xml:space="preserve">г)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д) величины, которые являются критериями для составления сводок SPECI. </w:t>
      </w:r>
    </w:p>
    <w:p>
      <w:pPr>
        <w:spacing w:after="120"/>
        <w:ind w:firstLine="397"/>
        <w:jc w:val="both"/>
      </w:pPr>
      <w:r>
        <w:rPr>
          <w:rFonts w:ascii="Arial" w:cs="Arial" w:eastAsia="Arial" w:hAnsi="Arial"/>
          <w:sz w:val="24"/>
          <w:szCs w:val="24"/>
        </w:rPr>
        <w:t xml:space="preserve">2.3.2. В случаях, предусмотренных в пункте 4.4.2 б) главы 4, SPECI выпускается тогда, когда имеющие место изменения отвечают следующим критериям: </w:t>
      </w:r>
    </w:p>
    <w:p>
      <w:pPr>
        <w:spacing w:after="120"/>
        <w:ind w:firstLine="397"/>
        <w:jc w:val="both"/>
      </w:pPr>
      <w:r>
        <w:rPr>
          <w:rFonts w:ascii="Arial" w:cs="Arial" w:eastAsia="Arial" w:hAnsi="Arial"/>
          <w:sz w:val="24"/>
          <w:szCs w:val="24"/>
        </w:rPr>
        <w:t xml:space="preserve">а) среднее направление приземного ветра изменилось на 60º или более по сравнению с направлением, указанным в последней сводке, причем средняя скорость до и/или после изменения составляет 5 м/с (10 узлов) или более; </w:t>
      </w:r>
    </w:p>
    <w:p>
      <w:pPr>
        <w:spacing w:after="120"/>
        <w:ind w:firstLine="397"/>
        <w:jc w:val="both"/>
      </w:pPr>
      <w:r>
        <w:rPr>
          <w:rFonts w:ascii="Arial" w:cs="Arial" w:eastAsia="Arial" w:hAnsi="Arial"/>
          <w:sz w:val="24"/>
          <w:szCs w:val="24"/>
        </w:rPr>
        <w:t xml:space="preserve">б) средняя скорость приземного ветра изменилась на 5 м/с (10 узлов) или более по сравнению со скоростью, указанной в последней сводке; </w:t>
      </w:r>
    </w:p>
    <w:p>
      <w:pPr>
        <w:spacing w:after="120"/>
        <w:ind w:firstLine="397"/>
        <w:jc w:val="both"/>
      </w:pPr>
      <w:r>
        <w:rPr>
          <w:rFonts w:ascii="Arial" w:cs="Arial" w:eastAsia="Arial" w:hAnsi="Arial"/>
          <w:sz w:val="24"/>
          <w:szCs w:val="24"/>
        </w:rPr>
        <w:t xml:space="preserve">в)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 м/с (14 узлов) или более; </w:t>
      </w:r>
    </w:p>
    <w:p>
      <w:pPr>
        <w:spacing w:after="120"/>
        <w:ind w:firstLine="397"/>
        <w:jc w:val="both"/>
      </w:pPr>
      <w:r>
        <w:rPr>
          <w:rFonts w:ascii="Arial" w:cs="Arial" w:eastAsia="Arial" w:hAnsi="Arial"/>
          <w:sz w:val="24"/>
          <w:szCs w:val="24"/>
        </w:rPr>
        <w:t xml:space="preserve">г) в случае начала, прекращения или изменения интенсивности любого из следующих явлений погоды или их сочетаний: </w:t>
      </w:r>
    </w:p>
    <w:p>
      <w:pPr>
        <w:spacing w:after="120"/>
        <w:ind w:firstLine="397"/>
        <w:jc w:val="both"/>
      </w:pPr>
      <w:r>
        <w:rPr>
          <w:rFonts w:ascii="Arial" w:cs="Arial" w:eastAsia="Arial" w:hAnsi="Arial"/>
          <w:sz w:val="24"/>
          <w:szCs w:val="24"/>
        </w:rPr>
        <w:t xml:space="preserve">– замерзающие осадки, </w:t>
      </w:r>
    </w:p>
    <w:p>
      <w:pPr>
        <w:spacing w:after="120"/>
        <w:ind w:firstLine="397"/>
        <w:jc w:val="both"/>
      </w:pPr>
      <w:r>
        <w:rPr>
          <w:rFonts w:ascii="Arial" w:cs="Arial" w:eastAsia="Arial" w:hAnsi="Arial"/>
          <w:sz w:val="24"/>
          <w:szCs w:val="24"/>
        </w:rPr>
        <w:t xml:space="preserve">– умеренные или сильные осадки (в том числе ливневого типа), </w:t>
      </w:r>
    </w:p>
    <w:p>
      <w:pPr>
        <w:spacing w:after="120"/>
        <w:ind w:firstLine="397"/>
        <w:jc w:val="both"/>
      </w:pPr>
      <w:r>
        <w:rPr>
          <w:rFonts w:ascii="Arial" w:cs="Arial" w:eastAsia="Arial" w:hAnsi="Arial"/>
          <w:sz w:val="24"/>
          <w:szCs w:val="24"/>
        </w:rPr>
        <w:t xml:space="preserve">– гроза (с осадками); </w:t>
      </w:r>
    </w:p>
    <w:p>
      <w:pPr>
        <w:spacing w:after="120"/>
        <w:ind w:firstLine="397"/>
        <w:jc w:val="both"/>
      </w:pPr>
      <w:r>
        <w:rPr>
          <w:rFonts w:ascii="Arial" w:cs="Arial" w:eastAsia="Arial" w:hAnsi="Arial"/>
          <w:sz w:val="24"/>
          <w:szCs w:val="24"/>
        </w:rPr>
        <w:t xml:space="preserve">д) в случае начала или прекращения любого из следующих явлений погоды: </w:t>
      </w:r>
    </w:p>
    <w:p>
      <w:pPr>
        <w:spacing w:after="120"/>
        <w:ind w:firstLine="397"/>
        <w:jc w:val="both"/>
      </w:pPr>
      <w:r>
        <w:rPr>
          <w:rFonts w:ascii="Arial" w:cs="Arial" w:eastAsia="Arial" w:hAnsi="Arial"/>
          <w:sz w:val="24"/>
          <w:szCs w:val="24"/>
        </w:rPr>
        <w:t xml:space="preserve">– замерзающий туман, </w:t>
      </w:r>
    </w:p>
    <w:p>
      <w:pPr>
        <w:spacing w:after="120"/>
        <w:ind w:firstLine="397"/>
        <w:jc w:val="both"/>
      </w:pPr>
      <w:r>
        <w:rPr>
          <w:rFonts w:ascii="Arial" w:cs="Arial" w:eastAsia="Arial" w:hAnsi="Arial"/>
          <w:sz w:val="24"/>
          <w:szCs w:val="24"/>
        </w:rPr>
        <w:t xml:space="preserve">– гроза (без осадков); </w:t>
      </w:r>
    </w:p>
    <w:p>
      <w:pPr>
        <w:spacing w:after="120"/>
        <w:ind w:firstLine="397"/>
        <w:jc w:val="both"/>
      </w:pPr>
      <w:r>
        <w:rPr>
          <w:rFonts w:ascii="Arial" w:cs="Arial" w:eastAsia="Arial" w:hAnsi="Arial"/>
          <w:sz w:val="24"/>
          <w:szCs w:val="24"/>
        </w:rPr>
        <w:t xml:space="preserve">е) количество облаков в слое ниже 450 м (1500 фут) изменяется: </w:t>
      </w:r>
    </w:p>
    <w:p>
      <w:pPr>
        <w:spacing w:after="120"/>
        <w:ind w:firstLine="397"/>
        <w:jc w:val="both"/>
      </w:pPr>
      <w:r>
        <w:rPr>
          <w:rFonts w:ascii="Arial" w:cs="Arial" w:eastAsia="Arial" w:hAnsi="Arial"/>
          <w:sz w:val="24"/>
          <w:szCs w:val="24"/>
        </w:rPr>
        <w:t xml:space="preserve">1) от SCT или менее до BKN или OVC или </w:t>
      </w:r>
    </w:p>
    <w:p>
      <w:pPr>
        <w:spacing w:after="120"/>
        <w:ind w:firstLine="397"/>
        <w:jc w:val="both"/>
      </w:pPr>
      <w:r>
        <w:rPr>
          <w:rFonts w:ascii="Arial" w:cs="Arial" w:eastAsia="Arial" w:hAnsi="Arial"/>
          <w:sz w:val="24"/>
          <w:szCs w:val="24"/>
        </w:rPr>
        <w:t xml:space="preserve">2) от BKN или OVC до SCT или менее. </w:t>
      </w:r>
    </w:p>
    <w:p>
      <w:pPr>
        <w:spacing w:after="120"/>
        <w:ind w:firstLine="397"/>
        <w:jc w:val="both"/>
      </w:pPr>
      <w:r>
        <w:rPr>
          <w:rFonts w:ascii="Arial" w:cs="Arial" w:eastAsia="Arial" w:hAnsi="Arial"/>
          <w:sz w:val="24"/>
          <w:szCs w:val="24"/>
        </w:rPr>
        <w:t xml:space="preserve">2.3.3. В случаях, предусмотренных в пункте 4.4.2 б) главы 4, сводки SPECI выпускаются тогда, когда имеющие место изменения отвечают следующим критериям: </w:t>
      </w:r>
    </w:p>
    <w:p>
      <w:pPr>
        <w:spacing w:after="120"/>
        <w:ind w:firstLine="397"/>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 </w:t>
      </w:r>
    </w:p>
    <w:p>
      <w:pPr>
        <w:spacing w:after="120"/>
        <w:ind w:firstLine="397"/>
        <w:jc w:val="both"/>
      </w:pPr>
      <w:r>
        <w:rPr>
          <w:rFonts w:ascii="Arial" w:cs="Arial" w:eastAsia="Arial" w:hAnsi="Arial"/>
          <w:sz w:val="24"/>
          <w:szCs w:val="24"/>
        </w:rPr>
        <w:t xml:space="preserve">1) потребуют смены используемой(ых) ВПП; </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б)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800, 1500 или 3000 м;</w:t>
      </w:r>
    </w:p>
    <w:p>
      <w:pPr>
        <w:spacing w:after="120"/>
        <w:ind w:firstLine="397"/>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ind w:firstLine="397"/>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б) сообщается только минимальная видимость;</w:t>
      </w:r>
    </w:p>
    <w:p>
      <w:pPr>
        <w:spacing w:after="120"/>
        <w:ind w:firstLine="397"/>
        <w:jc w:val="both"/>
      </w:pPr>
      <w:r>
        <w:rPr>
          <w:rFonts w:ascii="Arial" w:cs="Arial" w:eastAsia="Arial" w:hAnsi="Arial"/>
          <w:sz w:val="24"/>
          <w:szCs w:val="24"/>
        </w:rPr>
        <w:t xml:space="preserve">в) дальность видимости на ВПП улучшается и достигает или превышает одно или несколько из следующих значений или дальность видимости на ВПП ухудшается и становится менее одного или нескольких из следующих значений: 50, 175, 300, 550 или 800 м;</w:t>
      </w:r>
    </w:p>
    <w:p>
      <w:pPr>
        <w:spacing w:after="120"/>
        <w:ind w:firstLine="397"/>
        <w:jc w:val="both"/>
      </w:pPr>
      <w:r>
        <w:rPr>
          <w:rFonts w:ascii="Arial" w:cs="Arial" w:eastAsia="Arial" w:hAnsi="Arial"/>
          <w:sz w:val="24"/>
          <w:szCs w:val="24"/>
        </w:rPr>
        <w:t xml:space="preserve">г) в случае начала, прекращения или изменения интенсивности любого из следующих явлений погоды:</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д) в случае начала или прекращения любого из следующих явлений погоды:</w:t>
      </w:r>
    </w:p>
    <w:p>
      <w:pPr>
        <w:spacing w:after="120"/>
        <w:ind w:firstLine="397"/>
        <w:jc w:val="both"/>
      </w:pPr>
      <w:r>
        <w:rPr>
          <w:rFonts w:ascii="Arial" w:cs="Arial" w:eastAsia="Arial" w:hAnsi="Arial"/>
          <w:sz w:val="24"/>
          <w:szCs w:val="24"/>
        </w:rPr>
        <w:t xml:space="preserve">– пыльный, песчаный или снежный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w:t>
      </w:r>
    </w:p>
    <w:p>
      <w:pPr>
        <w:spacing w:after="120"/>
        <w:ind w:firstLine="397"/>
        <w:jc w:val="both"/>
      </w:pPr>
      <w:r>
        <w:rPr>
          <w:rFonts w:ascii="Arial" w:cs="Arial" w:eastAsia="Arial" w:hAnsi="Arial"/>
          <w:sz w:val="24"/>
          <w:szCs w:val="24"/>
        </w:rPr>
        <w:t xml:space="preserve">метель;</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е) высота нижней границы нижнего слоя облаков протяженностью BKN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30, 60, 150 или 300 м (100, 200, 500 или 1000 фут);</w:t>
      </w:r>
    </w:p>
    <w:p>
      <w:pPr>
        <w:spacing w:after="120"/>
        <w:ind w:firstLine="397"/>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 </w:t>
      </w:r>
    </w:p>
    <w:p>
      <w:pPr>
        <w:spacing w:after="120"/>
        <w:ind w:firstLine="397"/>
        <w:jc w:val="both"/>
      </w:pPr>
      <w:r>
        <w:rPr>
          <w:rFonts w:ascii="Arial" w:cs="Arial" w:eastAsia="Arial" w:hAnsi="Arial"/>
          <w:sz w:val="24"/>
          <w:szCs w:val="24"/>
        </w:rPr>
        <w:t xml:space="preserve">ж)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ind w:firstLine="397"/>
        <w:jc w:val="both"/>
      </w:pPr>
      <w:r>
        <w:rPr>
          <w:rFonts w:ascii="Arial" w:cs="Arial" w:eastAsia="Arial" w:hAnsi="Arial"/>
          <w:sz w:val="24"/>
          <w:szCs w:val="24"/>
        </w:rPr>
        <w:t xml:space="preserve">з)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к) Приложения 5 к настоящим Правилам.</w:t>
      </w:r>
    </w:p>
    <w:p>
      <w:pPr>
        <w:spacing w:after="120"/>
        <w:ind w:firstLine="397"/>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Распространение метеорологических сводок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METAR и SPECI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в соответствии с аэронавигационным соглашением и эксплуатации служб, основанных на использовании Интернета, в соответствии с аэронавигационным соглашением. </w:t>
      </w:r>
    </w:p>
    <w:p>
      <w:pPr>
        <w:spacing w:after="120"/>
        <w:ind w:firstLine="397"/>
        <w:jc w:val="both"/>
      </w:pPr>
      <w:r>
        <w:rPr>
          <w:rFonts w:ascii="Arial" w:cs="Arial" w:eastAsia="Arial" w:hAnsi="Arial"/>
          <w:sz w:val="24"/>
          <w:szCs w:val="24"/>
        </w:rPr>
        <w:t xml:space="preserve">3.1.2. Сводки METAR и SPECI распространяются на другие аэродромы в соответствии с аэронавигационным соглашением.</w:t>
      </w:r>
    </w:p>
    <w:p>
      <w:pPr>
        <w:spacing w:after="120"/>
        <w:ind w:firstLine="397"/>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ind w:firstLine="397"/>
        <w:jc w:val="both"/>
      </w:pPr>
      <w:r>
        <w:rPr>
          <w:rFonts w:ascii="Arial" w:cs="Arial" w:eastAsia="Arial" w:hAnsi="Arial"/>
          <w:sz w:val="24"/>
          <w:szCs w:val="24"/>
        </w:rPr>
        <w:t xml:space="preserve">3.1.4. Сводка SPECI об улучшении условий погоды распространяется только при условии сохранения улучшения в течение 10 минут. В случае необходимости в такую сводку до ее распространения вносятся коррективы, для того чтобы отразить условия погоды, превалировавшие в конце 10-минутного периода.</w:t>
      </w:r>
    </w:p>
    <w:p>
      <w:pPr>
        <w:spacing w:after="120"/>
        <w:ind w:firstLine="397"/>
        <w:jc w:val="both"/>
      </w:pPr>
      <w:r>
        <w:rPr>
          <w:rFonts w:ascii="Arial" w:cs="Arial" w:eastAsia="Arial" w:hAnsi="Arial"/>
          <w:sz w:val="24"/>
          <w:szCs w:val="24"/>
        </w:rPr>
        <w:t xml:space="preserve">3.2. С 5 ноября 2020 года консультативная информация: о  вулканическом пепле, тропических  циклонах, космической погоде распространяется в форме IWXXM </w:t>
      </w:r>
      <w:r>
        <w:rPr>
          <w:rFonts w:ascii="Arial" w:cs="Arial" w:eastAsia="Arial" w:hAnsi="Arial"/>
          <w:sz w:val="24"/>
          <w:szCs w:val="24"/>
        </w:rPr>
        <w:t xml:space="preserve">GML</w:t>
      </w:r>
      <w:r>
        <w:rPr>
          <w:rFonts w:ascii="Arial" w:cs="Arial" w:eastAsia="Arial" w:hAnsi="Arial"/>
          <w:sz w:val="24"/>
          <w:szCs w:val="24"/>
        </w:rPr>
        <w:t xml:space="preserve">,  в дополнение к рассылке этой консультативной информации открытым текстом с использованием сокращений в соответствии с п. 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Местные регулярные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ind w:firstLine="397"/>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ind w:firstLine="397"/>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ind w:firstLine="397"/>
        <w:jc w:val="both"/>
      </w:pPr>
      <w:r>
        <w:rPr>
          <w:rFonts w:ascii="Arial" w:cs="Arial" w:eastAsia="Arial" w:hAnsi="Arial"/>
          <w:sz w:val="24"/>
          <w:szCs w:val="24"/>
        </w:rPr>
        <w:t xml:space="preserve">б) дальность видимости на ВПП,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ind w:firstLine="397"/>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4.1.1.1. Наблюдения за приземным ветром производятся на высоте 10 м ±1 м (30 фут ± 3 фут) над уровнем земли, и на расстоянии не более 220 метров от осевой линии ВПП.</w:t>
      </w:r>
    </w:p>
    <w:p>
      <w:pPr>
        <w:spacing w:after="120"/>
        <w:ind w:firstLine="397"/>
        <w:jc w:val="both"/>
      </w:pPr>
      <w:r>
        <w:rPr>
          <w:rFonts w:ascii="Arial" w:cs="Arial" w:eastAsia="Arial" w:hAnsi="Arial"/>
          <w:sz w:val="24"/>
          <w:szCs w:val="24"/>
        </w:rPr>
        <w:t xml:space="preserve">4.1.1.2. Репрезентативность наблюдений за приземным ветром обеспечивается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ind w:firstLine="397"/>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ind w:firstLine="397"/>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определяются и отображаются с помощью автоматического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4.1.3.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4.1.3.1. Период осреднения для наблюдений за ветром составляет:</w:t>
      </w:r>
    </w:p>
    <w:p>
      <w:pPr>
        <w:spacing w:after="120"/>
        <w:ind w:firstLine="397"/>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ind w:firstLine="397"/>
        <w:jc w:val="both"/>
      </w:pPr>
      <w:r>
        <w:rPr>
          <w:rFonts w:ascii="Arial" w:cs="Arial" w:eastAsia="Arial" w:hAnsi="Arial"/>
          <w:sz w:val="24"/>
          <w:szCs w:val="24"/>
        </w:rPr>
        <w:t xml:space="preserve">б)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или более при скорости ветра 5 м/с (10 узлов) до и после изменения или изменение скорости ветра на 5 м/с (10 узлов) или более.</w:t>
      </w:r>
    </w:p>
    <w:p>
      <w:pPr>
        <w:spacing w:after="120"/>
        <w:ind w:firstLine="397"/>
        <w:jc w:val="both"/>
      </w:pPr>
      <w:r>
        <w:rPr>
          <w:rFonts w:ascii="Arial" w:cs="Arial" w:eastAsia="Arial" w:hAnsi="Arial"/>
          <w:sz w:val="24"/>
          <w:szCs w:val="24"/>
        </w:rPr>
        <w:t xml:space="preserve">4.1.3.2. Для местных регулярных и специальных сводок, и для сводок METAR/SPECI,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должен составлять 3 секунды.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4.1.4. Точность измерения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ind w:firstLine="397"/>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ind w:firstLine="397"/>
        <w:jc w:val="both"/>
      </w:pPr>
      <w:r>
        <w:rPr>
          <w:rFonts w:ascii="Arial" w:cs="Arial" w:eastAsia="Arial" w:hAnsi="Arial"/>
          <w:sz w:val="24"/>
          <w:szCs w:val="24"/>
        </w:rPr>
        <w:t xml:space="preserve">б) указываются отклонения от среднего направления ветра за последние 10 минут:</w:t>
      </w:r>
    </w:p>
    <w:p>
      <w:pPr>
        <w:spacing w:after="120"/>
        <w:ind w:firstLine="397"/>
        <w:jc w:val="both"/>
      </w:pPr>
      <w:r>
        <w:rPr>
          <w:rFonts w:ascii="Arial" w:cs="Arial" w:eastAsia="Arial" w:hAnsi="Arial"/>
          <w:sz w:val="24"/>
          <w:szCs w:val="24"/>
        </w:rPr>
        <w:t xml:space="preserve">1) в тех случаях, когда полный диапазон изменений составляет 60° или более, но менее 180°, а скорость ветра составляет 2 м/с (4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ind w:firstLine="397"/>
        <w:jc w:val="both"/>
      </w:pPr>
      <w:r>
        <w:rPr>
          <w:rFonts w:ascii="Arial" w:cs="Arial" w:eastAsia="Arial" w:hAnsi="Arial"/>
          <w:sz w:val="24"/>
          <w:szCs w:val="24"/>
        </w:rPr>
        <w:t xml:space="preserve">2) в тех случаях, когда полный диапазон изменений составляет 60° или более, но менее 180°, а скорость ветра составляет менее 2 м/с (4 узлов), направление ветра сообщается как переменное без указания среднего направления ветра;</w:t>
      </w:r>
    </w:p>
    <w:p>
      <w:pPr>
        <w:spacing w:after="120"/>
        <w:ind w:firstLine="397"/>
        <w:jc w:val="both"/>
      </w:pPr>
      <w:r>
        <w:rPr>
          <w:rFonts w:ascii="Arial" w:cs="Arial" w:eastAsia="Arial" w:hAnsi="Arial"/>
          <w:sz w:val="24"/>
          <w:szCs w:val="24"/>
        </w:rPr>
        <w:t xml:space="preserve">3) в тех случаях, когда полный диапазон изменений составляет 180° или более, направление ветра сообщается как переменное без указания среднего направления ветра; </w:t>
      </w:r>
    </w:p>
    <w:p>
      <w:pPr>
        <w:spacing w:after="120"/>
        <w:ind w:firstLine="397"/>
        <w:jc w:val="both"/>
      </w:pPr>
      <w:r>
        <w:rPr>
          <w:rFonts w:ascii="Arial" w:cs="Arial" w:eastAsia="Arial" w:hAnsi="Arial"/>
          <w:sz w:val="24"/>
          <w:szCs w:val="24"/>
        </w:rPr>
        <w:t xml:space="preserve">в)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ind w:firstLine="397"/>
        <w:jc w:val="both"/>
      </w:pPr>
      <w:r>
        <w:rPr>
          <w:rFonts w:ascii="Arial" w:cs="Arial" w:eastAsia="Arial" w:hAnsi="Arial"/>
          <w:sz w:val="24"/>
          <w:szCs w:val="24"/>
        </w:rPr>
        <w:t xml:space="preserve">1) 3м/с (6 узлов) или более в местных регулярных и специальных сводках, когда используются процедуры снижения шума в соответствии с пунктом 7.2.6 Документа ИКАО «PANS-АТМ» (Док 4444); или</w:t>
      </w:r>
    </w:p>
    <w:p>
      <w:pPr>
        <w:spacing w:after="120"/>
        <w:ind w:firstLine="397"/>
        <w:jc w:val="both"/>
      </w:pPr>
      <w:r>
        <w:rPr>
          <w:rFonts w:ascii="Arial" w:cs="Arial" w:eastAsia="Arial" w:hAnsi="Arial"/>
          <w:sz w:val="24"/>
          <w:szCs w:val="24"/>
        </w:rPr>
        <w:t xml:space="preserve">2) 5м/с (10 узлов) или более в иных случаях;</w:t>
      </w:r>
    </w:p>
    <w:p>
      <w:pPr>
        <w:spacing w:after="120"/>
        <w:ind w:firstLine="397"/>
        <w:jc w:val="both"/>
      </w:pPr>
      <w:r>
        <w:rPr>
          <w:rFonts w:ascii="Arial" w:cs="Arial" w:eastAsia="Arial" w:hAnsi="Arial"/>
          <w:sz w:val="24"/>
          <w:szCs w:val="24"/>
        </w:rPr>
        <w:t xml:space="preserve">г) в тех случаях, когда сообщается о скорости ветра менее 0,5 м/с (1 узел), она указывается как штиль;</w:t>
      </w:r>
    </w:p>
    <w:p>
      <w:pPr>
        <w:spacing w:after="120"/>
        <w:ind w:firstLine="397"/>
        <w:jc w:val="both"/>
      </w:pPr>
      <w:r>
        <w:rPr>
          <w:rFonts w:ascii="Arial" w:cs="Arial" w:eastAsia="Arial" w:hAnsi="Arial"/>
          <w:sz w:val="24"/>
          <w:szCs w:val="24"/>
        </w:rPr>
        <w:t xml:space="preserve">д) в тех случаях, когда сообщается о скорости ветра 50 м/с (100 узлов) или более, она указывается как составляющая 49 м/с (99 узлов);</w:t>
      </w:r>
    </w:p>
    <w:p>
      <w:pPr>
        <w:spacing w:after="120"/>
        <w:ind w:firstLine="397"/>
        <w:jc w:val="both"/>
      </w:pPr>
      <w:r>
        <w:rPr>
          <w:rFonts w:ascii="Arial" w:cs="Arial" w:eastAsia="Arial" w:hAnsi="Arial"/>
          <w:sz w:val="24"/>
          <w:szCs w:val="24"/>
        </w:rPr>
        <w:t xml:space="preserve">е)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ind w:firstLine="397"/>
        <w:jc w:val="both"/>
      </w:pPr>
      <w:r>
        <w:rPr>
          <w:rFonts w:ascii="Arial" w:cs="Arial" w:eastAsia="Arial" w:hAnsi="Arial"/>
          <w:sz w:val="24"/>
          <w:szCs w:val="24"/>
        </w:rPr>
        <w:t xml:space="preserve">4.1.5.3. В местных регулярных и специальных сводках:</w:t>
      </w:r>
    </w:p>
    <w:p>
      <w:pPr>
        <w:spacing w:after="120"/>
        <w:ind w:firstLine="397"/>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ind w:firstLine="397"/>
        <w:jc w:val="both"/>
      </w:pPr>
      <w:r>
        <w:rPr>
          <w:rFonts w:ascii="Arial" w:cs="Arial" w:eastAsia="Arial" w:hAnsi="Arial"/>
          <w:sz w:val="24"/>
          <w:szCs w:val="24"/>
        </w:rPr>
        <w:t xml:space="preserve">б)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ind w:firstLine="397"/>
        <w:jc w:val="both"/>
      </w:pPr>
      <w:r>
        <w:rPr>
          <w:rFonts w:ascii="Arial" w:cs="Arial" w:eastAsia="Arial" w:hAnsi="Arial"/>
          <w:sz w:val="24"/>
          <w:szCs w:val="24"/>
        </w:rPr>
        <w:t xml:space="preserve">в) если в сводке в соответствии с пунктом 4.1.5.2 б)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ind w:firstLine="397"/>
        <w:jc w:val="both"/>
      </w:pPr>
      <w:r>
        <w:rPr>
          <w:rFonts w:ascii="Arial" w:cs="Arial" w:eastAsia="Arial" w:hAnsi="Arial"/>
          <w:sz w:val="24"/>
          <w:szCs w:val="24"/>
        </w:rPr>
        <w:t xml:space="preserve">г) если в сводке в соответствии с пунктом 4.1.5.2 в)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ind w:firstLine="397"/>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в), сообщается значение максимальной измеренной скорости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то приборы размещаются высоте примерно 2,5 м (7,5 фут) над ВПП и на расстоянии 70-120м от осевой линии.</w:t>
      </w:r>
    </w:p>
    <w:p>
      <w:pPr>
        <w:spacing w:after="120"/>
        <w:ind w:firstLine="397"/>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4.2.3.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принимается равным:</w:t>
      </w:r>
    </w:p>
    <w:p>
      <w:pPr>
        <w:spacing w:after="120"/>
        <w:ind w:firstLine="397"/>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ind w:firstLine="397"/>
        <w:jc w:val="both"/>
      </w:pPr>
      <w:r>
        <w:rPr>
          <w:rFonts w:ascii="Arial" w:cs="Arial" w:eastAsia="Arial" w:hAnsi="Arial"/>
          <w:sz w:val="24"/>
          <w:szCs w:val="24"/>
        </w:rPr>
        <w:t xml:space="preserve">б)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w:t>
      </w:r>
    </w:p>
    <w:p>
      <w:pPr>
        <w:spacing w:after="120"/>
        <w:ind w:firstLine="397"/>
        <w:jc w:val="both"/>
      </w:pPr>
      <w:r>
        <w:rPr>
          <w:rFonts w:ascii="Arial" w:cs="Arial" w:eastAsia="Arial" w:hAnsi="Arial"/>
          <w:sz w:val="24"/>
          <w:szCs w:val="24"/>
        </w:rPr>
        <w:t xml:space="preserve">а) в величинах, кратных 50 м, при видимости менее 800 м; </w:t>
      </w:r>
    </w:p>
    <w:p>
      <w:pPr>
        <w:spacing w:after="120"/>
        <w:ind w:firstLine="397"/>
        <w:jc w:val="both"/>
      </w:pPr>
      <w:r>
        <w:rPr>
          <w:rFonts w:ascii="Arial" w:cs="Arial" w:eastAsia="Arial" w:hAnsi="Arial"/>
          <w:sz w:val="24"/>
          <w:szCs w:val="24"/>
        </w:rPr>
        <w:t xml:space="preserve">б) в величинах, кратных 100 м; при видимости 800 м или более, но менее 5 км;</w:t>
      </w:r>
    </w:p>
    <w:p>
      <w:pPr>
        <w:spacing w:after="120"/>
        <w:ind w:firstLine="397"/>
        <w:jc w:val="both"/>
      </w:pPr>
      <w:r>
        <w:rPr>
          <w:rFonts w:ascii="Arial" w:cs="Arial" w:eastAsia="Arial" w:hAnsi="Arial"/>
          <w:sz w:val="24"/>
          <w:szCs w:val="24"/>
        </w:rPr>
        <w:t xml:space="preserve">в) в величинах, кратных 1 км; при видимости 5 км или более, но менее 10 км;</w:t>
      </w:r>
    </w:p>
    <w:p>
      <w:pPr>
        <w:spacing w:after="120"/>
        <w:ind w:firstLine="397"/>
        <w:jc w:val="both"/>
      </w:pPr>
      <w:r>
        <w:rPr>
          <w:rFonts w:ascii="Arial" w:cs="Arial" w:eastAsia="Arial" w:hAnsi="Arial"/>
          <w:sz w:val="24"/>
          <w:szCs w:val="24"/>
        </w:rPr>
        <w:t xml:space="preserve">г) при видимости 10 км и более указывается как 10 км, </w:t>
      </w:r>
    </w:p>
    <w:p>
      <w:pPr>
        <w:spacing w:after="120"/>
        <w:ind w:firstLine="397"/>
        <w:jc w:val="both"/>
      </w:pPr>
      <w:r>
        <w:rPr>
          <w:rFonts w:ascii="Arial" w:cs="Arial" w:eastAsia="Arial" w:hAnsi="Arial"/>
          <w:sz w:val="24"/>
          <w:szCs w:val="24"/>
        </w:rPr>
        <w:t xml:space="preserve">за исключением тех случаев, когда метеорологические условия позволяют использовать САVОК.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ind w:firstLine="397"/>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ind w:firstLine="397"/>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ind w:firstLine="397"/>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вначале указываются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ind w:firstLine="397"/>
        <w:jc w:val="both"/>
      </w:pPr>
      <w:r>
        <w:rPr>
          <w:rFonts w:ascii="Arial" w:cs="Arial" w:eastAsia="Arial" w:hAnsi="Arial"/>
          <w:sz w:val="24"/>
          <w:szCs w:val="24"/>
        </w:rPr>
        <w:t xml:space="preserve">б) если используются несколько ВПП и наблюдения за видимостью ведутся применительно к этим ВПП, включаются имеющиеся значения видимости для каждой ВПП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4.2.4.4. В сводках METAR и SPECI указывают преобладающую видимость, как определено в главе 1. Если видимость в различных направлениях неодинакова и</w:t>
      </w:r>
    </w:p>
    <w:p>
      <w:pPr>
        <w:spacing w:after="120"/>
        <w:ind w:firstLine="397"/>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w:t>
      </w:r>
    </w:p>
    <w:p>
      <w:pPr>
        <w:spacing w:after="120"/>
        <w:ind w:firstLine="397"/>
        <w:jc w:val="both"/>
      </w:pPr>
      <w:r>
        <w:rPr>
          <w:rFonts w:ascii="Arial" w:cs="Arial" w:eastAsia="Arial" w:hAnsi="Arial"/>
          <w:sz w:val="24"/>
          <w:szCs w:val="24"/>
        </w:rPr>
        <w:t xml:space="preserve">1) менее 1500 м или 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ind w:firstLine="397"/>
        <w:jc w:val="both"/>
      </w:pPr>
      <w:r>
        <w:rPr>
          <w:rFonts w:ascii="Arial" w:cs="Arial" w:eastAsia="Arial" w:hAnsi="Arial"/>
          <w:sz w:val="24"/>
          <w:szCs w:val="24"/>
        </w:rPr>
        <w:t xml:space="preserve">б)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Дальность видимости на ВПП (RVR)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4.3.1.1. Дальность видимости на ВПП оценивается на высоте примерно 2,5 м (7,5 фут) над ВПП при использовании инструментальных систем или на высоте примерно 5 м(15фут) над ВПП при использовании наблюдателей </w:t>
      </w:r>
    </w:p>
    <w:p>
      <w:pPr>
        <w:spacing w:after="120"/>
        <w:ind w:firstLine="397"/>
        <w:jc w:val="both"/>
      </w:pPr>
      <w:r>
        <w:rPr>
          <w:rFonts w:ascii="Arial" w:cs="Arial" w:eastAsia="Arial" w:hAnsi="Arial"/>
          <w:sz w:val="24"/>
          <w:szCs w:val="24"/>
        </w:rPr>
        <w:t xml:space="preserve">4.3.1.2. Дальность видимости на ВПП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определяются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Инструментальные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дальности видимости на ВПП,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дальности видимости на ВПП содержатся в Документе ИКАО «Руководство по практике наблюдения за дальностью видимости на ВПП и передачи сообщений о ней» (Док 9328).</w:t>
      </w:r>
    </w:p>
    <w:p>
      <w:pPr>
        <w:spacing w:after="120"/>
        <w:ind w:firstLine="397"/>
        <w:jc w:val="both"/>
      </w:pPr>
      <w:r>
        <w:rPr>
          <w:rFonts w:ascii="Arial" w:cs="Arial" w:eastAsia="Arial" w:hAnsi="Arial"/>
          <w:sz w:val="24"/>
          <w:szCs w:val="24"/>
        </w:rPr>
        <w:t xml:space="preserve">4.3.2.1. Для оценки дальности видимости на ВПП, предназначенных для выполнения заходов на посадку и посадок по приборам по категориям I, II и III, используются инструментальные системы, основанные на трансмиссометрах и измерителях прямого рассеяния.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4.3.3.1. В тех случаях, когда дальность видимости на ВПП определяется с помощью инструментальных систем, один дисплей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ind w:firstLine="397"/>
        <w:jc w:val="both"/>
      </w:pPr>
      <w:r>
        <w:rPr>
          <w:rFonts w:ascii="Arial" w:cs="Arial" w:eastAsia="Arial" w:hAnsi="Arial"/>
          <w:sz w:val="24"/>
          <w:szCs w:val="24"/>
        </w:rPr>
        <w:t xml:space="preserve">4.3.3.2. В тех случаях, когда дальность видимости на ВПП определяется наблюдателями, сведения о дальности видимости на ВПП сообщаются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б) пункта 3.2.2). Такие сообщения следует передавать в пределах 15 секунд после окончания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4.3.4. Осреднение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оценки дальности видимости на ВПП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дальности видимости на ВПП составляет:</w:t>
      </w:r>
    </w:p>
    <w:p>
      <w:pPr>
        <w:spacing w:after="120"/>
        <w:ind w:firstLine="397"/>
        <w:jc w:val="both"/>
      </w:pPr>
      <w:r>
        <w:rPr>
          <w:rFonts w:ascii="Arial" w:cs="Arial" w:eastAsia="Arial" w:hAnsi="Arial"/>
          <w:sz w:val="24"/>
          <w:szCs w:val="24"/>
        </w:rPr>
        <w:t xml:space="preserve">а) 1 минута для местных регулярных и специальных сводок и дисплеев дальности видимости на ВПП в пунктах ОВД;</w:t>
      </w:r>
    </w:p>
    <w:p>
      <w:pPr>
        <w:spacing w:after="120"/>
        <w:ind w:firstLine="397"/>
        <w:jc w:val="both"/>
      </w:pPr>
      <w:r>
        <w:rPr>
          <w:rFonts w:ascii="Arial" w:cs="Arial" w:eastAsia="Arial" w:hAnsi="Arial"/>
          <w:sz w:val="24"/>
          <w:szCs w:val="24"/>
        </w:rPr>
        <w:t xml:space="preserve">б) 10 минут для сводок METAR и SPECI. При этом если в течение 10-минутного периода, предшествующего наблюдению, имеет место заметная нестабильность значений дальности видимости на ВПП, при определении средних значений используются только данные, полученные после такого периода нестабильности.</w:t>
      </w:r>
    </w:p>
    <w:p>
      <w:pPr>
        <w:spacing w:after="120"/>
        <w:ind w:firstLine="397"/>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дальности видимости на ВПП, достигающее или превышающее значения, включенные в критерии для выпуска сводок SPECI, предусмотренных пункте 2.3.3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4.3.5 Сила света огней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для оценки дальности видимости на ВПП используются инструментальные системы, расчеты производить отдельно для каждой имеющейся ВПП. Применительно к местным регулярным и специальным сводкам для расчетов использовать следующую силу света огней:</w:t>
      </w:r>
    </w:p>
    <w:p>
      <w:pPr>
        <w:spacing w:after="120"/>
        <w:ind w:firstLine="397"/>
        <w:jc w:val="both"/>
      </w:pPr>
      <w:r>
        <w:rPr>
          <w:rFonts w:ascii="Arial" w:cs="Arial" w:eastAsia="Arial" w:hAnsi="Arial"/>
          <w:sz w:val="24"/>
          <w:szCs w:val="24"/>
        </w:rPr>
        <w:t xml:space="preserve">а) для ВПП с включенными огнями: и при силе света огней, составляющей более 3 %: сила света огней, фактически используемая на данной ВПП;</w:t>
      </w:r>
    </w:p>
    <w:p>
      <w:pPr>
        <w:spacing w:after="120"/>
        <w:ind w:firstLine="397"/>
        <w:jc w:val="both"/>
      </w:pPr>
      <w:r>
        <w:rPr>
          <w:rFonts w:ascii="Arial" w:cs="Arial" w:eastAsia="Arial" w:hAnsi="Arial"/>
          <w:sz w:val="24"/>
          <w:szCs w:val="24"/>
        </w:rPr>
        <w:t xml:space="preserve">б) для ВПП с включенными огнями и при силе света огней, составляющей 3 % или менее оптимальная сила света огней, соответствующая использованию в эксплуатации при преобладающих условиях;</w:t>
      </w:r>
    </w:p>
    <w:p>
      <w:pPr>
        <w:spacing w:after="120"/>
        <w:ind w:firstLine="397"/>
        <w:jc w:val="both"/>
      </w:pPr>
      <w:r>
        <w:rPr>
          <w:rFonts w:ascii="Arial" w:cs="Arial" w:eastAsia="Arial" w:hAnsi="Arial"/>
          <w:sz w:val="24"/>
          <w:szCs w:val="24"/>
        </w:rPr>
        <w:t xml:space="preserve">в)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ind w:firstLine="397"/>
        <w:jc w:val="both"/>
      </w:pPr>
      <w:r>
        <w:rPr>
          <w:rFonts w:ascii="Arial" w:cs="Arial" w:eastAsia="Arial" w:hAnsi="Arial"/>
          <w:sz w:val="24"/>
          <w:szCs w:val="24"/>
        </w:rPr>
        <w:t xml:space="preserve">В сводках METAR и SPECI указывать дальность видимости на ВПП, основанную на максимальной располагаемой силе света огней на ВПП.</w:t>
      </w:r>
    </w:p>
    <w:p>
      <w:pPr>
        <w:spacing w:after="120"/>
        <w:ind w:firstLine="397"/>
        <w:jc w:val="both"/>
      </w:pPr>
      <w:r>
        <w:rPr>
          <w:rFonts w:ascii="Arial" w:cs="Arial" w:eastAsia="Arial" w:hAnsi="Arial"/>
          <w:sz w:val="24"/>
          <w:szCs w:val="24"/>
        </w:rPr>
        <w:t xml:space="preserve">Примечание. Указания относительно перевода показаний приборов в значения дальности видимости на ВПП приводятся в Дополнении D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4.3.6.1. В местных регулярных и специальных сводках и сводках METAR/SPECI сведения дальности видимости на ВПП менее 400 м сообщать в величинах кратных 25 м, от 400 до 800 м – кратных 50 м и свыше 800 м – кратных 100 м. </w:t>
      </w:r>
    </w:p>
    <w:p>
      <w:pPr>
        <w:spacing w:after="120"/>
        <w:ind w:firstLine="397"/>
        <w:jc w:val="both"/>
      </w:pPr>
      <w:r>
        <w:rPr>
          <w:rFonts w:ascii="Arial" w:cs="Arial" w:eastAsia="Arial" w:hAnsi="Arial"/>
          <w:sz w:val="24"/>
          <w:szCs w:val="24"/>
        </w:rPr>
        <w:t xml:space="preserve">Любая наблюдаемая величина, которая точно не укладывается в используемую шкалу отсчета, округлять в меньшую сторону до следующего более низкого значения шкалы.</w:t>
      </w:r>
    </w:p>
    <w:p>
      <w:pPr>
        <w:spacing w:after="120"/>
        <w:ind w:firstLine="397"/>
        <w:jc w:val="both"/>
      </w:pPr>
      <w:r>
        <w:rPr>
          <w:rFonts w:ascii="Arial" w:cs="Arial" w:eastAsia="Arial" w:hAnsi="Arial"/>
          <w:sz w:val="24"/>
          <w:szCs w:val="24"/>
        </w:rPr>
        <w:t xml:space="preserve">4.3.6.2. Нижним пределом оценки дальности видимости на ВПП считать 50 м, а верхним пределом – 1500 м. При видимости ниже или выше этих пределов в местных регулярных и специальных сводках и в сводках METAR/SPECI указывать, что дальность видимости на ВПП ниже 50 м или выше 1500 м.</w:t>
      </w:r>
    </w:p>
    <w:p>
      <w:pPr>
        <w:spacing w:after="120"/>
        <w:ind w:firstLine="397"/>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в тех случаях, когда дальность видимости на ВПП выше верхнего предела измерения применяемой системы, указывать, используя сокращение "ABV" и сокращение "Р" в сводках METAR и SPECI, за которым следует максимальное значение, которое может определяться данной системой; </w:t>
      </w:r>
    </w:p>
    <w:p>
      <w:pPr>
        <w:spacing w:after="120"/>
        <w:ind w:firstLine="397"/>
        <w:jc w:val="both"/>
      </w:pPr>
      <w:r>
        <w:rPr>
          <w:rFonts w:ascii="Arial" w:cs="Arial" w:eastAsia="Arial" w:hAnsi="Arial"/>
          <w:sz w:val="24"/>
          <w:szCs w:val="24"/>
        </w:rPr>
        <w:t xml:space="preserve">б) в тех случаях, когда дальность видимости на ВПП ниже минимального предела измерения применяемой системы, указывать, используя сокращение "BLW" и сокращение "М" в сводках METAR и SPECI, за которым следует минимальное значение, которое может определяться данной системой.</w:t>
      </w:r>
    </w:p>
    <w:p>
      <w:pPr>
        <w:spacing w:after="120"/>
        <w:ind w:firstLine="397"/>
        <w:jc w:val="both"/>
      </w:pPr>
      <w:r>
        <w:rPr>
          <w:rFonts w:ascii="Arial" w:cs="Arial" w:eastAsia="Arial" w:hAnsi="Arial"/>
          <w:sz w:val="24"/>
          <w:szCs w:val="24"/>
        </w:rPr>
        <w:t xml:space="preserve">4.3.6.4. В местных регулярных и специальных сводках:</w:t>
      </w:r>
    </w:p>
    <w:p>
      <w:pPr>
        <w:spacing w:after="120"/>
        <w:ind w:firstLine="397"/>
        <w:jc w:val="both"/>
      </w:pPr>
      <w:r>
        <w:rPr>
          <w:rFonts w:ascii="Arial" w:cs="Arial" w:eastAsia="Arial" w:hAnsi="Arial"/>
          <w:sz w:val="24"/>
          <w:szCs w:val="24"/>
        </w:rPr>
        <w:t xml:space="preserve">а) указывать единицы измерения;</w:t>
      </w:r>
    </w:p>
    <w:p>
      <w:pPr>
        <w:spacing w:after="120"/>
        <w:ind w:firstLine="397"/>
        <w:jc w:val="both"/>
      </w:pPr>
      <w:r>
        <w:rPr>
          <w:rFonts w:ascii="Arial" w:cs="Arial" w:eastAsia="Arial" w:hAnsi="Arial"/>
          <w:sz w:val="24"/>
          <w:szCs w:val="24"/>
        </w:rPr>
        <w:t xml:space="preserve">б) если наблюдения за дальностью видимости на ВПП ведутся только для одного участка ВПП (для зоны приземления), данные наблюдений включать без указания места наблюдения;</w:t>
      </w:r>
    </w:p>
    <w:p>
      <w:pPr>
        <w:spacing w:after="120"/>
        <w:ind w:firstLine="397"/>
        <w:jc w:val="both"/>
      </w:pPr>
      <w:r>
        <w:rPr>
          <w:rFonts w:ascii="Arial" w:cs="Arial" w:eastAsia="Arial" w:hAnsi="Arial"/>
          <w:sz w:val="24"/>
          <w:szCs w:val="24"/>
        </w:rPr>
        <w:t xml:space="preserve">в) если наблюдения за дальностью видимости на ВПП ведутся для нескольких мест на ВПП, в начале сводки указывать величину, репрезентативную для зоны приземления, а затем указывать величины, репрезентативные для середины и конца ВПП, и места, для которых эти величины являются репрезентативными, обозначаются;</w:t>
      </w:r>
    </w:p>
    <w:p>
      <w:pPr>
        <w:spacing w:after="120"/>
        <w:ind w:firstLine="397"/>
        <w:jc w:val="both"/>
      </w:pPr>
      <w:r>
        <w:rPr>
          <w:rFonts w:ascii="Arial" w:cs="Arial" w:eastAsia="Arial" w:hAnsi="Arial"/>
          <w:sz w:val="24"/>
          <w:szCs w:val="24"/>
        </w:rPr>
        <w:t xml:space="preserve">г) в тех случаях, когда используются несколько ВПП, включать имеющиеся значения дальности видимости на ВПП для каждой ВПП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4.3.6.5. В сводках METAR и SPECI указывать:</w:t>
      </w:r>
    </w:p>
    <w:p>
      <w:pPr>
        <w:spacing w:after="120"/>
        <w:ind w:firstLine="397"/>
        <w:jc w:val="both"/>
      </w:pPr>
      <w:r>
        <w:rPr>
          <w:rFonts w:ascii="Arial" w:cs="Arial" w:eastAsia="Arial" w:hAnsi="Arial"/>
          <w:sz w:val="24"/>
          <w:szCs w:val="24"/>
        </w:rPr>
        <w:t xml:space="preserve">а) только величину, репрезентативную для зоны приземления; не указывать расположение места наблюдения на ВПП;</w:t>
      </w:r>
    </w:p>
    <w:p>
      <w:pPr>
        <w:spacing w:after="120"/>
        <w:ind w:firstLine="397"/>
        <w:jc w:val="both"/>
      </w:pPr>
      <w:r>
        <w:rPr>
          <w:rFonts w:ascii="Arial" w:cs="Arial" w:eastAsia="Arial" w:hAnsi="Arial"/>
          <w:sz w:val="24"/>
          <w:szCs w:val="24"/>
        </w:rPr>
        <w:t xml:space="preserve">б) там, где для выполнения посадки имеется несколько ВПП, для каждой из них, но не более чем для четырех, включать значения дальности видимости на ВПП в зоне приземления и указывать полосы, к которым относятся эти значения.</w:t>
      </w:r>
    </w:p>
    <w:p>
      <w:pPr>
        <w:spacing w:after="120"/>
        <w:ind w:firstLine="397"/>
        <w:jc w:val="both"/>
      </w:pPr>
      <w:r>
        <w:rPr>
          <w:rFonts w:ascii="Arial" w:cs="Arial" w:eastAsia="Arial" w:hAnsi="Arial"/>
          <w:sz w:val="24"/>
          <w:szCs w:val="24"/>
        </w:rPr>
        <w:t xml:space="preserve">4.3.6.6. Если для оценки дальности видимости на ВПП используются инструментальные системы, в сводки METAR и SPECI включать информацию об изменениях дальности видимости на ВПП в течение 10-минутного периода, предшествующего наблюдению. Если в течение 10-минутного периода наблюдается отчетливая тенденция к изменению значений дальности видимости на ВПП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дальности видимости на ВПП в сторону увеличения или уменьшения, для обозначения такого изменения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использовать сокращение "N". При отсутствии информации о наличии тенденции сокращения в сводки не включать.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.Текущая погода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4.4.2.4, используются инструментальные системы, репрезентативность информации обеспечивается за счет применения соответственно расположенных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4.4.2.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интенсивность.</w:t>
      </w:r>
    </w:p>
    <w:p>
      <w:pPr>
        <w:spacing w:after="120"/>
        <w:ind w:firstLine="397"/>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интенсивность или близость к аэродрому.</w:t>
      </w:r>
    </w:p>
    <w:p>
      <w:pPr>
        <w:spacing w:after="120"/>
        <w:ind w:firstLine="397"/>
        <w:jc w:val="both"/>
      </w:pPr>
      <w:r>
        <w:rPr>
          <w:rFonts w:ascii="Arial" w:cs="Arial" w:eastAsia="Arial" w:hAnsi="Arial"/>
          <w:sz w:val="24"/>
          <w:szCs w:val="24"/>
        </w:rPr>
        <w:t xml:space="preserve">4.4.2.3. В местных регулярных и специальных сводках и в сводках METAR и SPECI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ind w:firstLine="397"/>
        <w:jc w:val="both"/>
      </w:pPr>
      <w:r>
        <w:rPr>
          <w:rFonts w:ascii="Arial" w:cs="Arial" w:eastAsia="Arial" w:hAnsi="Arial"/>
          <w:sz w:val="24"/>
          <w:szCs w:val="24"/>
        </w:rPr>
        <w:t xml:space="preserve">а) Осадки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2"/>
        <w:gridCol w:w="2056"/>
      </w:tblGrid>
      <w:tr>
        <w:tc>
          <w:tcPr>
            <w:tcW w:type="dxa" w:w="812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Морось </w:t>
            </w:r>
          </w:p>
        </w:tc>
        <w:tc>
          <w:tcPr>
            <w:tcW w:type="dxa" w:w="205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DZ</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Дождь</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RA</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Снег</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SN</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Снежные зерна </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SG</w:t>
            </w:r>
          </w:p>
        </w:tc>
      </w:tr>
      <w:tr>
        <w:tc>
          <w:tcPr>
            <w:tcW w:type="dxa" w:w="81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Ледяной дождь </w:t>
            </w: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РL</w:t>
            </w:r>
          </w:p>
        </w:tc>
      </w:tr>
      <w:tr>
        <w:tc>
          <w:tcPr>
            <w:tcW w:type="dxa" w:w="812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Град</w:t>
            </w:r>
          </w:p>
          <w:p>
            <w:pPr>
              <w:jc w:val="both"/>
            </w:pPr>
            <w:r>
              <w:rPr>
                <w:rFonts w:ascii="Arial" w:cs="Arial" w:eastAsia="Arial" w:hAnsi="Arial"/>
                <w:sz w:val="24"/>
                <w:szCs w:val="24"/>
              </w:rPr>
              <w:t xml:space="preserve">– Сообщается в том случае, когда диаметр самых крупных градин составляет 5 мм или более.</w:t>
            </w:r>
          </w:p>
        </w:tc>
        <w:tc>
          <w:tcPr>
            <w:tcW w:type="dxa" w:w="205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GR</w:t>
            </w:r>
          </w:p>
        </w:tc>
      </w:tr>
      <w:tr>
        <w:tc>
          <w:tcPr>
            <w:vMerge w:val="continue"/>
            <w:tcBorders>
              <w:top w:val="none" w:color="auto" w:sz="0"/>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812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Ледяная и/или снежная крупа</w:t>
            </w:r>
          </w:p>
          <w:p>
            <w:pPr>
              <w:jc w:val="both"/>
            </w:pPr>
            <w:r>
              <w:rPr>
                <w:rFonts w:ascii="Arial" w:cs="Arial" w:eastAsia="Arial" w:hAnsi="Arial"/>
                <w:sz w:val="24"/>
                <w:szCs w:val="24"/>
              </w:rPr>
              <w:t xml:space="preserve">– Сообщается в том случае, когда диаметр самых крупных градин составляет менее 5 мм.</w:t>
            </w:r>
          </w:p>
        </w:tc>
        <w:tc>
          <w:tcPr>
            <w:tcW w:type="dxa" w:w="205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GS</w:t>
            </w:r>
          </w:p>
        </w:tc>
      </w:tr>
      <w:tr>
        <w:tc>
          <w:tcPr>
            <w:vMerge w:val="continue"/>
            <w:tcBorders>
              <w:top w:val="none" w:color="auto" w:sz="0"/>
              <w:left w:val="single" w:color="CBBF9E" w:sz="4"/>
              <w:bottom w:val="single" w:color="CBBF9E" w:sz="4"/>
              <w:right w:val="single" w:color="CBBF9E" w:sz="4"/>
            </w:tcBorders>
          </w:tcPr>
          <w:p/>
        </w:tc>
        <w:tc>
          <w:tcPr>
            <w:tcW w:type="dxa" w:w="205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Явления, ухудшающие видимость (гидрометеоры)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Туман</w:t>
            </w:r>
          </w:p>
          <w:p>
            <w:pPr>
              <w:jc w:val="both"/>
            </w:pPr>
            <w:r>
              <w:rPr>
                <w:rFonts w:ascii="Arial" w:cs="Arial" w:eastAsia="Arial" w:hAnsi="Arial"/>
                <w:sz w:val="24"/>
                <w:szCs w:val="24"/>
              </w:rPr>
              <w:t xml:space="preserve">– Сообщается при видимости менее 1000 м, за исключением случаев совместного использования с характеристиками "МI", "ВС", "PR" или "VС" (пункты 4.4.2.6 и 4.4.2.7).</w:t>
            </w:r>
          </w:p>
        </w:tc>
        <w:tc>
          <w:tcPr>
            <w:tcW w:type="dxa" w:w="2076"/>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FG</w:t>
            </w:r>
          </w:p>
        </w:tc>
      </w:tr>
      <w:tr>
        <w:tc>
          <w:tcPr>
            <w:vMerge w:val="continue"/>
            <w:tcBorders>
              <w:top w:val="single" w:color="CBBF9E" w:sz="4"/>
              <w:left w:val="single" w:color="CBBF9E" w:sz="4"/>
              <w:bottom w:val="single" w:color="CBBF9E" w:sz="4"/>
              <w:right w:val="single" w:color="CBBF9E" w:sz="4"/>
            </w:tcBorders>
          </w:tcPr>
          <w:p/>
        </w:tc>
        <w:tc>
          <w:tcPr>
            <w:tcW w:type="dxa" w:w="207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81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Дымка</w:t>
            </w:r>
          </w:p>
          <w:p>
            <w:pPr>
              <w:jc w:val="both"/>
            </w:pPr>
            <w:r>
              <w:rPr>
                <w:rFonts w:ascii="Arial" w:cs="Arial" w:eastAsia="Arial" w:hAnsi="Arial"/>
                <w:sz w:val="24"/>
                <w:szCs w:val="24"/>
              </w:rPr>
              <w:t xml:space="preserve">– Сообщается при видимости не менее 1000 м, но не более 5000 м.</w:t>
            </w:r>
          </w:p>
        </w:tc>
        <w:tc>
          <w:tcPr>
            <w:tcW w:type="dxa" w:w="207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ВR</w:t>
            </w:r>
          </w:p>
        </w:tc>
      </w:tr>
      <w:tr>
        <w:tc>
          <w:tcPr>
            <w:vMerge w:val="continue"/>
            <w:tcBorders>
              <w:top w:val="none" w:color="auto" w:sz="0"/>
              <w:left w:val="single" w:color="CBBF9E" w:sz="4"/>
              <w:bottom w:val="single" w:color="CBBF9E" w:sz="4"/>
              <w:right w:val="single" w:color="CBBF9E" w:sz="4"/>
            </w:tcBorders>
          </w:tcPr>
          <w:p/>
        </w:tc>
        <w:tc>
          <w:tcPr>
            <w:tcW w:type="dxa" w:w="207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Явления, ухудшающие видимость (литометеоры)</w:t>
      </w:r>
    </w:p>
    <w:p>
      <w:pPr>
        <w:spacing w:after="120"/>
        <w:ind w:firstLine="397"/>
        <w:jc w:val="both"/>
      </w:pPr>
      <w:r>
        <w:rPr>
          <w:rFonts w:ascii="Arial" w:cs="Arial" w:eastAsia="Arial" w:hAnsi="Arial"/>
          <w:sz w:val="24"/>
          <w:szCs w:val="24"/>
        </w:rPr>
        <w:t xml:space="preserve">–Нижеуказанные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5000м или менее, за исключением "SА" при совместном использовании с характеристикой "DR" (п. 4.4.2.6) и вулканического пепла.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Песок</w:t>
            </w:r>
          </w:p>
        </w:tc>
        <w:tc>
          <w:tcPr>
            <w:tcW w:type="dxa" w:w="20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SА</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 (обложная)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DU</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Мгла</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НZ</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Дым</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FU</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Вулканический пепел</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VА</w:t>
            </w:r>
          </w:p>
        </w:tc>
      </w:tr>
    </w:tbl>
    <w:p>
      <w:pPr>
        <w:spacing w:after="120"/>
        <w:ind w:firstLine="397"/>
        <w:jc w:val="both"/>
      </w:pPr>
      <w:r>
        <w:rPr>
          <w:rFonts w:ascii="Arial" w:cs="Arial" w:eastAsia="Arial" w:hAnsi="Arial"/>
          <w:sz w:val="24"/>
          <w:szCs w:val="24"/>
        </w:rPr>
        <w:t xml:space="preserve">г) Другие явления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02"/>
        <w:gridCol w:w="2076"/>
      </w:tblGrid>
      <w:tr>
        <w:tc>
          <w:tcPr>
            <w:tcW w:type="dxa" w:w="81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Пыльные/песчаные вихри (пыльные вихри)</w:t>
            </w:r>
          </w:p>
        </w:tc>
        <w:tc>
          <w:tcPr>
            <w:tcW w:type="dxa" w:w="20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Шквал</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SQ</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Воронкообразное облако (торнадо или водяной смерч)</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FC</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Пыльная буря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DS</w:t>
            </w:r>
          </w:p>
        </w:tc>
      </w:tr>
      <w:tr>
        <w:tc>
          <w:tcPr>
            <w:tcW w:type="dxa" w:w="81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Песчаная буря</w:t>
            </w:r>
          </w:p>
        </w:tc>
        <w:tc>
          <w:tcPr>
            <w:tcW w:type="dxa" w:w="20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SS</w:t>
            </w:r>
          </w:p>
        </w:tc>
      </w:tr>
    </w:tbl>
    <w:p>
      <w:pPr>
        <w:spacing w:after="120"/>
        <w:ind w:firstLine="397"/>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 идентифицированных осадков, когда автоматизированная система наблюдения не может определить тип осадков, использовать сокращение UP.</w:t>
      </w:r>
    </w:p>
    <w:p>
      <w:pPr>
        <w:spacing w:after="120"/>
        <w:ind w:firstLine="397"/>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ind w:firstLine="397"/>
        <w:jc w:val="both"/>
      </w:pPr>
      <w:r>
        <w:rPr>
          <w:rFonts w:ascii="Arial" w:cs="Arial" w:eastAsia="Arial" w:hAnsi="Arial"/>
          <w:sz w:val="24"/>
          <w:szCs w:val="24"/>
        </w:rPr>
        <w:t xml:space="preserve">Гроза TS</w:t>
      </w:r>
    </w:p>
    <w:p>
      <w:pPr>
        <w:spacing w:after="120"/>
        <w:ind w:firstLine="397"/>
        <w:jc w:val="both"/>
      </w:pPr>
      <w:r>
        <w:rPr>
          <w:rFonts w:ascii="Arial" w:cs="Arial" w:eastAsia="Arial" w:hAnsi="Arial"/>
          <w:sz w:val="24"/>
          <w:szCs w:val="24"/>
        </w:rPr>
        <w:t xml:space="preserve">–Используется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ind w:firstLine="397"/>
        <w:jc w:val="both"/>
      </w:pPr>
      <w:r>
        <w:rPr>
          <w:rFonts w:ascii="Arial" w:cs="Arial" w:eastAsia="Arial" w:hAnsi="Arial"/>
          <w:sz w:val="24"/>
          <w:szCs w:val="24"/>
        </w:rPr>
        <w:t xml:space="preserve">Замерзающий FZ</w:t>
      </w:r>
    </w:p>
    <w:p>
      <w:pPr>
        <w:spacing w:after="120"/>
        <w:ind w:firstLine="397"/>
        <w:jc w:val="both"/>
      </w:pPr>
      <w:r>
        <w:rPr>
          <w:rFonts w:ascii="Arial" w:cs="Arial" w:eastAsia="Arial" w:hAnsi="Arial"/>
          <w:sz w:val="24"/>
          <w:szCs w:val="24"/>
        </w:rPr>
        <w:t xml:space="preserve">–Переохлажденные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дополняется наблюдениями,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(Док 9837).</w:t>
      </w:r>
    </w:p>
    <w:p>
      <w:pPr>
        <w:spacing w:after="120"/>
        <w:ind w:firstLine="397"/>
        <w:jc w:val="both"/>
      </w:pPr>
      <w:r>
        <w:rPr>
          <w:rFonts w:ascii="Arial" w:cs="Arial" w:eastAsia="Arial" w:hAnsi="Arial"/>
          <w:sz w:val="24"/>
          <w:szCs w:val="24"/>
        </w:rPr>
        <w:t xml:space="preserve">4.4.2.6.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 </w:t>
      </w:r>
    </w:p>
    <w:p>
      <w:pPr>
        <w:spacing w:after="120"/>
        <w:ind w:firstLine="397"/>
        <w:jc w:val="both"/>
      </w:pPr>
      <w:r>
        <w:rPr>
          <w:rFonts w:ascii="Arial" w:cs="Arial" w:eastAsia="Arial" w:hAnsi="Arial"/>
          <w:sz w:val="24"/>
          <w:szCs w:val="24"/>
        </w:rPr>
        <w:t xml:space="preserve">Ливневые осадки SН</w:t>
      </w:r>
    </w:p>
    <w:p>
      <w:pPr>
        <w:spacing w:after="120"/>
        <w:ind w:firstLine="397"/>
        <w:jc w:val="both"/>
      </w:pPr>
      <w:r>
        <w:rPr>
          <w:rFonts w:ascii="Arial" w:cs="Arial" w:eastAsia="Arial" w:hAnsi="Arial"/>
          <w:sz w:val="24"/>
          <w:szCs w:val="24"/>
        </w:rPr>
        <w:t xml:space="preserve">–Используется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ind w:firstLine="397"/>
        <w:jc w:val="both"/>
      </w:pPr>
      <w:r>
        <w:rPr>
          <w:rFonts w:ascii="Arial" w:cs="Arial" w:eastAsia="Arial" w:hAnsi="Arial"/>
          <w:sz w:val="24"/>
          <w:szCs w:val="24"/>
        </w:rPr>
        <w:t xml:space="preserve">Низовая метель BL</w:t>
      </w:r>
    </w:p>
    <w:p>
      <w:pPr>
        <w:spacing w:after="120"/>
        <w:ind w:firstLine="397"/>
        <w:jc w:val="both"/>
      </w:pPr>
      <w:r>
        <w:rPr>
          <w:rFonts w:ascii="Arial" w:cs="Arial" w:eastAsia="Arial" w:hAnsi="Arial"/>
          <w:sz w:val="24"/>
          <w:szCs w:val="24"/>
        </w:rPr>
        <w:t xml:space="preserve">–Используется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ind w:firstLine="397"/>
        <w:jc w:val="both"/>
      </w:pPr>
      <w:r>
        <w:rPr>
          <w:rFonts w:ascii="Arial" w:cs="Arial" w:eastAsia="Arial" w:hAnsi="Arial"/>
          <w:sz w:val="24"/>
          <w:szCs w:val="24"/>
        </w:rPr>
        <w:t xml:space="preserve">Низовой поземок DR</w:t>
      </w:r>
    </w:p>
    <w:p>
      <w:pPr>
        <w:spacing w:after="120"/>
        <w:ind w:firstLine="397"/>
        <w:jc w:val="both"/>
      </w:pPr>
      <w:r>
        <w:rPr>
          <w:rFonts w:ascii="Arial" w:cs="Arial" w:eastAsia="Arial" w:hAnsi="Arial"/>
          <w:sz w:val="24"/>
          <w:szCs w:val="24"/>
        </w:rPr>
        <w:t xml:space="preserve">–Используется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ind w:firstLine="397"/>
        <w:jc w:val="both"/>
      </w:pPr>
      <w:r>
        <w:rPr>
          <w:rFonts w:ascii="Arial" w:cs="Arial" w:eastAsia="Arial" w:hAnsi="Arial"/>
          <w:sz w:val="24"/>
          <w:szCs w:val="24"/>
        </w:rPr>
        <w:t xml:space="preserve">Низкий МI</w:t>
      </w:r>
    </w:p>
    <w:p>
      <w:pPr>
        <w:spacing w:after="120"/>
        <w:ind w:firstLine="397"/>
        <w:jc w:val="both"/>
      </w:pPr>
      <w:r>
        <w:rPr>
          <w:rFonts w:ascii="Arial" w:cs="Arial" w:eastAsia="Arial" w:hAnsi="Arial"/>
          <w:sz w:val="24"/>
          <w:szCs w:val="24"/>
        </w:rPr>
        <w:t xml:space="preserve">–Менее 2 м (6 фут) над уровнем земли.</w:t>
      </w:r>
    </w:p>
    <w:p>
      <w:pPr>
        <w:spacing w:after="120"/>
        <w:ind w:firstLine="397"/>
        <w:jc w:val="both"/>
      </w:pPr>
      <w:r>
        <w:rPr>
          <w:rFonts w:ascii="Arial" w:cs="Arial" w:eastAsia="Arial" w:hAnsi="Arial"/>
          <w:sz w:val="24"/>
          <w:szCs w:val="24"/>
        </w:rPr>
        <w:t xml:space="preserve">Гряды ВС</w:t>
      </w:r>
    </w:p>
    <w:p>
      <w:pPr>
        <w:spacing w:after="120"/>
        <w:ind w:firstLine="397"/>
        <w:jc w:val="both"/>
      </w:pPr>
      <w:r>
        <w:rPr>
          <w:rFonts w:ascii="Arial" w:cs="Arial" w:eastAsia="Arial" w:hAnsi="Arial"/>
          <w:sz w:val="24"/>
          <w:szCs w:val="24"/>
        </w:rPr>
        <w:t xml:space="preserve">–Гряды тумана, покрывающие местами аэродром.</w:t>
      </w:r>
    </w:p>
    <w:p>
      <w:pPr>
        <w:spacing w:after="120"/>
        <w:ind w:firstLine="397"/>
        <w:jc w:val="both"/>
      </w:pPr>
      <w:r>
        <w:rPr>
          <w:rFonts w:ascii="Arial" w:cs="Arial" w:eastAsia="Arial" w:hAnsi="Arial"/>
          <w:sz w:val="24"/>
          <w:szCs w:val="24"/>
        </w:rPr>
        <w:t xml:space="preserve">Частичный PR</w:t>
      </w:r>
    </w:p>
    <w:p>
      <w:pPr>
        <w:spacing w:after="120"/>
        <w:ind w:firstLine="397"/>
        <w:jc w:val="both"/>
      </w:pPr>
      <w:r>
        <w:rPr>
          <w:rFonts w:ascii="Arial" w:cs="Arial" w:eastAsia="Arial" w:hAnsi="Arial"/>
          <w:sz w:val="24"/>
          <w:szCs w:val="24"/>
        </w:rPr>
        <w:t xml:space="preserve">–Значительная часть аэродрома покрыта туманом, а на остальной части туман отсутствует.</w:t>
      </w:r>
    </w:p>
    <w:p>
      <w:pPr>
        <w:spacing w:after="120"/>
        <w:ind w:firstLine="397"/>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указывается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4478"/>
        <w:gridCol w:w="3868"/>
      </w:tblGrid>
      <w:tr>
        <w:tc>
          <w:tcPr>
            <w:tcW w:type="dxa" w:w="183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447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открытый текст с сокращениями, местные регулярные и специальные сводки</w:t>
            </w:r>
          </w:p>
        </w:tc>
        <w:tc>
          <w:tcPr>
            <w:tcW w:type="dxa" w:w="38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(МЕТАR и SPECI)</w:t>
            </w:r>
          </w:p>
        </w:tc>
      </w:tr>
      <w:tr>
        <w:tc>
          <w:tcPr>
            <w:tcW w:type="dxa" w:w="183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Слабый</w:t>
            </w:r>
          </w:p>
          <w:p>
            <w:pPr>
              <w:jc w:val="both"/>
            </w:pPr>
            <w:r>
              <w:rPr>
                <w:rFonts w:ascii="Arial" w:cs="Arial" w:eastAsia="Arial" w:hAnsi="Arial"/>
                <w:sz w:val="24"/>
                <w:szCs w:val="24"/>
              </w:rPr>
              <w:t xml:space="preserve">Умеренный</w:t>
            </w:r>
          </w:p>
          <w:p>
            <w:pPr>
              <w:jc w:val="both"/>
            </w:pPr>
            <w:r>
              <w:rPr>
                <w:rFonts w:ascii="Arial" w:cs="Arial" w:eastAsia="Arial" w:hAnsi="Arial"/>
                <w:sz w:val="24"/>
                <w:szCs w:val="24"/>
              </w:rPr>
              <w:t xml:space="preserve">Сильный</w:t>
            </w:r>
          </w:p>
        </w:tc>
        <w:tc>
          <w:tcPr>
            <w:tcW w:type="dxa" w:w="447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FВL</w:t>
            </w:r>
          </w:p>
          <w:p>
            <w:pPr>
              <w:jc w:val="both"/>
            </w:pPr>
            <w:r>
              <w:rPr>
                <w:rFonts w:ascii="Arial" w:cs="Arial" w:eastAsia="Arial" w:hAnsi="Arial"/>
                <w:sz w:val="24"/>
                <w:szCs w:val="24"/>
              </w:rPr>
              <w:t xml:space="preserve">MOD</w:t>
            </w:r>
          </w:p>
          <w:p>
            <w:pPr>
              <w:jc w:val="both"/>
            </w:pPr>
            <w:r>
              <w:rPr>
                <w:rFonts w:ascii="Arial" w:cs="Arial" w:eastAsia="Arial" w:hAnsi="Arial"/>
                <w:sz w:val="24"/>
                <w:szCs w:val="24"/>
              </w:rPr>
              <w:t xml:space="preserve">HVY</w:t>
            </w:r>
          </w:p>
        </w:tc>
        <w:tc>
          <w:tcPr>
            <w:tcW w:type="dxa" w:w="386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(без указателя)</w:t>
            </w:r>
          </w:p>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указывают только для осадков.</w:t>
      </w:r>
    </w:p>
    <w:p>
      <w:pPr>
        <w:spacing w:after="120"/>
        <w:ind w:firstLine="397"/>
        <w:jc w:val="both"/>
      </w:pPr>
      <w:r>
        <w:rPr>
          <w:rFonts w:ascii="Arial" w:cs="Arial" w:eastAsia="Arial" w:hAnsi="Arial"/>
          <w:sz w:val="24"/>
          <w:szCs w:val="24"/>
        </w:rPr>
        <w:t xml:space="preserve">Окрестности VC </w:t>
      </w:r>
    </w:p>
    <w:p>
      <w:pPr>
        <w:spacing w:after="120"/>
        <w:ind w:firstLine="397"/>
        <w:jc w:val="both"/>
      </w:pPr>
      <w:r>
        <w:rPr>
          <w:rFonts w:ascii="Arial" w:cs="Arial" w:eastAsia="Arial" w:hAnsi="Arial"/>
          <w:sz w:val="24"/>
          <w:szCs w:val="24"/>
        </w:rPr>
        <w:t xml:space="preserve">–Между приблизительно 8 и 16 км от контрольной точки аэродрома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 </w:t>
      </w:r>
    </w:p>
    <w:p>
      <w:pPr>
        <w:spacing w:after="120"/>
        <w:ind w:firstLine="397"/>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используется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чтобы дать полное описание текущей погоды, влияющей на производство полетов на аэродроме и в его окрестностях;</w:t>
      </w:r>
    </w:p>
    <w:p>
      <w:pPr>
        <w:spacing w:after="120"/>
        <w:ind w:firstLine="397"/>
        <w:jc w:val="both"/>
      </w:pPr>
      <w:r>
        <w:rPr>
          <w:rFonts w:ascii="Arial" w:cs="Arial" w:eastAsia="Arial" w:hAnsi="Arial"/>
          <w:sz w:val="24"/>
          <w:szCs w:val="24"/>
        </w:rPr>
        <w:t xml:space="preserve">б)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ind w:firstLine="397"/>
        <w:jc w:val="both"/>
      </w:pPr>
      <w:r>
        <w:rPr>
          <w:rFonts w:ascii="Arial" w:cs="Arial" w:eastAsia="Arial" w:hAnsi="Arial"/>
          <w:sz w:val="24"/>
          <w:szCs w:val="24"/>
        </w:rPr>
        <w:t xml:space="preserve">в)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4.5.1. Расположение датчиков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обеспечивается за счет использования датчиков, расположенных соответственно. Для ВПП, оборудованными для точного захода на посадку, датчики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располагать таким образом, чтобы получить наиболее достоверные данные о высоте нижней границы облаков и количестве облачности. Датчики устанавливаются на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со стороны захода на посадку.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4.5.2.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устанавливаются на метеорологической станции наряду с аналогичным дисплеем(ями) на соответствующих пунктах ОВД. Дисплеи на метеорологической станции и в пунктах ОВД подсоединять к одним и тем же датчикам, а в тех случаях, когда в соответствии с положениями пункта 4.5.1 требуются отдельные датчики, дисплеи четко маркировать с указанием зоны, контролируемой каждым датчиком.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4.5.3. Уровень отсчета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 Представление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(10 000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ind w:firstLine="397"/>
        <w:jc w:val="both"/>
      </w:pPr>
      <w:r>
        <w:rPr>
          <w:rFonts w:ascii="Arial" w:cs="Arial" w:eastAsia="Arial" w:hAnsi="Arial"/>
          <w:sz w:val="24"/>
          <w:szCs w:val="24"/>
        </w:rPr>
        <w:t xml:space="preserve">4.5.4.2. На аэродромах I, II и III категорий, по соглашению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В условиях вертикальной видимости – в величинах, кратных 15 м (50 фут) до высоты 90 м (300 фут), включая эту высоту. </w:t>
      </w:r>
    </w:p>
    <w:p>
      <w:pPr>
        <w:spacing w:after="120"/>
        <w:ind w:firstLine="397"/>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количество облаков указывать с использованием сокращений "FEW" (1–2 окт), "SCT" (3–4 окт), "ВКN" (5–7 окт) или "ОVС" (8 окт);</w:t>
      </w:r>
    </w:p>
    <w:p>
      <w:pPr>
        <w:spacing w:after="120"/>
        <w:ind w:firstLine="397"/>
        <w:jc w:val="both"/>
      </w:pPr>
      <w:r>
        <w:rPr>
          <w:rFonts w:ascii="Arial" w:cs="Arial" w:eastAsia="Arial" w:hAnsi="Arial"/>
          <w:sz w:val="24"/>
          <w:szCs w:val="24"/>
        </w:rPr>
        <w:t xml:space="preserve">б) кучево-дождевые облака и башеннообразные кучевые облака указывать с использованием соответственно сокращений "СВ" и "TCU";</w:t>
      </w:r>
    </w:p>
    <w:p>
      <w:pPr>
        <w:spacing w:after="120"/>
        <w:ind w:firstLine="397"/>
        <w:jc w:val="both"/>
      </w:pPr>
      <w:r>
        <w:rPr>
          <w:rFonts w:ascii="Arial" w:cs="Arial" w:eastAsia="Arial" w:hAnsi="Arial"/>
          <w:sz w:val="24"/>
          <w:szCs w:val="24"/>
        </w:rPr>
        <w:t xml:space="preserve">в) вертикальную видимость следует указывать в величинах, кратных 30 м (100 фут), до высоты 600 м (2000 фут);</w:t>
      </w:r>
    </w:p>
    <w:p>
      <w:pPr>
        <w:spacing w:after="120"/>
        <w:ind w:firstLine="397"/>
        <w:jc w:val="both"/>
      </w:pPr>
      <w:r>
        <w:rPr>
          <w:rFonts w:ascii="Arial" w:cs="Arial" w:eastAsia="Arial" w:hAnsi="Arial"/>
          <w:sz w:val="24"/>
          <w:szCs w:val="24"/>
        </w:rPr>
        <w:t xml:space="preserve">г) если облаков, значимых для полетов, нет, и вертикальная видимость является неограниченной, а сокращение "САVОК" для описания условий погоды не подходит, использовать сокращение "NSC";</w:t>
      </w:r>
    </w:p>
    <w:p>
      <w:pPr>
        <w:spacing w:after="120"/>
        <w:ind w:firstLine="397"/>
        <w:jc w:val="both"/>
      </w:pPr>
      <w:r>
        <w:rPr>
          <w:rFonts w:ascii="Arial" w:cs="Arial" w:eastAsia="Arial" w:hAnsi="Arial"/>
          <w:sz w:val="24"/>
          <w:szCs w:val="24"/>
        </w:rPr>
        <w:t xml:space="preserve">д)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указывать в порядке возрастания высоты нижней границы облаков и согласно следующим критериям:</w:t>
      </w:r>
    </w:p>
    <w:p>
      <w:pPr>
        <w:spacing w:after="120"/>
        <w:ind w:firstLine="397"/>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ВКN или ОVС;</w:t>
      </w:r>
    </w:p>
    <w:p>
      <w:pPr>
        <w:spacing w:after="120"/>
        <w:ind w:firstLine="397"/>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ВКN или ОVС;</w:t>
      </w:r>
    </w:p>
    <w:p>
      <w:pPr>
        <w:spacing w:after="120"/>
        <w:ind w:firstLine="397"/>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ВКN или ОVС;</w:t>
      </w:r>
    </w:p>
    <w:p>
      <w:pPr>
        <w:spacing w:after="120"/>
        <w:ind w:firstLine="397"/>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 – 3); 81</w:t>
      </w:r>
    </w:p>
    <w:p>
      <w:pPr>
        <w:spacing w:after="120"/>
        <w:ind w:firstLine="397"/>
        <w:jc w:val="both"/>
      </w:pPr>
      <w:r>
        <w:rPr>
          <w:rFonts w:ascii="Arial" w:cs="Arial" w:eastAsia="Arial" w:hAnsi="Arial"/>
          <w:sz w:val="24"/>
          <w:szCs w:val="24"/>
        </w:rPr>
        <w:t xml:space="preserve">е)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ind w:firstLine="397"/>
        <w:jc w:val="both"/>
      </w:pPr>
      <w:r>
        <w:rPr>
          <w:rFonts w:ascii="Arial" w:cs="Arial" w:eastAsia="Arial" w:hAnsi="Arial"/>
          <w:sz w:val="24"/>
          <w:szCs w:val="24"/>
        </w:rPr>
        <w:t xml:space="preserve">ж)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 </w:t>
      </w:r>
    </w:p>
    <w:p>
      <w:pPr>
        <w:spacing w:after="120"/>
        <w:ind w:firstLine="397"/>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ind w:firstLine="397"/>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ind w:firstLine="397"/>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ind w:firstLine="397"/>
        <w:jc w:val="both"/>
      </w:pPr>
      <w:r>
        <w:rPr>
          <w:rFonts w:ascii="Arial" w:cs="Arial" w:eastAsia="Arial" w:hAnsi="Arial"/>
          <w:sz w:val="24"/>
          <w:szCs w:val="24"/>
        </w:rPr>
        <w:t xml:space="preserve">б) в тех случаях, когда автоматизированная система наблюдения не обнаруживает облаков, следует использовать сокращение "NCD";</w:t>
      </w:r>
    </w:p>
    <w:p>
      <w:pPr>
        <w:spacing w:after="120"/>
        <w:ind w:firstLine="397"/>
        <w:jc w:val="both"/>
      </w:pPr>
      <w:r>
        <w:rPr>
          <w:rFonts w:ascii="Arial" w:cs="Arial" w:eastAsia="Arial" w:hAnsi="Arial"/>
          <w:sz w:val="24"/>
          <w:szCs w:val="24"/>
        </w:rPr>
        <w:t xml:space="preserve">в)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ind w:firstLine="397"/>
        <w:jc w:val="both"/>
      </w:pPr>
      <w:r>
        <w:rPr>
          <w:rFonts w:ascii="Arial" w:cs="Arial" w:eastAsia="Arial" w:hAnsi="Arial"/>
          <w:sz w:val="24"/>
          <w:szCs w:val="24"/>
        </w:rPr>
        <w:t xml:space="preserve">г) в тех случаях, когда небо закрыто и определить значение вертикальной видимости с помощью автоматизированной системы наблюдения невозможно вследствие временного отказа системы/датчика, сведения о вертикальной видимости следует заменить знаком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Температура воздуха и температура точки росы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4.6.1.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устанавливаются на метеорологической станции наряду с аналогичными дисплеями на соответствующих пунктах ОВД. Дисплеи на метеорологической станции и пунктах ОВД подсоединяются к одним и тем же датчикам.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 Сообщение данных в сводках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сообщать в величинах, кратных целым градусам Цельсия. Любое наблюдаемое значение, которое не укладывается в используемую для сообщения данных шкалу, округлять до ближайшего целого градуса Цельсия, при этом наблюдаемые значения с 0,5° округляются вверх до ближайшего градуса Цельсия.</w:t>
      </w:r>
    </w:p>
    <w:p>
      <w:pPr>
        <w:spacing w:after="120"/>
        <w:ind w:firstLine="397"/>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0ºС.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Атмосферное давление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4.7.1. Дисплеи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QNH и, если необходимо в соответствии с пунктом 4.7.3.2 б), QFE, связанные с барометром, устанавливать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г), дисплеи четко маркировать с указанием ВПП, к которому относится отображаемое значение QFE.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4.7.2. Уровень отсчета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ниже или выше превышения аэродрома, а также на ВПП, оборудованных для точного захода на посадку, величина QFE, при необходимости, определяется (вычисляется) относительно соответствующего превышения порога ВПП.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QNH и QFE рассчитывать в десятых долях гектопаскаля и сообщать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округлять вниз до ближайшего целого гектопаскаля.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4.7.3.2. В местные регулярные и специальные сводки: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включается информация о QNH;</w:t>
      </w:r>
    </w:p>
    <w:p>
      <w:pPr>
        <w:spacing w:after="120"/>
        <w:ind w:firstLine="397"/>
        <w:jc w:val="both"/>
      </w:pPr>
      <w:r>
        <w:rPr>
          <w:rFonts w:ascii="Arial" w:cs="Arial" w:eastAsia="Arial" w:hAnsi="Arial"/>
          <w:sz w:val="24"/>
          <w:szCs w:val="24"/>
        </w:rPr>
        <w:t xml:space="preserve">б)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соответствующими эксплуатантами на регулярной основе;</w:t>
      </w:r>
    </w:p>
    <w:p>
      <w:pPr>
        <w:spacing w:after="120"/>
        <w:ind w:firstLine="397"/>
        <w:jc w:val="both"/>
      </w:pPr>
      <w:r>
        <w:rPr>
          <w:rFonts w:ascii="Arial" w:cs="Arial" w:eastAsia="Arial" w:hAnsi="Arial"/>
          <w:sz w:val="24"/>
          <w:szCs w:val="24"/>
        </w:rPr>
        <w:t xml:space="preserve">в) включается информация об используемых для значений QNH и QFE единицах измерений;</w:t>
      </w:r>
    </w:p>
    <w:p>
      <w:pPr>
        <w:spacing w:after="120"/>
        <w:ind w:firstLine="397"/>
        <w:jc w:val="both"/>
      </w:pPr>
      <w:r>
        <w:rPr>
          <w:rFonts w:ascii="Arial" w:cs="Arial" w:eastAsia="Arial" w:hAnsi="Arial"/>
          <w:sz w:val="24"/>
          <w:szCs w:val="24"/>
        </w:rPr>
        <w:t xml:space="preserve">г)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ind w:firstLine="397"/>
        <w:jc w:val="both"/>
      </w:pPr>
      <w:r>
        <w:rPr>
          <w:rFonts w:ascii="Arial" w:cs="Arial" w:eastAsia="Arial" w:hAnsi="Arial"/>
          <w:sz w:val="24"/>
          <w:szCs w:val="24"/>
        </w:rPr>
        <w:t xml:space="preserve">4.7.3.3. В сводки METAR и SPECI включаются только значения QNH.</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Дополнительная информация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4.8.1. Сообщение данных в сводках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4.8.1.1. В местные регулярные/специальные сводки и в сводки MЕTАR/SPECI включают информацию о перечисленных ниже недавних явлениях погоды (явлениях,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(включая ливни);</w:t>
      </w:r>
    </w:p>
    <w:p>
      <w:pPr>
        <w:spacing w:after="120"/>
        <w:ind w:firstLine="397"/>
        <w:jc w:val="both"/>
      </w:pPr>
      <w:r>
        <w:rPr>
          <w:rFonts w:ascii="Arial" w:cs="Arial" w:eastAsia="Arial" w:hAnsi="Arial"/>
          <w:sz w:val="24"/>
          <w:szCs w:val="24"/>
        </w:rPr>
        <w:t xml:space="preserve">– низовая метель;</w:t>
      </w:r>
    </w:p>
    <w:p>
      <w:pPr>
        <w:spacing w:after="120"/>
        <w:ind w:firstLine="397"/>
        <w:jc w:val="both"/>
      </w:pPr>
      <w:r>
        <w:rPr>
          <w:rFonts w:ascii="Arial" w:cs="Arial" w:eastAsia="Arial" w:hAnsi="Arial"/>
          <w:sz w:val="24"/>
          <w:szCs w:val="24"/>
        </w:rPr>
        <w:t xml:space="preserve">– пыльная буря, песчаная буря;</w:t>
      </w:r>
    </w:p>
    <w:p>
      <w:pPr>
        <w:spacing w:after="120"/>
        <w:ind w:firstLine="397"/>
        <w:jc w:val="both"/>
      </w:pPr>
      <w:r>
        <w:rPr>
          <w:rFonts w:ascii="Arial" w:cs="Arial" w:eastAsia="Arial" w:hAnsi="Arial"/>
          <w:sz w:val="24"/>
          <w:szCs w:val="24"/>
        </w:rPr>
        <w:t xml:space="preserve">– гроза;</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ind w:firstLine="397"/>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53"/>
        <w:gridCol w:w="3325"/>
      </w:tblGrid>
      <w:tr>
        <w:tc>
          <w:tcPr>
            <w:tcW w:type="dxa" w:w="685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–кучево-дождевые облака</w:t>
            </w:r>
          </w:p>
        </w:tc>
        <w:tc>
          <w:tcPr>
            <w:tcW w:type="dxa" w:w="332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CB;</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–гроза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TS;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–умеренная или сильная турбулентность</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МOD TURB, </w:t>
            </w:r>
          </w:p>
          <w:p>
            <w:pPr>
              <w:jc w:val="both"/>
            </w:pPr>
            <w:r>
              <w:rPr>
                <w:rFonts w:ascii="Arial" w:cs="Arial" w:eastAsia="Arial" w:hAnsi="Arial"/>
                <w:sz w:val="24"/>
                <w:szCs w:val="24"/>
              </w:rPr>
              <w:t xml:space="preserve">SEV TURB;</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–сдвиг ветра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–град</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GR;</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–линия сильного шквала</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SEV SQL;</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–умеренное или сильное обледенение</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MOD ICE, SEV ICE;</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–замерзающие осадки</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FZDZ, FZRA;</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–сильные горные волны</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SEV MTW;</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–пылевая буря или песчаная буря</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DS, SS;</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-низовая метель </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BLSN</w:t>
            </w:r>
          </w:p>
        </w:tc>
      </w:tr>
      <w:tr>
        <w:tc>
          <w:tcPr>
            <w:tcW w:type="dxa" w:w="6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-воронкообразное облако (торнадо или водяной смерч)</w:t>
            </w:r>
          </w:p>
        </w:tc>
        <w:tc>
          <w:tcPr>
            <w:tcW w:type="dxa" w:w="33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FC</w:t>
            </w:r>
          </w:p>
        </w:tc>
      </w:tr>
    </w:tbl>
    <w:p>
      <w:pPr>
        <w:spacing w:after="120"/>
        <w:ind w:firstLine="397"/>
        <w:jc w:val="both"/>
      </w:pPr>
      <w:r>
        <w:rPr>
          <w:rFonts w:ascii="Arial" w:cs="Arial" w:eastAsia="Arial" w:hAnsi="Arial"/>
          <w:sz w:val="24"/>
          <w:szCs w:val="24"/>
        </w:rPr>
        <w:t xml:space="preserve">Следует указывать местонахождение условия. При необходимости включать дополнительную информацию, используя для этого открытый текст с сокращениями.</w:t>
      </w:r>
    </w:p>
    <w:p>
      <w:pPr>
        <w:spacing w:after="120"/>
        <w:ind w:firstLine="397"/>
        <w:jc w:val="both"/>
      </w:pPr>
      <w:r>
        <w:rPr>
          <w:rFonts w:ascii="Arial" w:cs="Arial" w:eastAsia="Arial" w:hAnsi="Arial"/>
          <w:sz w:val="24"/>
          <w:szCs w:val="24"/>
        </w:rPr>
        <w:t xml:space="preserve">4.8.1.3. В автоматизированных местных регулярных/специальных сводках и в сводках MЕTАR/SPECI в дополнение к сведениям о недавних явлениях погоды, перечисленных в пункте 4.8.1.1, сообщается о недавних не 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ind w:firstLine="397"/>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ind w:firstLine="397"/>
        <w:jc w:val="both"/>
      </w:pPr>
      <w:r>
        <w:rPr>
          <w:rFonts w:ascii="Arial" w:cs="Arial" w:eastAsia="Arial" w:hAnsi="Arial"/>
          <w:sz w:val="24"/>
          <w:szCs w:val="24"/>
        </w:rPr>
        <w:t xml:space="preserve">4.8.1.5. До 04 ноября 2020 года В сводки METAR/SPECI в качестве дополнительной информации  следует включать в соответствии с аэронавигационным соглашением следующую информацию: </w:t>
      </w:r>
    </w:p>
    <w:p>
      <w:pPr>
        <w:spacing w:after="120"/>
        <w:ind w:firstLine="397"/>
        <w:jc w:val="both"/>
      </w:pPr>
      <w:r>
        <w:rPr>
          <w:rFonts w:ascii="Arial" w:cs="Arial" w:eastAsia="Arial" w:hAnsi="Arial"/>
          <w:i/>
          <w:iCs/>
          <w:sz w:val="24"/>
          <w:szCs w:val="24"/>
        </w:rPr>
        <w:t xml:space="preserve">(В редакции Приказа от </w:t>
      </w:r>
      <w:hyperlink w:history="1" r:id="rIdhrsj38e8mllyiauxuw9l-">
        <w:r>
          <w:rPr>
            <w:rFonts w:ascii="Arial" w:cs="Arial" w:eastAsia="Arial" w:hAnsi="Arial"/>
            <w:i/>
            <w:iCs/>
            <w:color w:val="1D4ED8"/>
            <w:sz w:val="24"/>
            <w:szCs w:val="24"/>
            <w:u w:val="single"/>
          </w:rPr>
          <w:t xml:space="preserve">29 октября 2020 года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a) сведения о состоянии ВПП, предоставляемые соответствующим полномочным органом аэропорта.</w:t>
      </w:r>
    </w:p>
    <w:p>
      <w:pPr>
        <w:spacing w:after="120"/>
        <w:ind w:firstLine="397"/>
        <w:jc w:val="both"/>
      </w:pPr>
      <w:r>
        <w:rPr>
          <w:rFonts w:ascii="Arial" w:cs="Arial" w:eastAsia="Arial" w:hAnsi="Arial"/>
          <w:sz w:val="24"/>
          <w:szCs w:val="24"/>
        </w:rPr>
        <w:t xml:space="preserve">Примечание 1. Состояние ВПП в издании № 306 "Наставление по кодам", том I.1, часть А "Буквенно-цифровые коды", кодовые таблицы 0366, 0519, 0919 и 1079.</w:t>
      </w:r>
    </w:p>
    <w:p>
      <w:pPr>
        <w:spacing w:after="120"/>
        <w:ind w:firstLine="397"/>
        <w:jc w:val="both"/>
      </w:pPr>
      <w:r>
        <w:rPr>
          <w:rFonts w:ascii="Arial" w:cs="Arial" w:eastAsia="Arial" w:hAnsi="Arial"/>
          <w:sz w:val="24"/>
          <w:szCs w:val="24"/>
        </w:rPr>
        <w:t xml:space="preserve">Таблица А3-3. Использование указателей изменения в прогнозах  типа "тренд"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1897"/>
        <w:gridCol w:w="3344"/>
        <w:gridCol w:w="3344"/>
      </w:tblGrid>
      <w:tr>
        <w:tc>
          <w:tcPr>
            <w:tcW w:type="dxa" w:w="15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Указатель изменения</w:t>
            </w:r>
          </w:p>
        </w:tc>
        <w:tc>
          <w:tcPr>
            <w:tcW w:type="dxa" w:w="1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Указатель времени и </w:t>
            </w:r>
          </w:p>
          <w:p>
            <w:pPr>
              <w:jc w:val="both"/>
            </w:pPr>
            <w:r>
              <w:rPr>
                <w:rFonts w:ascii="Arial" w:cs="Arial" w:eastAsia="Arial" w:hAnsi="Arial"/>
                <w:sz w:val="24"/>
                <w:szCs w:val="24"/>
              </w:rPr>
              <w:t xml:space="preserve">период</w:t>
            </w:r>
          </w:p>
        </w:tc>
        <w:tc>
          <w:tcPr>
            <w:tcW w:type="dxa" w:w="66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NOSIG</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прогнозируется отсутствие значительных изменений</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BECMG</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FMn1n1n1n1 TLn2n2n2n2</w:t>
            </w:r>
          </w:p>
        </w:tc>
        <w:tc>
          <w:tcPr>
            <w:tcW w:type="dxa" w:w="334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изменение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n1n1n1n1 UTC и закончится к n2n2n2n2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TLnnnn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начале периода прогноза типа "тренд" и закончится к nnnn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начнется в nnnn UTC и закончится в конце периода прогноза типа "тренд"</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ATnnnn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будет иметь место в nnnn UTC (конкретное время)</w:t>
            </w:r>
          </w:p>
        </w:tc>
      </w:tr>
      <w:tr>
        <w:tc>
          <w:tcPr>
            <w:tcW w:type="dxa" w:w="159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 начнется в начале периода прогноза типа "тренд" и закончится в конце периода </w:t>
            </w:r>
          </w:p>
          <w:p>
            <w:pPr>
              <w:jc w:val="both"/>
            </w:pPr>
            <w:r>
              <w:rPr>
                <w:rFonts w:ascii="Arial" w:cs="Arial" w:eastAsia="Arial" w:hAnsi="Arial"/>
                <w:sz w:val="24"/>
                <w:szCs w:val="24"/>
              </w:rPr>
              <w:t xml:space="preserve">прогноза типа "тренд" или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время является неопределенным</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FMn1n1n1n1</w:t>
            </w:r>
          </w:p>
          <w:p>
            <w:pPr>
              <w:jc w:val="both"/>
            </w:pPr>
            <w:r>
              <w:rPr>
                <w:rFonts w:ascii="Arial" w:cs="Arial" w:eastAsia="Arial" w:hAnsi="Arial"/>
                <w:sz w:val="24"/>
                <w:szCs w:val="24"/>
              </w:rPr>
              <w:t xml:space="preserve">TL n2n2n2n2</w:t>
            </w:r>
          </w:p>
        </w:tc>
        <w:tc>
          <w:tcPr>
            <w:tcW w:type="dxa" w:w="334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временные колебания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n1n1n1n1 UTC и прекратятся к n2n2n2n2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TLnnnn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начале периода прогноза типа "тренд" и прекратятся к nnnn UTC</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FMnnnn</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nnnn UTC и прекратятся в конце периода прогноза типа "тренд"</w:t>
            </w:r>
          </w:p>
        </w:tc>
      </w:tr>
      <w:tr>
        <w:tc>
          <w:tcPr>
            <w:tcW w:type="dxa" w:w="15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начнутся в начале периода прогноза типа "тренд" и прекратятся в конце периода прогноза типа "тренд"</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А3-4. Диапазоны и дискретность передачи цифровых элементов, включаемых в местные сводки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2"/>
        <w:gridCol w:w="1957"/>
        <w:gridCol w:w="1957"/>
        <w:gridCol w:w="3132"/>
      </w:tblGrid>
      <w:tr>
        <w:tc>
          <w:tcPr>
            <w:tcW w:type="dxa" w:w="3132"/>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Элемент, указанный в главе 4</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31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ВПП</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о</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010–360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Скорость ветра: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М/С</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1–99*</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1–199*</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Видимость: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800–4 900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5–9</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(фиксированное значение: 10 КМ)</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Дальность видимости на ВПП: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0–375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400–750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800–2 000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Вертикальная видимость: </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90–600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300–2 000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Облака: высота нижней границы облаков:</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0–75**</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90–3 000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0–250**</w:t>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none" w:color="auto" w:sz="0"/>
            </w:tcBorders>
          </w:tcP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300–10 000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13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Температура воздуха;</w:t>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точки росы: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QNH; QFE: </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гПа</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0500–1 100</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ind w:firstLine="397"/>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А3-5. Диапазоны и дискретность передачи цифровых элементов, включаемых в сводки METAR и SPECI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2"/>
        <w:gridCol w:w="1912"/>
        <w:gridCol w:w="1912"/>
        <w:gridCol w:w="2213"/>
        <w:gridCol w:w="2229"/>
      </w:tblGrid>
      <w:tr>
        <w:tc>
          <w:tcPr>
            <w:tcW w:type="dxa" w:w="5736"/>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4</w:t>
            </w:r>
          </w:p>
        </w:tc>
        <w:tc>
          <w:tcPr>
            <w:tcW w:type="dxa" w:w="22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000–360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Скорость ветра:</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М/С</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00–99</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УЗ</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Видимость:</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0000–0750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0800–4900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5000–9000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1 000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10 000 –</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 (фиксированное значение: 9999)</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Дальность видимости на ВПП:</w:t>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0000–0375</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tc>
      </w:tr>
      <w:tr>
        <w:tc>
          <w:tcPr>
            <w:tcW w:type="dxa" w:w="3824"/>
            <w:gridSpan w:val="2"/>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0400–0750</w:t>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0800–2000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Вертикальная видимость: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значениях, кратных 30 м (100 фут)</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000–020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Облака: высота нижней границы облаков: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значениях, кратных 30 м (100 фут)</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000–100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воздуха; температура точки росы:</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824"/>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QNH: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0850–1 100</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Состояние ВПП:</w:t>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Обозначение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01–36; 88; 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Отложения на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Степень загрязнения ВПП: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5; 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91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Толщина отложений: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00–90; 92–99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9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Коэффициент сцепления: </w:t>
            </w:r>
          </w:p>
        </w:tc>
        <w:tc>
          <w:tcPr>
            <w:tcW w:type="dxa" w:w="1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(безразмерная величина)</w:t>
            </w:r>
          </w:p>
        </w:tc>
        <w:tc>
          <w:tcPr>
            <w:tcW w:type="dxa" w:w="2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00–95; 99</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А3-1. Регулярная сводка</w:t>
      </w:r>
    </w:p>
    <w:p>
      <w:pPr>
        <w:spacing w:after="120"/>
        <w:ind w:firstLine="397"/>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ind w:firstLine="397"/>
        <w:jc w:val="both"/>
      </w:pPr>
      <w:r>
        <w:rPr>
          <w:rFonts w:ascii="Arial" w:cs="Arial" w:eastAsia="Arial" w:hAnsi="Arial"/>
          <w:sz w:val="24"/>
          <w:szCs w:val="24"/>
        </w:rPr>
        <w:t xml:space="preserve">МЕТ RЕРОRТ YUDО 221630Z WIND 240/4МPS VIS 600М дальность видимости на ВПП RWY12 TDZ 1000М MOD DZ FG CLD SСТ 1000FT ОVС 2000FT Т17 DР16 QNН 1018HPA TREND ВЕСМG ТL1700 VIS 800М FG ВЕСМG АТ1800 VIS 10 КМ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МЕТАR по YUDО (Донлон/международный)*:</w:t>
      </w:r>
    </w:p>
    <w:p>
      <w:pPr>
        <w:spacing w:after="120"/>
        <w:ind w:firstLine="397"/>
        <w:jc w:val="both"/>
      </w:pPr>
      <w:r>
        <w:rPr>
          <w:rFonts w:ascii="Arial" w:cs="Arial" w:eastAsia="Arial" w:hAnsi="Arial"/>
          <w:sz w:val="24"/>
          <w:szCs w:val="24"/>
        </w:rPr>
        <w:t xml:space="preserve">МЕТАR YUDО 221630Z 24004МPS 0600 R12/1000U DZ FG SСТ010 ОVС020 17/16 Q1018 ВЕСМG ТL1700 0800 FG ВЕСМG АТ1800 9999 NSW</w:t>
      </w:r>
    </w:p>
    <w:p>
      <w:pPr>
        <w:spacing w:after="120"/>
        <w:ind w:firstLine="397"/>
        <w:jc w:val="both"/>
      </w:pPr>
      <w:r>
        <w:rPr>
          <w:rFonts w:ascii="Arial" w:cs="Arial" w:eastAsia="Arial" w:hAnsi="Arial"/>
          <w:sz w:val="24"/>
          <w:szCs w:val="24"/>
        </w:rPr>
        <w:t xml:space="preserve">Содержание обеих сводок:</w:t>
      </w:r>
    </w:p>
    <w:p>
      <w:pPr>
        <w:spacing w:after="120"/>
        <w:ind w:firstLine="397"/>
        <w:jc w:val="both"/>
      </w:pPr>
      <w:r>
        <w:rPr>
          <w:rFonts w:ascii="Arial" w:cs="Arial" w:eastAsia="Arial" w:hAnsi="Arial"/>
          <w:sz w:val="24"/>
          <w:szCs w:val="24"/>
        </w:rPr>
        <w:t xml:space="preserve">регулярная сводка по аэропорту Донлон/международный*, составленная в 16:30 UTC 22 числа данного месяца; направление приземного ветра 240 градусов; скорость ветра 4 метра в секунду; видимость (вдоль ВПП – в местной регулярной сводке; преобладающая видимость – в сводке METAR) 1000 метров; дальность видимости на ВПП в зоне приземления для ВПП 12 составляет 1000 метров, и изменение значений дальность видимости на ВПП за предшествующие 10 минут свидетельствует о тенденции к их увеличению (информация о тенденции изменения дальности видимости на ВПП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QNН 1018 гектопаскалей; тенденция в течение следующих 2 часов: к 17:00 UТС видимость (вдоль ВПП – в местной регулярной сводке; преобладающая видимость – в сводке METAR) 800 метров в тумане; в 18:00 UТС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А3-2. Специальная сводка</w:t>
      </w:r>
    </w:p>
    <w:p>
      <w:pPr>
        <w:spacing w:after="120"/>
        <w:ind w:firstLine="397"/>
        <w:jc w:val="both"/>
      </w:pPr>
      <w:r>
        <w:rPr>
          <w:rFonts w:ascii="Arial" w:cs="Arial" w:eastAsia="Arial" w:hAnsi="Arial"/>
          <w:sz w:val="24"/>
          <w:szCs w:val="24"/>
        </w:rPr>
        <w:t xml:space="preserve">а) Местная специальная сводка (те же пункт и условия погоды, что и для сводки SРЕСI):</w:t>
      </w:r>
    </w:p>
    <w:p>
      <w:pPr>
        <w:spacing w:after="120"/>
        <w:ind w:firstLine="397"/>
        <w:jc w:val="both"/>
      </w:pPr>
      <w:r>
        <w:rPr>
          <w:rFonts w:ascii="Arial" w:cs="Arial" w:eastAsia="Arial" w:hAnsi="Arial"/>
          <w:sz w:val="24"/>
          <w:szCs w:val="24"/>
        </w:rPr>
        <w:t xml:space="preserve">SРЕСIАL YUDО 151115Z WIND 050/25КТ МАХ37 МNМ10 VIS 1200М дальность видимости на ВПП RWY 05 ABV 1800M НVY ТSRА CLD ВКN СВ 500FТ Т25 DР22 QNН 1018HPA TREND ТЕМРО ТL1200 VIS 600М ВЕСМG АТ1200 VIS 8КМ NSW NSC</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SРЕСI по YUDО (Донлон/международный)*:</w:t>
      </w:r>
    </w:p>
    <w:p>
      <w:pPr>
        <w:spacing w:after="120"/>
        <w:ind w:firstLine="397"/>
        <w:jc w:val="both"/>
      </w:pPr>
      <w:r>
        <w:rPr>
          <w:rFonts w:ascii="Arial" w:cs="Arial" w:eastAsia="Arial" w:hAnsi="Arial"/>
          <w:sz w:val="24"/>
          <w:szCs w:val="24"/>
        </w:rPr>
        <w:t xml:space="preserve">SРЕСI YUDО 151115Z 05025G37КТ 3000 1200NE +ТSRА ВКN005СВ 25/22 Q1008 ТЕМРО ТL1200 0600 ВЕСМG АТ1200 8000 NSW NSC</w:t>
      </w:r>
    </w:p>
    <w:p>
      <w:pPr>
        <w:spacing w:after="120"/>
        <w:ind w:firstLine="397"/>
        <w:jc w:val="both"/>
      </w:pPr>
      <w:r>
        <w:rPr>
          <w:rFonts w:ascii="Arial" w:cs="Arial" w:eastAsia="Arial" w:hAnsi="Arial"/>
          <w:sz w:val="24"/>
          <w:szCs w:val="24"/>
        </w:rPr>
        <w:t xml:space="preserve">Содержание обеих сводок:</w:t>
      </w:r>
    </w:p>
    <w:p>
      <w:pPr>
        <w:spacing w:after="120"/>
        <w:ind w:firstLine="397"/>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SРЕСI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дальность видимости на ВПП более 1800 м на ВПП 05 (значение дальности видимости на ВПП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QNН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UТС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А3-3. Сводка о вулканической деятельности</w:t>
      </w:r>
    </w:p>
    <w:p>
      <w:pPr>
        <w:spacing w:after="120"/>
        <w:ind w:firstLine="397"/>
        <w:jc w:val="both"/>
      </w:pPr>
      <w:r>
        <w:rPr>
          <w:rFonts w:ascii="Arial" w:cs="Arial" w:eastAsia="Arial" w:hAnsi="Arial"/>
          <w:sz w:val="24"/>
          <w:szCs w:val="24"/>
        </w:rPr>
        <w:t xml:space="preserve">VОLСАNIС АСТIVIТY RЕРОRТ YUSВ* 231500 МТ ТRОJЕЕN* VОLСАNО N5605 W12652 ЕRUРТЕD 231445 LАRGЕ АSН СLОUD ЕХТЕNDING ТО АРРRОХ 30000 FЕЕТ МОVING SW</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UТС. 23 числа в 14:45 UТС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30 000 футов и движется в юго-западном направлении.</w:t>
      </w:r>
    </w:p>
    <w:p>
      <w:pPr>
        <w:spacing w:after="120"/>
        <w:ind w:firstLine="397"/>
        <w:jc w:val="both"/>
      </w:pPr>
      <w:r>
        <w:rPr>
          <w:rFonts w:ascii="Arial" w:cs="Arial" w:eastAsia="Arial" w:hAnsi="Arial"/>
          <w:sz w:val="24"/>
          <w:szCs w:val="24"/>
        </w:rPr>
        <w:t xml:space="preserve">* Название условное.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НАБЛЮДЕНИЙ И</w:t>
      </w:r>
    </w:p>
    <w:p>
      <w:pPr>
        <w:spacing w:after="240" w:before="200"/>
        <w:jc w:val="center"/>
      </w:pPr>
      <w:r>
        <w:rPr>
          <w:rFonts w:ascii="Arial" w:cs="Arial" w:eastAsia="Arial" w:hAnsi="Arial"/>
          <w:b/>
          <w:bCs/>
          <w:sz w:val="32"/>
          <w:szCs w:val="32"/>
        </w:rPr>
        <w:t xml:space="preserve">ДОНЕСЕНИЙ С БОРТА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Регулярные донесения с борта, передаваемые по линии передачи данных "воздух -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1</w:t>
      </w:r>
    </w:p>
    <w:p>
      <w:pPr>
        <w:spacing w:after="120"/>
        <w:ind w:firstLine="397"/>
        <w:jc w:val="both"/>
      </w:pPr>
      <w:r>
        <w:rPr>
          <w:rFonts w:ascii="Arial" w:cs="Arial" w:eastAsia="Arial" w:hAnsi="Arial"/>
          <w:sz w:val="24"/>
          <w:szCs w:val="24"/>
        </w:rPr>
        <w:t xml:space="preserve">Широта</w:t>
      </w:r>
    </w:p>
    <w:p>
      <w:pPr>
        <w:spacing w:after="120"/>
        <w:ind w:firstLine="397"/>
        <w:jc w:val="both"/>
      </w:pPr>
      <w:r>
        <w:rPr>
          <w:rFonts w:ascii="Arial" w:cs="Arial" w:eastAsia="Arial" w:hAnsi="Arial"/>
          <w:sz w:val="24"/>
          <w:szCs w:val="24"/>
        </w:rPr>
        <w:t xml:space="preserve">Долгота</w:t>
      </w:r>
    </w:p>
    <w:p>
      <w:pPr>
        <w:spacing w:after="120"/>
        <w:ind w:firstLine="397"/>
        <w:jc w:val="both"/>
      </w:pPr>
      <w:r>
        <w:rPr>
          <w:rFonts w:ascii="Arial" w:cs="Arial" w:eastAsia="Arial" w:hAnsi="Arial"/>
          <w:sz w:val="24"/>
          <w:szCs w:val="24"/>
        </w:rPr>
        <w:t xml:space="preserve">Уровень</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2</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w:t>
      </w:r>
    </w:p>
    <w:p>
      <w:pPr>
        <w:spacing w:after="120"/>
        <w:ind w:firstLine="397"/>
        <w:jc w:val="both"/>
      </w:pPr>
      <w:r>
        <w:rPr>
          <w:rFonts w:ascii="Arial" w:cs="Arial" w:eastAsia="Arial" w:hAnsi="Arial"/>
          <w:sz w:val="24"/>
          <w:szCs w:val="24"/>
        </w:rPr>
        <w:t xml:space="preserve">Признак качества данных о ветре</w:t>
      </w:r>
    </w:p>
    <w:p>
      <w:pPr>
        <w:spacing w:after="120"/>
        <w:ind w:firstLine="397"/>
        <w:jc w:val="both"/>
      </w:pPr>
      <w:r>
        <w:rPr>
          <w:rFonts w:ascii="Arial" w:cs="Arial" w:eastAsia="Arial" w:hAnsi="Arial"/>
          <w:sz w:val="24"/>
          <w:szCs w:val="24"/>
        </w:rPr>
        <w:t xml:space="preserve">Температура воздуха</w:t>
      </w:r>
    </w:p>
    <w:p>
      <w:pPr>
        <w:spacing w:after="120"/>
        <w:ind w:firstLine="397"/>
        <w:jc w:val="both"/>
      </w:pPr>
      <w:r>
        <w:rPr>
          <w:rFonts w:ascii="Arial" w:cs="Arial" w:eastAsia="Arial" w:hAnsi="Arial"/>
          <w:sz w:val="24"/>
          <w:szCs w:val="24"/>
        </w:rPr>
        <w:t xml:space="preserve">Турбулентность (если имеются данные)</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"PANS АТМ" (Док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Раздел 1 (Информация о местоположении)</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Местоположение или широта и долгота</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Эшелон или абсолютная высота полета</w:t>
      </w:r>
    </w:p>
    <w:p>
      <w:pPr>
        <w:spacing w:after="120"/>
        <w:ind w:firstLine="397"/>
        <w:jc w:val="both"/>
      </w:pPr>
      <w:r>
        <w:rPr>
          <w:rFonts w:ascii="Arial" w:cs="Arial" w:eastAsia="Arial" w:hAnsi="Arial"/>
          <w:sz w:val="24"/>
          <w:szCs w:val="24"/>
        </w:rPr>
        <w:t xml:space="preserve">Следующее местоположение и время пролета</w:t>
      </w:r>
    </w:p>
    <w:p>
      <w:pPr>
        <w:spacing w:after="120"/>
        <w:ind w:firstLine="397"/>
        <w:jc w:val="both"/>
      </w:pPr>
      <w:r>
        <w:rPr>
          <w:rFonts w:ascii="Arial" w:cs="Arial" w:eastAsia="Arial" w:hAnsi="Arial"/>
          <w:sz w:val="24"/>
          <w:szCs w:val="24"/>
        </w:rPr>
        <w:t xml:space="preserve">Последующая основная точка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2 (Оперативная информация)</w:t>
      </w:r>
    </w:p>
    <w:p>
      <w:pPr>
        <w:spacing w:after="120"/>
        <w:ind w:firstLine="397"/>
        <w:jc w:val="both"/>
      </w:pPr>
      <w:r>
        <w:rPr>
          <w:rFonts w:ascii="Arial" w:cs="Arial" w:eastAsia="Arial" w:hAnsi="Arial"/>
          <w:sz w:val="24"/>
          <w:szCs w:val="24"/>
        </w:rPr>
        <w:t xml:space="preserve">Расчетное время прибытия</w:t>
      </w:r>
    </w:p>
    <w:p>
      <w:pPr>
        <w:spacing w:after="120"/>
        <w:ind w:firstLine="397"/>
        <w:jc w:val="both"/>
      </w:pPr>
      <w:r>
        <w:rPr>
          <w:rFonts w:ascii="Arial" w:cs="Arial" w:eastAsia="Arial" w:hAnsi="Arial"/>
          <w:sz w:val="24"/>
          <w:szCs w:val="24"/>
        </w:rPr>
        <w:t xml:space="preserve">Максимальная продолжительность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3 (Метеорологическая информация)</w:t>
      </w:r>
    </w:p>
    <w:p>
      <w:pPr>
        <w:spacing w:after="120"/>
        <w:ind w:firstLine="397"/>
        <w:jc w:val="both"/>
      </w:pPr>
      <w:r>
        <w:rPr>
          <w:rFonts w:ascii="Arial" w:cs="Arial" w:eastAsia="Arial" w:hAnsi="Arial"/>
          <w:sz w:val="24"/>
          <w:szCs w:val="24"/>
        </w:rPr>
        <w:t xml:space="preserve">Температура воздуха </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 </w:t>
      </w:r>
    </w:p>
    <w:p>
      <w:pPr>
        <w:spacing w:after="120"/>
        <w:ind w:firstLine="397"/>
        <w:jc w:val="both"/>
      </w:pPr>
      <w:r>
        <w:rPr>
          <w:rFonts w:ascii="Arial" w:cs="Arial" w:eastAsia="Arial" w:hAnsi="Arial"/>
          <w:sz w:val="24"/>
          <w:szCs w:val="24"/>
        </w:rPr>
        <w:t xml:space="preserve">Турбулентность</w:t>
      </w:r>
    </w:p>
    <w:p>
      <w:pPr>
        <w:spacing w:after="120"/>
        <w:ind w:firstLine="397"/>
        <w:jc w:val="both"/>
      </w:pPr>
      <w:r>
        <w:rPr>
          <w:rFonts w:ascii="Arial" w:cs="Arial" w:eastAsia="Arial" w:hAnsi="Arial"/>
          <w:sz w:val="24"/>
          <w:szCs w:val="24"/>
        </w:rPr>
        <w:t xml:space="preserve">Обледенение воздушного судна</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(Док 9694) и в части I тома III Приложения 10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донесения с борта, передаваемые по линии передачи данных "воздух -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Опознавательный индекс воздушного судна</w:t>
      </w:r>
    </w:p>
    <w:p>
      <w:pPr>
        <w:spacing w:after="120"/>
        <w:ind w:firstLine="397"/>
        <w:jc w:val="both"/>
      </w:pPr>
      <w:r>
        <w:rPr>
          <w:rFonts w:ascii="Arial" w:cs="Arial" w:eastAsia="Arial" w:hAnsi="Arial"/>
          <w:sz w:val="24"/>
          <w:szCs w:val="24"/>
        </w:rPr>
        <w:t xml:space="preserve">Блок данных 1</w:t>
      </w:r>
    </w:p>
    <w:p>
      <w:pPr>
        <w:spacing w:after="120"/>
        <w:ind w:firstLine="397"/>
        <w:jc w:val="both"/>
      </w:pPr>
      <w:r>
        <w:rPr>
          <w:rFonts w:ascii="Arial" w:cs="Arial" w:eastAsia="Arial" w:hAnsi="Arial"/>
          <w:sz w:val="24"/>
          <w:szCs w:val="24"/>
        </w:rPr>
        <w:t xml:space="preserve">Широта </w:t>
      </w:r>
    </w:p>
    <w:p>
      <w:pPr>
        <w:spacing w:after="120"/>
        <w:ind w:firstLine="397"/>
        <w:jc w:val="both"/>
      </w:pPr>
      <w:r>
        <w:rPr>
          <w:rFonts w:ascii="Arial" w:cs="Arial" w:eastAsia="Arial" w:hAnsi="Arial"/>
          <w:sz w:val="24"/>
          <w:szCs w:val="24"/>
        </w:rPr>
        <w:t xml:space="preserve">Долгота</w:t>
      </w:r>
    </w:p>
    <w:p>
      <w:pPr>
        <w:spacing w:after="120"/>
        <w:ind w:firstLine="397"/>
        <w:jc w:val="both"/>
      </w:pPr>
      <w:r>
        <w:rPr>
          <w:rFonts w:ascii="Arial" w:cs="Arial" w:eastAsia="Arial" w:hAnsi="Arial"/>
          <w:sz w:val="24"/>
          <w:szCs w:val="24"/>
        </w:rPr>
        <w:t xml:space="preserve">Уровень</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2</w:t>
      </w:r>
    </w:p>
    <w:p>
      <w:pPr>
        <w:spacing w:after="120"/>
        <w:ind w:firstLine="397"/>
        <w:jc w:val="both"/>
      </w:pPr>
      <w:r>
        <w:rPr>
          <w:rFonts w:ascii="Arial" w:cs="Arial" w:eastAsia="Arial" w:hAnsi="Arial"/>
          <w:sz w:val="24"/>
          <w:szCs w:val="24"/>
        </w:rPr>
        <w:t xml:space="preserve">Направление ветра</w:t>
      </w:r>
    </w:p>
    <w:p>
      <w:pPr>
        <w:spacing w:after="120"/>
        <w:ind w:firstLine="397"/>
        <w:jc w:val="both"/>
      </w:pPr>
      <w:r>
        <w:rPr>
          <w:rFonts w:ascii="Arial" w:cs="Arial" w:eastAsia="Arial" w:hAnsi="Arial"/>
          <w:sz w:val="24"/>
          <w:szCs w:val="24"/>
        </w:rPr>
        <w:t xml:space="preserve">Скорость ветра</w:t>
      </w:r>
    </w:p>
    <w:p>
      <w:pPr>
        <w:spacing w:after="120"/>
        <w:ind w:firstLine="397"/>
        <w:jc w:val="both"/>
      </w:pPr>
      <w:r>
        <w:rPr>
          <w:rFonts w:ascii="Arial" w:cs="Arial" w:eastAsia="Arial" w:hAnsi="Arial"/>
          <w:sz w:val="24"/>
          <w:szCs w:val="24"/>
        </w:rPr>
        <w:t xml:space="preserve">Признак качества данных о ветре</w:t>
      </w:r>
    </w:p>
    <w:p>
      <w:pPr>
        <w:spacing w:after="120"/>
        <w:ind w:firstLine="397"/>
        <w:jc w:val="both"/>
      </w:pPr>
      <w:r>
        <w:rPr>
          <w:rFonts w:ascii="Arial" w:cs="Arial" w:eastAsia="Arial" w:hAnsi="Arial"/>
          <w:sz w:val="24"/>
          <w:szCs w:val="24"/>
        </w:rPr>
        <w:t xml:space="preserve">Температура воздуха</w:t>
      </w:r>
    </w:p>
    <w:p>
      <w:pPr>
        <w:spacing w:after="120"/>
        <w:ind w:firstLine="397"/>
        <w:jc w:val="both"/>
      </w:pPr>
      <w:r>
        <w:rPr>
          <w:rFonts w:ascii="Arial" w:cs="Arial" w:eastAsia="Arial" w:hAnsi="Arial"/>
          <w:sz w:val="24"/>
          <w:szCs w:val="24"/>
        </w:rPr>
        <w:t xml:space="preserve">Турбулентность (если имеются данные)</w:t>
      </w:r>
    </w:p>
    <w:p>
      <w:pPr>
        <w:spacing w:after="120"/>
        <w:ind w:firstLine="397"/>
        <w:jc w:val="both"/>
      </w:pPr>
      <w:r>
        <w:rPr>
          <w:rFonts w:ascii="Arial" w:cs="Arial" w:eastAsia="Arial" w:hAnsi="Arial"/>
          <w:sz w:val="24"/>
          <w:szCs w:val="24"/>
        </w:rPr>
        <w:t xml:space="preserve">Влажность (если имеются данные)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Блок данных 3</w:t>
      </w:r>
    </w:p>
    <w:p>
      <w:pPr>
        <w:spacing w:after="120"/>
        <w:ind w:firstLine="397"/>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ind w:firstLine="397"/>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ind w:firstLine="397"/>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типа сообщения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1 (Информация о местоположении)</w:t>
      </w:r>
    </w:p>
    <w:p>
      <w:pPr>
        <w:spacing w:after="120"/>
        <w:ind w:firstLine="397"/>
        <w:jc w:val="both"/>
      </w:pPr>
      <w:r>
        <w:rPr>
          <w:rFonts w:ascii="Arial" w:cs="Arial" w:eastAsia="Arial" w:hAnsi="Arial"/>
          <w:sz w:val="24"/>
          <w:szCs w:val="24"/>
        </w:rPr>
        <w:t xml:space="preserve">Опознавательный индекс воздушного судна </w:t>
      </w:r>
    </w:p>
    <w:p>
      <w:pPr>
        <w:spacing w:after="120"/>
        <w:ind w:firstLine="397"/>
        <w:jc w:val="both"/>
      </w:pPr>
      <w:r>
        <w:rPr>
          <w:rFonts w:ascii="Arial" w:cs="Arial" w:eastAsia="Arial" w:hAnsi="Arial"/>
          <w:sz w:val="24"/>
          <w:szCs w:val="24"/>
        </w:rPr>
        <w:t xml:space="preserve">Местоположение или широта и долгота </w:t>
      </w:r>
    </w:p>
    <w:p>
      <w:pPr>
        <w:spacing w:after="120"/>
        <w:ind w:firstLine="397"/>
        <w:jc w:val="both"/>
      </w:pPr>
      <w:r>
        <w:rPr>
          <w:rFonts w:ascii="Arial" w:cs="Arial" w:eastAsia="Arial" w:hAnsi="Arial"/>
          <w:sz w:val="24"/>
          <w:szCs w:val="24"/>
        </w:rPr>
        <w:t xml:space="preserve">Время</w:t>
      </w:r>
    </w:p>
    <w:p>
      <w:pPr>
        <w:spacing w:after="120"/>
        <w:ind w:firstLine="397"/>
        <w:jc w:val="both"/>
      </w:pPr>
      <w:r>
        <w:rPr>
          <w:rFonts w:ascii="Arial" w:cs="Arial" w:eastAsia="Arial" w:hAnsi="Arial"/>
          <w:sz w:val="24"/>
          <w:szCs w:val="24"/>
        </w:rPr>
        <w:t xml:space="preserve">Эшелон или диапазон эшелонов</w:t>
      </w:r>
    </w:p>
    <w:p>
      <w:pPr>
        <w:spacing w:after="120"/>
        <w:ind w:firstLine="397"/>
        <w:jc w:val="both"/>
      </w:pPr>
      <w:r>
        <w:rPr>
          <w:rFonts w:ascii="Arial" w:cs="Arial" w:eastAsia="Arial" w:hAnsi="Arial"/>
          <w:sz w:val="24"/>
          <w:szCs w:val="24"/>
        </w:rPr>
        <w:t xml:space="preserve">Раздел 2 (Метеорологическая информация)</w:t>
      </w:r>
    </w:p>
    <w:p>
      <w:pPr>
        <w:spacing w:after="120"/>
        <w:ind w:firstLine="397"/>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ind w:firstLine="397"/>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"PANS-ATM" (Док 4444).</w:t>
      </w:r>
    </w:p>
    <w:p>
      <w:pPr>
        <w:spacing w:after="120"/>
        <w:ind w:firstLine="397"/>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Критерии представления донесений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Направление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Скорость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Признак качества данных о ветре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Температура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Турбулентность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Регулярные донесения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2.6.2. Интерпретация информации о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Турбулентность считается:</w:t>
      </w:r>
    </w:p>
    <w:p>
      <w:pPr>
        <w:spacing w:after="120"/>
        <w:ind w:firstLine="397"/>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ind w:firstLine="397"/>
        <w:jc w:val="both"/>
      </w:pPr>
      <w:r>
        <w:rPr>
          <w:rFonts w:ascii="Arial" w:cs="Arial" w:eastAsia="Arial" w:hAnsi="Arial"/>
          <w:sz w:val="24"/>
          <w:szCs w:val="24"/>
        </w:rPr>
        <w:t xml:space="preserve">б) умеренной, когда максимальное значение кубического корня из EDR больше 0,4, но меньше или равно 0,7;</w:t>
      </w:r>
    </w:p>
    <w:p>
      <w:pPr>
        <w:spacing w:after="120"/>
        <w:ind w:firstLine="397"/>
        <w:jc w:val="both"/>
      </w:pPr>
      <w:r>
        <w:rPr>
          <w:rFonts w:ascii="Arial" w:cs="Arial" w:eastAsia="Arial" w:hAnsi="Arial"/>
          <w:sz w:val="24"/>
          <w:szCs w:val="24"/>
        </w:rPr>
        <w:t xml:space="preserve">в) слабой, когда максимальное значение кубического корня из EDR больше 0,1, но меньше или равно 0,4;</w:t>
      </w:r>
    </w:p>
    <w:p>
      <w:pPr>
        <w:spacing w:after="120"/>
        <w:ind w:firstLine="397"/>
        <w:jc w:val="both"/>
      </w:pPr>
      <w:r>
        <w:rPr>
          <w:rFonts w:ascii="Arial" w:cs="Arial" w:eastAsia="Arial" w:hAnsi="Arial"/>
          <w:sz w:val="24"/>
          <w:szCs w:val="24"/>
        </w:rPr>
        <w:t xml:space="preserve">г) нулевой, когда максимальное значение кубического корня из EDR меньше или равно 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2.6.3. Специальные донесения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Влажность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ind w:firstLine="397"/>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Обмен донесениями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Ответственность служб метеорологического слежения (аэродромной метеорологической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ind w:firstLine="397"/>
        <w:jc w:val="both"/>
      </w:pPr>
      <w:r>
        <w:rPr>
          <w:rFonts w:ascii="Arial" w:cs="Arial" w:eastAsia="Arial" w:hAnsi="Arial"/>
          <w:sz w:val="24"/>
          <w:szCs w:val="24"/>
        </w:rPr>
        <w:t xml:space="preserve">3.1.2. В том, случае, когда служба метеорологического слежения принимает специальное донесение с борта, однако, по мнению синоптика, явление, не будет устойчивым и поэтому не требуется выпуск сообщения SIGМЕТ. В этом случае, данное специальное донесение рассылается в соответствии с правилами рассылки сообщений SIGМЕТ, изложенными в пункте 1.2.1 Приложения 6 к настоящим Правилам</w:t>
      </w:r>
    </w:p>
    <w:p>
      <w:pPr>
        <w:spacing w:after="120"/>
        <w:ind w:firstLine="397"/>
        <w:jc w:val="both"/>
      </w:pPr>
      <w:r>
        <w:rPr>
          <w:rFonts w:ascii="Arial" w:cs="Arial" w:eastAsia="Arial" w:hAnsi="Arial"/>
          <w:sz w:val="24"/>
          <w:szCs w:val="24"/>
        </w:rPr>
        <w:t xml:space="preserve">3.1.3.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Ответственность всемирных центров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ind w:firstLine="397"/>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ind w:firstLine="397"/>
        <w:jc w:val="both"/>
      </w:pPr>
      <w:r>
        <w:rPr>
          <w:rFonts w:ascii="Arial" w:cs="Arial" w:eastAsia="Arial" w:hAnsi="Arial"/>
          <w:sz w:val="24"/>
          <w:szCs w:val="24"/>
        </w:rPr>
        <w:t xml:space="preserve">3.3. Дополнительное распространение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Формат донесений с борта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Особые положения, касающиеся передачи донесений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Передача донесений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указывается тип воздушного судна.</w:t>
      </w:r>
    </w:p>
    <w:p>
      <w:pPr>
        <w:spacing w:after="120"/>
        <w:ind w:firstLine="397"/>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но фактически они не имеют места, командир воздушного судна  уведомляет соответствующий пункт ОВД,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А4-1. Образец специального донесения с борта (линия связи "вниз")</w:t>
      </w:r>
    </w:p>
    <w:p>
      <w:pPr>
        <w:spacing w:after="120"/>
        <w:ind w:firstLine="397"/>
        <w:jc w:val="both"/>
      </w:pPr>
      <w:r>
        <w:rPr>
          <w:rFonts w:ascii="Arial" w:cs="Arial" w:eastAsia="Arial" w:hAnsi="Arial"/>
          <w:sz w:val="24"/>
          <w:szCs w:val="24"/>
        </w:rPr>
        <w:t xml:space="preserve">Условные обозначения:</w:t>
      </w:r>
    </w:p>
    <w:p>
      <w:pPr>
        <w:spacing w:after="120"/>
        <w:ind w:firstLine="397"/>
        <w:jc w:val="both"/>
      </w:pPr>
      <w:r>
        <w:rPr>
          <w:rFonts w:ascii="Arial" w:cs="Arial" w:eastAsia="Arial" w:hAnsi="Arial"/>
          <w:sz w:val="24"/>
          <w:szCs w:val="24"/>
        </w:rPr>
        <w:t xml:space="preserve">М – включение обязательное; часть каждого сообщения;</w:t>
      </w:r>
    </w:p>
    <w:p>
      <w:pPr>
        <w:spacing w:after="120"/>
        <w:ind w:firstLine="397"/>
        <w:jc w:val="both"/>
      </w:pPr>
      <w:r>
        <w:rPr>
          <w:rFonts w:ascii="Arial" w:cs="Arial" w:eastAsia="Arial" w:hAnsi="Arial"/>
          <w:sz w:val="24"/>
          <w:szCs w:val="24"/>
        </w:rPr>
        <w:t xml:space="preserve">С – включение условное; включается тогда, когда имеется.</w:t>
      </w:r>
    </w:p>
    <w:p>
      <w:pPr>
        <w:spacing w:after="120"/>
        <w:ind w:firstLine="397"/>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9"/>
        <w:gridCol w:w="2806"/>
        <w:gridCol w:w="2229"/>
        <w:gridCol w:w="2525"/>
      </w:tblGrid>
      <w:tr>
        <w:tc>
          <w:tcPr>
            <w:tcW w:type="dxa" w:w="26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5</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Подробное содержание</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Формат(ы)</w:t>
            </w:r>
          </w:p>
        </w:tc>
        <w:tc>
          <w:tcPr>
            <w:tcW w:type="dxa" w:w="25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Примеры</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Условное обозначение типа сообщения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донесения с борта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ARS</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ARS</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Опознавательный индекс воздушного судна (М)</w:t>
            </w:r>
          </w:p>
          <w:p>
            <w:pPr>
              <w:jc w:val="both"/>
            </w:pPr>
            <w:r>
              <w:rPr>
                <w:rFonts w:ascii="Arial" w:cs="Arial" w:eastAsia="Arial" w:hAnsi="Arial"/>
                <w:sz w:val="24"/>
                <w:szCs w:val="24"/>
              </w:rPr>
              <w:t xml:space="preserve"/>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Радиотелефонный позывной воздушного судна (М)</w:t>
            </w:r>
          </w:p>
          <w:p>
            <w:pPr>
              <w:jc w:val="both"/>
            </w:pPr>
            <w:r>
              <w:rPr>
                <w:rFonts w:ascii="Arial" w:cs="Arial" w:eastAsia="Arial" w:hAnsi="Arial"/>
                <w:sz w:val="24"/>
                <w:szCs w:val="24"/>
              </w:rPr>
              <w:t xml:space="preserve">(М)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VA812</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1</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Широта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Широта в градусах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Nnnnn или Snnnn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S4506</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Долгота (M)</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Долгота в градусах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Wnnnnn или Ennnnn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E01056</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Эшелон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Эшелон полета (M)</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FLnnn или FLnnn – FLnnn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FL330</w:t>
            </w:r>
          </w:p>
          <w:p>
            <w:pPr>
              <w:jc w:val="both"/>
            </w:pPr>
            <w:r>
              <w:rPr>
                <w:rFonts w:ascii="Arial" w:cs="Arial" w:eastAsia="Arial" w:hAnsi="Arial"/>
                <w:sz w:val="24"/>
                <w:szCs w:val="24"/>
              </w:rPr>
              <w:t xml:space="preserve">FL280 – FL310</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Время (M)</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события в часах и минутах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OBS AT nnnnZ</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OBS AT 1216Z</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2</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 (М)</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Направление ветра в истинных градусах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262/</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 (М)</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Скорость ветра в метрах в секунду (или узлах)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nnnMPS (или nnnKT)</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40MPS (080KT)</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Признак </w:t>
            </w:r>
          </w:p>
          <w:p>
            <w:pPr>
              <w:jc w:val="both"/>
            </w:pPr>
            <w:r>
              <w:rPr>
                <w:rFonts w:ascii="Arial" w:cs="Arial" w:eastAsia="Arial" w:hAnsi="Arial"/>
                <w:sz w:val="24"/>
                <w:szCs w:val="24"/>
              </w:rPr>
              <w:t xml:space="preserve">качества данных о ветре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Признак качества данных о ветре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в десятых долях градуса (М)</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T[M]nnn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T127</w:t>
            </w:r>
          </w:p>
          <w:p>
            <w:pPr>
              <w:jc w:val="both"/>
            </w:pPr>
            <w:r>
              <w:rPr>
                <w:rFonts w:ascii="Arial" w:cs="Arial" w:eastAsia="Arial" w:hAnsi="Arial"/>
                <w:sz w:val="24"/>
                <w:szCs w:val="24"/>
              </w:rPr>
              <w:t xml:space="preserve">TM455</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Турбулентность (С)</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Турбулентность в сотых долях м2/3 с-1 и время достижения максимального значения (С)1</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EDRnnn/nn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EDR064/08</w:t>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Влажность (С)</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 в процентах (С)</w:t>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RHnnn</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RH054</w:t>
            </w:r>
          </w:p>
        </w:tc>
      </w:tr>
      <w:tr>
        <w:tc>
          <w:tcPr>
            <w:tcW w:type="dxa" w:w="26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БЛОК ДАННЫХ 3</w:t>
            </w:r>
          </w:p>
        </w:tc>
        <w:tc>
          <w:tcPr>
            <w:tcW w:type="dxa" w:w="28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Условия, обуславливающие необходимость выпуска специального донесения с борта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 TURB ЕDRnn]2, или</w:t>
            </w:r>
          </w:p>
          <w:p>
            <w:pPr>
              <w:jc w:val="both"/>
            </w:pPr>
            <w:r>
              <w:rPr>
                <w:rFonts w:ascii="Arial" w:cs="Arial" w:eastAsia="Arial" w:hAnsi="Arial"/>
                <w:sz w:val="24"/>
                <w:szCs w:val="24"/>
              </w:rPr>
              <w:t xml:space="preserve">SEV ICE, или </w:t>
            </w:r>
          </w:p>
          <w:p>
            <w:pPr>
              <w:jc w:val="both"/>
            </w:pPr>
            <w:r>
              <w:rPr>
                <w:rFonts w:ascii="Arial" w:cs="Arial" w:eastAsia="Arial" w:hAnsi="Arial"/>
                <w:sz w:val="24"/>
                <w:szCs w:val="24"/>
              </w:rPr>
              <w:t xml:space="preserve">SEV MTW, или </w:t>
            </w:r>
          </w:p>
          <w:p>
            <w:pPr>
              <w:jc w:val="both"/>
            </w:pPr>
            <w:r>
              <w:rPr>
                <w:rFonts w:ascii="Arial" w:cs="Arial" w:eastAsia="Arial" w:hAnsi="Arial"/>
                <w:sz w:val="24"/>
                <w:szCs w:val="24"/>
              </w:rPr>
              <w:t xml:space="preserve">TS GR3, или </w:t>
            </w:r>
          </w:p>
          <w:p>
            <w:pPr>
              <w:jc w:val="both"/>
            </w:pPr>
            <w:r>
              <w:rPr>
                <w:rFonts w:ascii="Arial" w:cs="Arial" w:eastAsia="Arial" w:hAnsi="Arial"/>
                <w:sz w:val="24"/>
                <w:szCs w:val="24"/>
              </w:rPr>
              <w:t xml:space="preserve">TS3, или</w:t>
            </w:r>
          </w:p>
          <w:p>
            <w:pPr>
              <w:jc w:val="both"/>
            </w:pPr>
            <w:r>
              <w:rPr>
                <w:rFonts w:ascii="Arial" w:cs="Arial" w:eastAsia="Arial" w:hAnsi="Arial"/>
                <w:sz w:val="24"/>
                <w:szCs w:val="24"/>
              </w:rPr>
              <w:t xml:space="preserve">HVY SS4, или</w:t>
            </w:r>
          </w:p>
          <w:p>
            <w:pPr>
              <w:jc w:val="both"/>
            </w:pPr>
            <w:r>
              <w:rPr>
                <w:rFonts w:ascii="Arial" w:cs="Arial" w:eastAsia="Arial" w:hAnsi="Arial"/>
                <w:sz w:val="24"/>
                <w:szCs w:val="24"/>
              </w:rPr>
              <w:t xml:space="preserve">VA CLD [FL nnn/nnn], или</w:t>
            </w:r>
          </w:p>
          <w:p>
            <w:pPr>
              <w:jc w:val="both"/>
            </w:pPr>
            <w:r>
              <w:rPr>
                <w:rFonts w:ascii="Arial" w:cs="Arial" w:eastAsia="Arial" w:hAnsi="Arial"/>
                <w:sz w:val="24"/>
                <w:szCs w:val="24"/>
              </w:rPr>
              <w:t xml:space="preserve">VA5 [MT nnnnnnnnnnnnnnnnnnnn], или</w:t>
            </w:r>
          </w:p>
          <w:p>
            <w:pPr>
              <w:jc w:val="both"/>
            </w:pPr>
            <w:r>
              <w:rPr>
                <w:rFonts w:ascii="Arial" w:cs="Arial" w:eastAsia="Arial" w:hAnsi="Arial"/>
                <w:sz w:val="24"/>
                <w:szCs w:val="24"/>
              </w:rPr>
              <w:t xml:space="preserve">MOD TURB [EDRnnn]2, или</w:t>
            </w:r>
          </w:p>
          <w:p>
            <w:pPr>
              <w:jc w:val="both"/>
            </w:pPr>
            <w:r>
              <w:rPr>
                <w:rFonts w:ascii="Arial" w:cs="Arial" w:eastAsia="Arial" w:hAnsi="Arial"/>
                <w:sz w:val="24"/>
                <w:szCs w:val="24"/>
              </w:rPr>
              <w:t xml:space="preserve">MOD ICE</w:t>
            </w:r>
          </w:p>
        </w:tc>
        <w:tc>
          <w:tcPr>
            <w:tcW w:type="dxa" w:w="2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SEV TURB EDR076</w:t>
            </w:r>
          </w:p>
          <w:p>
            <w:pPr>
              <w:jc w:val="both"/>
            </w:pPr>
            <w:r>
              <w:rPr>
                <w:rFonts w:ascii="Arial" w:cs="Arial" w:eastAsia="Arial" w:hAnsi="Arial"/>
                <w:sz w:val="24"/>
                <w:szCs w:val="24"/>
              </w:rPr>
              <w:t xml:space="preserve">VA CLD FL050/100</w:t>
            </w:r>
          </w:p>
        </w:tc>
      </w:tr>
    </w:tbl>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 </w:t>
      </w:r>
    </w:p>
    <w:p>
      <w:pPr>
        <w:spacing w:after="120"/>
        <w:ind w:firstLine="397"/>
        <w:jc w:val="both"/>
      </w:pPr>
      <w:r>
        <w:rPr>
          <w:rFonts w:ascii="Arial" w:cs="Arial" w:eastAsia="Arial" w:hAnsi="Arial"/>
          <w:sz w:val="24"/>
          <w:szCs w:val="24"/>
        </w:rPr>
        <w:t xml:space="preserve">2. Информация о турбулентности, подлежащая передаче в соответствии с пунктом 2.6.3. </w:t>
      </w:r>
    </w:p>
    <w:p>
      <w:pPr>
        <w:spacing w:after="120"/>
        <w:ind w:firstLine="397"/>
        <w:jc w:val="both"/>
      </w:pPr>
      <w:r>
        <w:rPr>
          <w:rFonts w:ascii="Arial" w:cs="Arial" w:eastAsia="Arial" w:hAnsi="Arial"/>
          <w:sz w:val="24"/>
          <w:szCs w:val="24"/>
        </w:rPr>
        <w:t xml:space="preserve">3. Грозы скрытые, в облачности, обложные или грозы со шквалами. </w:t>
      </w:r>
    </w:p>
    <w:p>
      <w:pPr>
        <w:spacing w:after="120"/>
        <w:ind w:firstLine="397"/>
        <w:jc w:val="both"/>
      </w:pPr>
      <w:r>
        <w:rPr>
          <w:rFonts w:ascii="Arial" w:cs="Arial" w:eastAsia="Arial" w:hAnsi="Arial"/>
          <w:sz w:val="24"/>
          <w:szCs w:val="24"/>
        </w:rPr>
        <w:t xml:space="preserve">4. Пыльная буря или песчаная буря. </w:t>
      </w:r>
    </w:p>
    <w:p>
      <w:pPr>
        <w:spacing w:after="120"/>
        <w:ind w:firstLine="397"/>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ind w:firstLine="397"/>
        <w:jc w:val="both"/>
      </w:pPr>
      <w:r>
        <w:rPr>
          <w:rFonts w:ascii="Arial" w:cs="Arial" w:eastAsia="Arial" w:hAnsi="Arial"/>
          <w:sz w:val="24"/>
          <w:szCs w:val="24"/>
        </w:rPr>
        <w:t xml:space="preserve">Таблица А4-3. Диапазоны и дискретность передачи метеорологических элементов, включаемых в донесения с борта воздушных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2"/>
        <w:gridCol w:w="3132"/>
        <w:gridCol w:w="1957"/>
        <w:gridCol w:w="1957"/>
      </w:tblGrid>
      <w:tr>
        <w:tc>
          <w:tcPr>
            <w:tcW w:type="dxa" w:w="626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указанный в главе 5</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Диапазон</w:t>
            </w:r>
          </w:p>
        </w:tc>
        <w:tc>
          <w:tcPr>
            <w:tcW w:type="dxa" w:w="1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Дискретность передачи</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Направление ветра:</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истинные о</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000–360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Скорость ветра: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м/с </w:t>
            </w:r>
          </w:p>
          <w:p>
            <w:pPr>
              <w:jc w:val="both"/>
            </w:pPr>
            <w:r>
              <w:rPr>
                <w:rFonts w:ascii="Arial" w:cs="Arial" w:eastAsia="Arial" w:hAnsi="Arial"/>
                <w:sz w:val="24"/>
                <w:szCs w:val="24"/>
              </w:rPr>
              <w:t xml:space="preserve">уз</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00–125</w:t>
            </w:r>
          </w:p>
          <w:p>
            <w:pPr>
              <w:jc w:val="both"/>
            </w:pPr>
            <w:r>
              <w:rPr>
                <w:rFonts w:ascii="Arial" w:cs="Arial" w:eastAsia="Arial" w:hAnsi="Arial"/>
                <w:sz w:val="24"/>
                <w:szCs w:val="24"/>
              </w:rPr>
              <w:t xml:space="preserve">00–250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Признак качества данных о ветре: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(индекс)*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Температура воздуха: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–80 до +60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Турбулентность: регулярное донесение с борта воздушного судна: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м2/3 с-1</w:t>
            </w:r>
          </w:p>
          <w:p>
            <w:pPr>
              <w:jc w:val="both"/>
            </w:pPr>
            <w:r>
              <w:rPr>
                <w:rFonts w:ascii="Arial" w:cs="Arial" w:eastAsia="Arial" w:hAnsi="Arial"/>
                <w:sz w:val="24"/>
                <w:szCs w:val="24"/>
              </w:rPr>
              <w:t xml:space="preserve">(время регистрации)*</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p>
            <w:pPr>
              <w:jc w:val="both"/>
            </w:pPr>
            <w:r>
              <w:rPr>
                <w:rFonts w:ascii="Arial" w:cs="Arial" w:eastAsia="Arial" w:hAnsi="Arial"/>
                <w:sz w:val="24"/>
                <w:szCs w:val="24"/>
              </w:rPr>
              <w:t xml:space="preserve">0–15</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p>
            <w:pPr>
              <w:jc w:val="both"/>
            </w:pPr>
            <w:r>
              <w:rPr>
                <w:rFonts w:ascii="Arial" w:cs="Arial" w:eastAsia="Arial" w:hAnsi="Arial"/>
                <w:sz w:val="24"/>
                <w:szCs w:val="24"/>
              </w:rPr>
              <w:t xml:space="preserve">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Турбулентность: специальное донесение с борта воздушного судна: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м2/3 с-1</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r>
        <w:tc>
          <w:tcPr>
            <w:tcW w:type="dxa" w:w="313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Влажность: </w:t>
            </w:r>
          </w:p>
        </w:tc>
        <w:tc>
          <w:tcPr>
            <w:tcW w:type="dxa" w:w="3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0–100</w:t>
            </w:r>
          </w:p>
        </w:tc>
        <w:tc>
          <w:tcPr>
            <w:tcW w:type="dxa" w:w="1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Безразмерная величина.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ТРЕБОВАНИЯ, КАСАЮЩИЕСЯ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Критерии, касающиеся прогнозов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Формат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ind w:firstLine="397"/>
        <w:jc w:val="both"/>
      </w:pPr>
      <w:r>
        <w:rPr>
          <w:rFonts w:ascii="Arial" w:cs="Arial" w:eastAsia="Arial" w:hAnsi="Arial"/>
          <w:sz w:val="24"/>
          <w:szCs w:val="24"/>
        </w:rPr>
        <w:t xml:space="preserve">Примечание. Кодовая форма TAF приведена в издании N 306 ВМО "Наставление по кодам", том I.1, часть А "Буквенно-цифровые коды".</w:t>
      </w:r>
    </w:p>
    <w:p>
      <w:pPr>
        <w:spacing w:after="120"/>
        <w:ind w:firstLine="397"/>
        <w:jc w:val="both"/>
      </w:pPr>
      <w:r>
        <w:rPr>
          <w:rFonts w:ascii="Arial" w:cs="Arial" w:eastAsia="Arial" w:hAnsi="Arial"/>
          <w:sz w:val="24"/>
          <w:szCs w:val="24"/>
        </w:rPr>
        <w:t xml:space="preserve">1.1.2. С 5 ноября 2020 года в дополнение к распространению  прогнозов TAF в  соответствии с пунктом 1.1.1. прогнозы TAF рассылаются в форме IWXXM GML. </w:t>
      </w:r>
    </w:p>
    <w:p>
      <w:pPr>
        <w:spacing w:after="120"/>
        <w:ind w:firstLine="397"/>
        <w:jc w:val="both"/>
      </w:pPr>
      <w:r>
        <w:rPr>
          <w:rFonts w:ascii="Arial" w:cs="Arial" w:eastAsia="Arial" w:hAnsi="Arial"/>
          <w:sz w:val="24"/>
          <w:szCs w:val="24"/>
        </w:rPr>
        <w:t xml:space="preserve">- пункт 1.1. дополнить подпунктом 1.1.3. следующего содержания:</w:t>
      </w:r>
    </w:p>
    <w:p>
      <w:pPr>
        <w:spacing w:after="120"/>
        <w:ind w:firstLine="397"/>
        <w:jc w:val="both"/>
      </w:pPr>
      <w:r>
        <w:rPr>
          <w:rFonts w:ascii="Arial" w:cs="Arial" w:eastAsia="Arial" w:hAnsi="Arial"/>
          <w:sz w:val="24"/>
          <w:szCs w:val="24"/>
        </w:rPr>
        <w:t xml:space="preserve">«1.1.3. До 04 ноября 2020года в дополнение к распространению  прогнозов TAF в  соответствии с пунктом 1.1.1. прогнозы TAF следует рассылать в форме IWXXM GML</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 м/с (2 узла) или во время гроз), прогнозируемое направление ветра указывается как переменное с помощью сокращения "VRB". Если прогнозируется ветер менее 1 м/с (2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Видимость указывается в величинах, кратных 50 м, при видимости менее 800м;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указывается как 10 км (9999), за исключением случаев, когда прогнозируются условия CAVOK. Прогнозируется преобладающая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указывается минимальная прогнозируемая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Явления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умеренные или сильные осадки (включая осадки ливневого типа);</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гроза (с осадками или без осадков);</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Ожидаемое прекращение этих явлений указывается с помощью сокращения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количество облачности  указывается с использованием сокращений соответственно "FEW", "SСТ", "BKN"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высота нижней границы облачности  указывается в следующем порядке:</w:t>
      </w:r>
    </w:p>
    <w:p>
      <w:pPr>
        <w:spacing w:after="120"/>
        <w:ind w:firstLine="397"/>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BKN или ОVС;</w:t>
      </w:r>
    </w:p>
    <w:p>
      <w:pPr>
        <w:spacing w:after="120"/>
        <w:ind w:firstLine="397"/>
        <w:jc w:val="both"/>
      </w:pPr>
      <w:r>
        <w:rPr>
          <w:rFonts w:ascii="Arial" w:cs="Arial" w:eastAsia="Arial" w:hAnsi="Arial"/>
          <w:sz w:val="24"/>
          <w:szCs w:val="24"/>
        </w:rPr>
        <w:t xml:space="preserve">б) следующий слой или массив, покрывающий более 2/8 небосвода и прогнозируемый соответственно как SСТ, BKN или ОVС;</w:t>
      </w:r>
    </w:p>
    <w:p>
      <w:pPr>
        <w:spacing w:after="120"/>
        <w:ind w:firstLine="397"/>
        <w:jc w:val="both"/>
      </w:pPr>
      <w:r>
        <w:rPr>
          <w:rFonts w:ascii="Arial" w:cs="Arial" w:eastAsia="Arial" w:hAnsi="Arial"/>
          <w:sz w:val="24"/>
          <w:szCs w:val="24"/>
        </w:rPr>
        <w:t xml:space="preserve">в) следующий более высокий слой или массив, покрывающий более 4/8 небосвода и прогнозируемый соответственно как BKN или ОVС;</w:t>
      </w:r>
    </w:p>
    <w:p>
      <w:pPr>
        <w:spacing w:after="120"/>
        <w:ind w:firstLine="397"/>
        <w:jc w:val="both"/>
      </w:pPr>
      <w:r>
        <w:rPr>
          <w:rFonts w:ascii="Arial" w:cs="Arial" w:eastAsia="Arial" w:hAnsi="Arial"/>
          <w:sz w:val="24"/>
          <w:szCs w:val="24"/>
        </w:rPr>
        <w:t xml:space="preserve">г) кучево-дождевые облака и/или башеннообразные кучевые облака, когда они прогнозируются, но не отражены уже в информации, предусмотренной в подпунктах а)-в).</w:t>
      </w:r>
    </w:p>
    <w:p>
      <w:pPr>
        <w:spacing w:after="120"/>
        <w:ind w:firstLine="397"/>
        <w:jc w:val="both"/>
      </w:pPr>
      <w:r>
        <w:rPr>
          <w:rFonts w:ascii="Arial" w:cs="Arial" w:eastAsia="Arial" w:hAnsi="Arial"/>
          <w:sz w:val="24"/>
          <w:szCs w:val="24"/>
        </w:rPr>
        <w:t xml:space="preserve">Информация об облачности ограничивается сведениями об облачности, значимой для полетов; прогнозируется облачность, значимая для полетов, и когда сокращение "CAVOK" не применимо,  используется сокращение "NSС".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Температура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том случае, если в соответствии с аэронавигационным соглашением включаются прогнозируемые температуры, указываются максимальные и минимальные температуры, ожидаемые в период действия прогноза TAF, а также соответствующее время их достижения.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Использование групп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(включая осадки ливневого типа);</w:t>
      </w:r>
    </w:p>
    <w:p>
      <w:pPr>
        <w:spacing w:after="120"/>
        <w:ind w:firstLine="397"/>
        <w:jc w:val="both"/>
      </w:pPr>
      <w:r>
        <w:rPr>
          <w:rFonts w:ascii="Arial" w:cs="Arial" w:eastAsia="Arial" w:hAnsi="Arial"/>
          <w:sz w:val="24"/>
          <w:szCs w:val="24"/>
        </w:rPr>
        <w:t xml:space="preserve">- гроза;</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1.3.2. При включении групп изменения в прогнозы TAF или внесении в них коррективов  используются следующие критерии:</w:t>
      </w:r>
    </w:p>
    <w:p>
      <w:pPr>
        <w:spacing w:after="120"/>
        <w:ind w:firstLine="397"/>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ind w:firstLine="397"/>
        <w:jc w:val="both"/>
      </w:pPr>
      <w:r>
        <w:rPr>
          <w:rFonts w:ascii="Arial" w:cs="Arial" w:eastAsia="Arial" w:hAnsi="Arial"/>
          <w:sz w:val="24"/>
          <w:szCs w:val="24"/>
        </w:rPr>
        <w:t xml:space="preserve">б) в соответствии с прогнозом средняя скорость приземного ветра изменится на 5 м/с (10 узлов) или более;</w:t>
      </w:r>
    </w:p>
    <w:p>
      <w:pPr>
        <w:spacing w:after="120"/>
        <w:ind w:firstLine="397"/>
        <w:jc w:val="both"/>
      </w:pPr>
      <w:r>
        <w:rPr>
          <w:rFonts w:ascii="Arial" w:cs="Arial" w:eastAsia="Arial" w:hAnsi="Arial"/>
          <w:sz w:val="24"/>
          <w:szCs w:val="24"/>
        </w:rPr>
        <w:t xml:space="preserve">в)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 м/с (14 узлов) или более;</w:t>
      </w:r>
    </w:p>
    <w:p>
      <w:pPr>
        <w:spacing w:after="120"/>
        <w:ind w:firstLine="397"/>
        <w:jc w:val="both"/>
      </w:pPr>
      <w:r>
        <w:rPr>
          <w:rFonts w:ascii="Arial" w:cs="Arial" w:eastAsia="Arial" w:hAnsi="Arial"/>
          <w:sz w:val="24"/>
          <w:szCs w:val="24"/>
        </w:rPr>
        <w:t xml:space="preserve">г)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ind w:firstLine="397"/>
        <w:jc w:val="both"/>
      </w:pPr>
      <w:r>
        <w:rPr>
          <w:rFonts w:ascii="Arial" w:cs="Arial" w:eastAsia="Arial" w:hAnsi="Arial"/>
          <w:sz w:val="24"/>
          <w:szCs w:val="24"/>
        </w:rPr>
        <w:t xml:space="preserve">1) потребуют смены используемой (используемых) ВПП; и</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д)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150, 350, 600, 800, 1500 или 3000 м; или</w:t>
      </w:r>
    </w:p>
    <w:p>
      <w:pPr>
        <w:spacing w:after="120"/>
        <w:ind w:firstLine="397"/>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е) прогнозируется начало или прекращение любого из следующих явлений погоды или их сочетаний:</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ж) в соответствии с прогнозом высота нижней границы нижнего слоя или массива облаков протяженностью BKN или OVC увеличится и достигнет или превысит одно или несколько из следующих значений или  высота нижней границы нижнего слоя или массива облаков протяженностью BKN и OVC и станет менее одного или нескольких из следующих значений:</w:t>
      </w:r>
    </w:p>
    <w:p>
      <w:pPr>
        <w:spacing w:after="120"/>
        <w:ind w:firstLine="397"/>
        <w:jc w:val="both"/>
      </w:pPr>
      <w:r>
        <w:rPr>
          <w:rFonts w:ascii="Arial" w:cs="Arial" w:eastAsia="Arial" w:hAnsi="Arial"/>
          <w:sz w:val="24"/>
          <w:szCs w:val="24"/>
        </w:rPr>
        <w:t xml:space="preserve">1) 30, 60, 150 или 300 м (100, 200, 500 или 1000 фут); или</w:t>
      </w:r>
    </w:p>
    <w:p>
      <w:pPr>
        <w:spacing w:after="120"/>
        <w:ind w:firstLine="397"/>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ind w:firstLine="397"/>
        <w:jc w:val="both"/>
      </w:pPr>
      <w:r>
        <w:rPr>
          <w:rFonts w:ascii="Arial" w:cs="Arial" w:eastAsia="Arial" w:hAnsi="Arial"/>
          <w:sz w:val="24"/>
          <w:szCs w:val="24"/>
        </w:rPr>
        <w:t xml:space="preserve">з) в соответствии с прогнозом количество слоя или массива облаков ниже 450 м (1500 фут) изменится:</w:t>
      </w:r>
    </w:p>
    <w:p>
      <w:pPr>
        <w:spacing w:after="120"/>
        <w:ind w:firstLine="397"/>
        <w:jc w:val="both"/>
      </w:pPr>
      <w:r>
        <w:rPr>
          <w:rFonts w:ascii="Arial" w:cs="Arial" w:eastAsia="Arial" w:hAnsi="Arial"/>
          <w:sz w:val="24"/>
          <w:szCs w:val="24"/>
        </w:rPr>
        <w:t xml:space="preserve">1) от NSC, FEW или SCT до BKN или ОVС; или</w:t>
      </w:r>
    </w:p>
    <w:p>
      <w:pPr>
        <w:spacing w:after="120"/>
        <w:ind w:firstLine="397"/>
        <w:jc w:val="both"/>
      </w:pPr>
      <w:r>
        <w:rPr>
          <w:rFonts w:ascii="Arial" w:cs="Arial" w:eastAsia="Arial" w:hAnsi="Arial"/>
          <w:sz w:val="24"/>
          <w:szCs w:val="24"/>
        </w:rPr>
        <w:t xml:space="preserve">2) от BKN или ОVС до NSC, FEW или SCT;</w:t>
      </w:r>
    </w:p>
    <w:p>
      <w:pPr>
        <w:spacing w:after="120"/>
        <w:ind w:firstLine="397"/>
        <w:jc w:val="both"/>
      </w:pPr>
      <w:r>
        <w:rPr>
          <w:rFonts w:ascii="Arial" w:cs="Arial" w:eastAsia="Arial" w:hAnsi="Arial"/>
          <w:sz w:val="24"/>
          <w:szCs w:val="24"/>
        </w:rPr>
        <w:t xml:space="preserve">и)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ind w:firstLine="397"/>
        <w:jc w:val="both"/>
      </w:pPr>
      <w:r>
        <w:rPr>
          <w:rFonts w:ascii="Arial" w:cs="Arial" w:eastAsia="Arial" w:hAnsi="Arial"/>
          <w:sz w:val="24"/>
          <w:szCs w:val="24"/>
        </w:rPr>
        <w:t xml:space="preserve">к)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рассматривать параллельно с аналогичными критериями для выпуска сводок SPECI в соответствии с пунктом 2.3.3 з) Приложения 3 к настоящим Правилам.</w:t>
      </w:r>
    </w:p>
    <w:p>
      <w:pPr>
        <w:spacing w:after="120"/>
        <w:ind w:firstLine="397"/>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используются индексы изменения "BECMG" или "TEMPO", после которых указывается период времени, в течение которого ожидается изменение. После индекса изменения  включаются только те элементы, которые, как ожидается, претерпят значительные изменения. В случае значительных изменений облачности  указываются все группы облаков, включая слои или массивы.</w:t>
      </w:r>
    </w:p>
    <w:p>
      <w:pPr>
        <w:spacing w:after="120"/>
        <w:ind w:firstLine="397"/>
        <w:jc w:val="both"/>
      </w:pPr>
      <w:r>
        <w:rPr>
          <w:rFonts w:ascii="Arial" w:cs="Arial" w:eastAsia="Arial" w:hAnsi="Arial"/>
          <w:sz w:val="24"/>
          <w:szCs w:val="24"/>
        </w:rPr>
        <w:t xml:space="preserve">1.3.4. Индекс изменения "BECMG" и соответствующую группу периода времени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устанавливается не более 2 часов, но в любом случае не более 4 часов.</w:t>
      </w:r>
    </w:p>
    <w:p>
      <w:pPr>
        <w:spacing w:after="120"/>
        <w:ind w:firstLine="397"/>
        <w:jc w:val="both"/>
      </w:pPr>
      <w:r>
        <w:rPr>
          <w:rFonts w:ascii="Arial" w:cs="Arial" w:eastAsia="Arial" w:hAnsi="Arial"/>
          <w:sz w:val="24"/>
          <w:szCs w:val="24"/>
        </w:rPr>
        <w:t xml:space="preserve">1.3.5. Индекс изменения "TEMPO" и соответствующую группу периода времени использовать для описания ожидаемых частых или нечастых временных изменений метеорологических условий, которые достигнут или превысят установленные пороговые значения. В каждом отдельном случае сохранятся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использовать группу изменения "BECMG" в соответствии с пунктом 1.3.4 или разбить период действия в соответствии с пунктом 1.3.6.</w:t>
      </w:r>
    </w:p>
    <w:p>
      <w:pPr>
        <w:spacing w:after="120"/>
        <w:ind w:firstLine="397"/>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Использование групп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включать после прогнозируемых элементов, после чего указывается альтернативное значение элемента или элементов. При необходимости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не указывать. Применительно к авиации вероятность альтернативного значения или изменения в 50% или более не  считается вероятностью, и вместо нее, при необходимости, такую ситуацию  указывать посредством использования индексов изменения "BECMG" или "TEMPO" или разбивки периода действия с включением сокращения "FМ". Группу вероятности не  использовать в качестве определяющего элемента для индекса изменения "BECMG" или индекса времени "FМ".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Количество групп изменения и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групп изменения и вероятности сводится к минимуму, и не должно превышать более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Распространение прогнозов TAF</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аэронавигационным соглашением для эксплуатации спутниковых систем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Критерии, касающиеся прогнозов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прогнозов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ind w:firstLine="397"/>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"NOSIG".</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Приземный ветер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ind w:firstLine="397"/>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ind w:firstLine="397"/>
        <w:jc w:val="both"/>
      </w:pPr>
      <w:r>
        <w:rPr>
          <w:rFonts w:ascii="Arial" w:cs="Arial" w:eastAsia="Arial" w:hAnsi="Arial"/>
          <w:sz w:val="24"/>
          <w:szCs w:val="24"/>
        </w:rPr>
        <w:t xml:space="preserve">б) изменением средней скорости ветра на 5 м/c (10 узлов) или более;</w:t>
      </w:r>
    </w:p>
    <w:p>
      <w:pPr>
        <w:spacing w:after="120"/>
        <w:ind w:firstLine="397"/>
        <w:jc w:val="both"/>
      </w:pPr>
      <w:r>
        <w:rPr>
          <w:rFonts w:ascii="Arial" w:cs="Arial" w:eastAsia="Arial" w:hAnsi="Arial"/>
          <w:sz w:val="24"/>
          <w:szCs w:val="24"/>
        </w:rPr>
        <w:t xml:space="preserve">в)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ind w:firstLine="397"/>
        <w:jc w:val="both"/>
      </w:pPr>
      <w:r>
        <w:rPr>
          <w:rFonts w:ascii="Arial" w:cs="Arial" w:eastAsia="Arial" w:hAnsi="Arial"/>
          <w:sz w:val="24"/>
          <w:szCs w:val="24"/>
        </w:rPr>
        <w:t xml:space="preserve">1) потребуют смены используемой (используемых) ВПП; и</w:t>
      </w:r>
    </w:p>
    <w:p>
      <w:pPr>
        <w:spacing w:after="120"/>
        <w:ind w:firstLine="397"/>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когда видимость достигает или превышает 5000 м.</w:t>
      </w:r>
    </w:p>
    <w:p>
      <w:pPr>
        <w:spacing w:after="120"/>
        <w:ind w:firstLine="397"/>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Явления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замерзающие осадки;</w:t>
      </w:r>
    </w:p>
    <w:p>
      <w:pPr>
        <w:spacing w:after="120"/>
        <w:ind w:firstLine="397"/>
        <w:jc w:val="both"/>
      </w:pPr>
      <w:r>
        <w:rPr>
          <w:rFonts w:ascii="Arial" w:cs="Arial" w:eastAsia="Arial" w:hAnsi="Arial"/>
          <w:sz w:val="24"/>
          <w:szCs w:val="24"/>
        </w:rPr>
        <w:t xml:space="preserve">- умеренные или сильные осадки (в том числе ливневого типа);</w:t>
      </w:r>
    </w:p>
    <w:p>
      <w:pPr>
        <w:spacing w:after="120"/>
        <w:ind w:firstLine="397"/>
        <w:jc w:val="both"/>
      </w:pPr>
      <w:r>
        <w:rPr>
          <w:rFonts w:ascii="Arial" w:cs="Arial" w:eastAsia="Arial" w:hAnsi="Arial"/>
          <w:sz w:val="24"/>
          <w:szCs w:val="24"/>
        </w:rPr>
        <w:t xml:space="preserve">- гроза (с осадками);</w:t>
      </w:r>
    </w:p>
    <w:p>
      <w:pPr>
        <w:spacing w:after="120"/>
        <w:ind w:firstLine="397"/>
        <w:jc w:val="both"/>
      </w:pPr>
      <w:r>
        <w:rPr>
          <w:rFonts w:ascii="Arial" w:cs="Arial" w:eastAsia="Arial" w:hAnsi="Arial"/>
          <w:sz w:val="24"/>
          <w:szCs w:val="24"/>
        </w:rPr>
        <w:t xml:space="preserve">- пыльная буря;</w:t>
      </w:r>
    </w:p>
    <w:p>
      <w:pPr>
        <w:spacing w:after="120"/>
        <w:ind w:firstLine="397"/>
        <w:jc w:val="both"/>
      </w:pPr>
      <w:r>
        <w:rPr>
          <w:rFonts w:ascii="Arial" w:cs="Arial" w:eastAsia="Arial" w:hAnsi="Arial"/>
          <w:sz w:val="24"/>
          <w:szCs w:val="24"/>
        </w:rPr>
        <w:t xml:space="preserve">- песчаная буря;</w:t>
      </w:r>
    </w:p>
    <w:p>
      <w:pPr>
        <w:spacing w:after="120"/>
        <w:ind w:firstLine="397"/>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ind w:firstLine="397"/>
        <w:jc w:val="both"/>
      </w:pPr>
      <w:r>
        <w:rPr>
          <w:rFonts w:ascii="Arial" w:cs="Arial" w:eastAsia="Arial" w:hAnsi="Arial"/>
          <w:sz w:val="24"/>
          <w:szCs w:val="24"/>
        </w:rPr>
        <w:t xml:space="preserve">- замерзающий туман;</w:t>
      </w:r>
    </w:p>
    <w:p>
      <w:pPr>
        <w:spacing w:after="120"/>
        <w:ind w:firstLine="397"/>
        <w:jc w:val="both"/>
      </w:pPr>
      <w:r>
        <w:rPr>
          <w:rFonts w:ascii="Arial" w:cs="Arial" w:eastAsia="Arial" w:hAnsi="Arial"/>
          <w:sz w:val="24"/>
          <w:szCs w:val="24"/>
        </w:rPr>
        <w:t xml:space="preserve">- пыльный, песчаный или снежный низовой поземок;</w:t>
      </w:r>
    </w:p>
    <w:p>
      <w:pPr>
        <w:spacing w:after="120"/>
        <w:ind w:firstLine="397"/>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ind w:firstLine="397"/>
        <w:jc w:val="both"/>
      </w:pPr>
      <w:r>
        <w:rPr>
          <w:rFonts w:ascii="Arial" w:cs="Arial" w:eastAsia="Arial" w:hAnsi="Arial"/>
          <w:sz w:val="24"/>
          <w:szCs w:val="24"/>
        </w:rPr>
        <w:t xml:space="preserve">- гроза (без осадков);</w:t>
      </w:r>
    </w:p>
    <w:p>
      <w:pPr>
        <w:spacing w:after="120"/>
        <w:ind w:firstLine="397"/>
        <w:jc w:val="both"/>
      </w:pPr>
      <w:r>
        <w:rPr>
          <w:rFonts w:ascii="Arial" w:cs="Arial" w:eastAsia="Arial" w:hAnsi="Arial"/>
          <w:sz w:val="24"/>
          <w:szCs w:val="24"/>
        </w:rPr>
        <w:t xml:space="preserve">- шквал;</w:t>
      </w:r>
    </w:p>
    <w:p>
      <w:pPr>
        <w:spacing w:after="120"/>
        <w:ind w:firstLine="397"/>
        <w:jc w:val="both"/>
      </w:pPr>
      <w:r>
        <w:rPr>
          <w:rFonts w:ascii="Arial" w:cs="Arial" w:eastAsia="Arial" w:hAnsi="Arial"/>
          <w:sz w:val="24"/>
          <w:szCs w:val="24"/>
        </w:rPr>
        <w:t xml:space="preserve">- воронкообразное облако (торнадо или водяной смерч).</w:t>
      </w:r>
    </w:p>
    <w:p>
      <w:pPr>
        <w:spacing w:after="120"/>
        <w:ind w:firstLine="397"/>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ind w:firstLine="397"/>
        <w:jc w:val="both"/>
      </w:pPr>
      <w:r>
        <w:rPr>
          <w:rFonts w:ascii="Arial" w:cs="Arial" w:eastAsia="Arial" w:hAnsi="Arial"/>
          <w:sz w:val="24"/>
          <w:szCs w:val="24"/>
        </w:rPr>
        <w:t xml:space="preserve">2.2.4.4. Ожидаемое прекращение явлений погоды указывается с помощью сокращения "NSW".</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2.2.5. Облачность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BKN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BKN или OVC будет уменьшаться и станет менее одного или нескольких из следующих значений: 30, 60, 150, 300 и 450 м (100, 200, 500, 1000 и 1500 фут), в прогнозе "тренд" указывается такое изменение. В прогнозе "тренд" указываются изменения количества облаков от FEW/SСТ до BKN/ОVС или от BKN/ ОVС до FEW/SСТ, когда высота нижней границы облаков составляет менее 450 м (1500 фут). Если прогнозируется отсутствие облаков и сокращение "CAVOK" для описания условий погоды не подходит, используется сокращение "NSC".</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2.2.6. Вертикальная видимость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2.2.7. Дополнительные критерии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аэродромной метеорологической службой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Использование групп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ind w:firstLine="397"/>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ind w:firstLine="397"/>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ind w:firstLine="397"/>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Использование индексов вероятности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Указатель "РRОВ" в прогнозах типа "тренд"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Критерии, касающиеся прогнозов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Формат прогнозов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Коррективы к прогнозам для взлета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Формат и содержание зональных прогнозов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Коррективы к зональным прогнозам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4.3.1.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ind w:firstLine="397"/>
        <w:jc w:val="both"/>
      </w:pPr>
      <w:r>
        <w:rPr>
          <w:rFonts w:ascii="Arial" w:cs="Arial" w:eastAsia="Arial" w:hAnsi="Arial"/>
          <w:sz w:val="24"/>
          <w:szCs w:val="24"/>
        </w:rPr>
        <w:t xml:space="preserve">4.3.2.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ind w:firstLine="397"/>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ind w:firstLine="397"/>
        <w:jc w:val="both"/>
      </w:pPr>
      <w:r>
        <w:rPr>
          <w:rFonts w:ascii="Arial" w:cs="Arial" w:eastAsia="Arial" w:hAnsi="Arial"/>
          <w:sz w:val="24"/>
          <w:szCs w:val="24"/>
        </w:rPr>
        <w:t xml:space="preserve">б)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ind w:firstLine="397"/>
        <w:jc w:val="both"/>
      </w:pPr>
      <w:r>
        <w:rPr>
          <w:rFonts w:ascii="Arial" w:cs="Arial" w:eastAsia="Arial" w:hAnsi="Arial"/>
          <w:sz w:val="24"/>
          <w:szCs w:val="24"/>
        </w:rPr>
        <w:t xml:space="preserve">1) ветров и температуры воздуха на высотах; и</w:t>
      </w:r>
    </w:p>
    <w:p>
      <w:pPr>
        <w:spacing w:after="120"/>
        <w:ind w:firstLine="397"/>
        <w:jc w:val="both"/>
      </w:pPr>
      <w:r>
        <w:rPr>
          <w:rFonts w:ascii="Arial" w:cs="Arial" w:eastAsia="Arial" w:hAnsi="Arial"/>
          <w:sz w:val="24"/>
          <w:szCs w:val="24"/>
        </w:rPr>
        <w:t xml:space="preserve">2) прогнозируемого значения QNH.</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А5-2. Использование указателей изменения и времени в прогнозах TAF</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9"/>
        <w:gridCol w:w="979"/>
        <w:gridCol w:w="1183"/>
        <w:gridCol w:w="1183"/>
        <w:gridCol w:w="2928"/>
        <w:gridCol w:w="2928"/>
      </w:tblGrid>
      <w:tr>
        <w:tc>
          <w:tcPr>
            <w:tcW w:type="dxa" w:w="195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Указатель изменения или времени</w:t>
            </w:r>
          </w:p>
        </w:tc>
        <w:tc>
          <w:tcPr>
            <w:tcW w:type="dxa" w:w="236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 времени</w:t>
            </w:r>
          </w:p>
        </w:tc>
        <w:tc>
          <w:tcPr>
            <w:tcW w:type="dxa" w:w="58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FM</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ndndnhnhnmnm</w:t>
            </w:r>
          </w:p>
        </w:tc>
        <w:tc>
          <w:tcPr>
            <w:tcW w:type="dxa" w:w="5856"/>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используется для указания значительного изменения большинства элементов погоды, происходящего в ndnd день, nhnh часов и nmnm минут (UTC);</w:t>
            </w:r>
          </w:p>
          <w:p>
            <w:pPr>
              <w:jc w:val="both"/>
            </w:pPr>
            <w:r>
              <w:rPr>
                <w:rFonts w:ascii="Arial" w:cs="Arial" w:eastAsia="Arial" w:hAnsi="Arial"/>
                <w:sz w:val="24"/>
                <w:szCs w:val="24"/>
              </w:rPr>
              <w:t xml:space="preserve">все элементы, указанные до "FM", включаются после "FM" (они все заменяются элементами, следующими за сокращением)</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BECMG</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58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изменение начнется в nd1nd1 день и nh1nh1 часов (UTC) и закончится к nd2nd2 дню и nh2nh2 часам (UTC);</w:t>
            </w:r>
          </w:p>
          <w:p>
            <w:pPr>
              <w:jc w:val="both"/>
            </w:pPr>
            <w:r>
              <w:rPr>
                <w:rFonts w:ascii="Arial" w:cs="Arial" w:eastAsia="Arial" w:hAnsi="Arial"/>
                <w:sz w:val="24"/>
                <w:szCs w:val="24"/>
              </w:rPr>
              <w:t xml:space="preserve">только те элементы, изменение которых прогнозируется, указываются после "BECMG"; период времени nd1n d1nh1nh1/ </w:t>
            </w:r>
          </w:p>
          <w:p>
            <w:pPr>
              <w:jc w:val="both"/>
            </w:pPr>
            <w:r>
              <w:rPr>
                <w:rFonts w:ascii="Arial" w:cs="Arial" w:eastAsia="Arial" w:hAnsi="Arial"/>
                <w:sz w:val="24"/>
                <w:szCs w:val="24"/>
              </w:rPr>
              <w:t xml:space="preserve">nd2nd2nh2nh2 следует устанавливать более 2 часов, но в любом случае не более 4 часов</w:t>
            </w:r>
          </w:p>
        </w:tc>
      </w:tr>
      <w:tr>
        <w:tc>
          <w:tcPr>
            <w:tcW w:type="dxa" w:w="195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23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585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прогнозом временные колебания начнутся в nd1nd1 день и nh1nh1 часов (UTC) и прекратятся к nd2n d2 дню и nh2nh2 часам (UTC);</w:t>
            </w:r>
          </w:p>
          <w:p>
            <w:pPr>
              <w:jc w:val="both"/>
            </w:pPr>
            <w:r>
              <w:rPr>
                <w:rFonts w:ascii="Arial" w:cs="Arial" w:eastAsia="Arial" w:hAnsi="Arial"/>
                <w:sz w:val="24"/>
                <w:szCs w:val="24"/>
              </w:rPr>
              <w:t xml:space="preserve">только те элементы, колебание которых прогнозируется, указываются после "TEMPO";</w:t>
            </w:r>
          </w:p>
          <w:p>
            <w:pPr>
              <w:jc w:val="both"/>
            </w:pPr>
            <w:r>
              <w:rPr>
                <w:rFonts w:ascii="Arial" w:cs="Arial" w:eastAsia="Arial" w:hAnsi="Arial"/>
                <w:sz w:val="24"/>
                <w:szCs w:val="24"/>
              </w:rPr>
              <w:t xml:space="preserve">временные колебания следует определять не более 1 часа в каждом отдельном случае, и в совокупности занимать менее половины периода nd1n d1nh1nh1/nd2n d2nh2nh2 </w:t>
            </w:r>
          </w:p>
        </w:tc>
      </w:tr>
      <w:tr>
        <w:tc>
          <w:tcPr>
            <w:tcW w:type="dxa" w:w="97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PROBnn</w:t>
            </w:r>
          </w:p>
        </w:tc>
        <w:tc>
          <w:tcPr>
            <w:tcW w:type="dxa" w:w="21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tcW w:type="dxa" w:w="29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вероятность появления (в %) альтернативного значения элемента или элементов прогноза;</w:t>
            </w:r>
          </w:p>
          <w:p>
            <w:pPr>
              <w:jc w:val="both"/>
            </w:pPr>
            <w:r>
              <w:rPr>
                <w:rFonts w:ascii="Arial" w:cs="Arial" w:eastAsia="Arial" w:hAnsi="Arial"/>
                <w:sz w:val="24"/>
                <w:szCs w:val="24"/>
              </w:rPr>
              <w:t xml:space="preserve">только nn = 30 или nn = 40; </w:t>
            </w:r>
          </w:p>
          <w:p>
            <w:pPr>
              <w:jc w:val="both"/>
            </w:pPr>
            <w:r>
              <w:rPr>
                <w:rFonts w:ascii="Arial" w:cs="Arial" w:eastAsia="Arial" w:hAnsi="Arial"/>
                <w:sz w:val="24"/>
                <w:szCs w:val="24"/>
              </w:rPr>
              <w:t xml:space="preserve"/>
            </w:r>
          </w:p>
        </w:tc>
        <w:tc>
          <w:tcPr>
            <w:tcW w:type="dxa" w:w="2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TEMPO</w:t>
            </w:r>
          </w:p>
        </w:tc>
        <w:tc>
          <w:tcPr>
            <w:tcW w:type="dxa" w:w="11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nd1n d1nh1nh1/ </w:t>
            </w:r>
          </w:p>
          <w:p>
            <w:pPr>
              <w:jc w:val="both"/>
            </w:pPr>
            <w:r>
              <w:rPr>
                <w:rFonts w:ascii="Arial" w:cs="Arial" w:eastAsia="Arial" w:hAnsi="Arial"/>
                <w:sz w:val="24"/>
                <w:szCs w:val="24"/>
              </w:rPr>
              <w:t xml:space="preserve">nd2n d2nh2nh2</w:t>
            </w:r>
          </w:p>
        </w:tc>
        <w:tc>
          <w:tcPr>
            <w:vMerge w:val="continue"/>
            <w:tcBorders>
              <w:top w:val="none" w:color="auto" w:sz="0"/>
              <w:left w:val="none" w:color="auto" w:sz="0"/>
              <w:bottom w:val="single" w:color="CBBF9E" w:sz="4"/>
              <w:right w:val="single" w:color="CBBF9E" w:sz="4"/>
            </w:tcBorders>
          </w:tcPr>
          <w:p/>
        </w:tc>
        <w:tc>
          <w:tcPr>
            <w:tcW w:type="dxa" w:w="2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вероятность появления временных колебаний</w:t>
            </w:r>
          </w:p>
        </w:tc>
      </w:tr>
      <w:tr>
        <w:tc>
          <w:tcPr>
            <w:tcW w:type="dxa" w:w="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А5-1. Прогноз TAF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ТАF по UCFM (Manas/международный): </w:t>
      </w:r>
    </w:p>
    <w:p>
      <w:pPr>
        <w:spacing w:after="120"/>
        <w:ind w:firstLine="397"/>
        <w:jc w:val="both"/>
      </w:pPr>
      <w:r>
        <w:rPr>
          <w:rFonts w:ascii="Arial" w:cs="Arial" w:eastAsia="Arial" w:hAnsi="Arial"/>
          <w:sz w:val="24"/>
          <w:szCs w:val="24"/>
        </w:rPr>
        <w:t xml:space="preserve">ТАF UCFM  162300Z  1700/1724 13005МPS 9000 ВКN020 ВЕСМG 1706/1708 SСТ015СВ ВКN020 ТЕМРО 1708/1712 17006G12МPS 1000 ТSRА SСТ010СВ ВКN020 FМ171230 25004МPS 9999 ВКN020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прогноза: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прогноз TAF  Манас/международный, составленный в 23:00 UТС 16 числа данного месяца и действительный с 00:00 UТС до 24:00 UТС 17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UТС и 08:00 UТС 17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UТС и 12:00 UТС 17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UТС 17 числа данного месяца направление приземного ветра 250 градусов; скорость ветра 4 метра в секунду; видимость 10 километров или более; разорванная облачность на высоте 2000 футов (600 метров).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А5-2. Отмена TAF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Отмена ТАF по UCFM (Manas/Международный):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TAF AMD UCFM 170300Z 1700/1724 CNL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прогноза: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измененный TAF по Манас/международный, составленный в 03:00 UTC 17 числа данного месяца и отменяющий ранее выставленный TAF, действительный с 00:00 UTC  до 24 :00 UTC 17 числа данного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А5-3. Зональный прогноз GAMET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6"/>
        <w:gridCol w:w="5112"/>
      </w:tblGrid>
      <w:tr>
        <w:tc>
          <w:tcPr>
            <w:tcW w:type="dxa" w:w="506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YUCC GAMET VALID 220600/221200 YUDO– </w:t>
            </w:r>
          </w:p>
          <w:p>
            <w:pPr>
              <w:jc w:val="both"/>
            </w:pPr>
            <w:r>
              <w:rPr>
                <w:rFonts w:ascii="Arial" w:cs="Arial" w:eastAsia="Arial" w:hAnsi="Arial"/>
                <w:sz w:val="24"/>
                <w:szCs w:val="24"/>
              </w:rPr>
              <w:t xml:space="preserve">YUCC AMSWELL FIR/2 BLW FL120 </w:t>
            </w:r>
          </w:p>
          <w:p>
            <w:pPr>
              <w:jc w:val="both"/>
            </w:pPr>
            <w:r>
              <w:rPr>
                <w:rFonts w:ascii="Arial" w:cs="Arial" w:eastAsia="Arial" w:hAnsi="Arial"/>
                <w:sz w:val="24"/>
                <w:szCs w:val="24"/>
              </w:rPr>
              <w:t xml:space="preserve">SECN I </w:t>
            </w:r>
          </w:p>
          <w:p>
            <w:pPr>
              <w:jc w:val="both"/>
            </w:pPr>
            <w:r>
              <w:rPr>
                <w:rFonts w:ascii="Arial" w:cs="Arial" w:eastAsia="Arial" w:hAnsi="Arial"/>
                <w:sz w:val="24"/>
                <w:szCs w:val="24"/>
              </w:rPr>
              <w:t xml:space="preserve">SFC WIND:</w:t>
            </w:r>
          </w:p>
          <w:p>
            <w:pPr>
              <w:jc w:val="both"/>
            </w:pPr>
            <w:r>
              <w:rPr>
                <w:rFonts w:ascii="Arial" w:cs="Arial" w:eastAsia="Arial" w:hAnsi="Arial"/>
                <w:sz w:val="24"/>
                <w:szCs w:val="24"/>
              </w:rPr>
              <w:t xml:space="preserve">SFC VIS:</w:t>
            </w:r>
          </w:p>
          <w:p>
            <w:pPr>
              <w:jc w:val="both"/>
            </w:pPr>
            <w:r>
              <w:rPr>
                <w:rFonts w:ascii="Arial" w:cs="Arial" w:eastAsia="Arial" w:hAnsi="Arial"/>
                <w:sz w:val="24"/>
                <w:szCs w:val="24"/>
              </w:rPr>
              <w:t xml:space="preserve">SIGWX:</w:t>
            </w:r>
          </w:p>
          <w:p>
            <w:pPr>
              <w:jc w:val="both"/>
            </w:pPr>
            <w:r>
              <w:rPr>
                <w:rFonts w:ascii="Arial" w:cs="Arial" w:eastAsia="Arial" w:hAnsi="Arial"/>
                <w:sz w:val="24"/>
                <w:szCs w:val="24"/>
              </w:rPr>
              <w:t xml:space="preserve">SIG CLD:</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ICE:</w:t>
            </w:r>
          </w:p>
          <w:p>
            <w:pPr>
              <w:jc w:val="both"/>
            </w:pPr>
            <w:r>
              <w:rPr>
                <w:rFonts w:ascii="Arial" w:cs="Arial" w:eastAsia="Arial" w:hAnsi="Arial"/>
                <w:sz w:val="24"/>
                <w:szCs w:val="24"/>
              </w:rPr>
              <w:t xml:space="preserve">TURB:</w:t>
            </w:r>
          </w:p>
          <w:p>
            <w:pPr>
              <w:jc w:val="both"/>
            </w:pPr>
            <w:r>
              <w:rPr>
                <w:rFonts w:ascii="Arial" w:cs="Arial" w:eastAsia="Arial" w:hAnsi="Arial"/>
                <w:sz w:val="24"/>
                <w:szCs w:val="24"/>
              </w:rPr>
              <w:t xml:space="preserve">SIGMETS APPLICABLE:</w:t>
            </w:r>
          </w:p>
          <w:p>
            <w:pPr>
              <w:jc w:val="both"/>
            </w:pPr>
            <w:r>
              <w:rPr>
                <w:rFonts w:ascii="Arial" w:cs="Arial" w:eastAsia="Arial" w:hAnsi="Arial"/>
                <w:sz w:val="24"/>
                <w:szCs w:val="24"/>
              </w:rPr>
              <w:t xml:space="preserve">SECN II </w:t>
            </w:r>
          </w:p>
          <w:p>
            <w:pPr>
              <w:jc w:val="both"/>
            </w:pPr>
            <w:r>
              <w:rPr>
                <w:rFonts w:ascii="Arial" w:cs="Arial" w:eastAsia="Arial" w:hAnsi="Arial"/>
                <w:sz w:val="24"/>
                <w:szCs w:val="24"/>
              </w:rPr>
              <w:t xml:space="preserve">PSYS:</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WIND/T:</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CLD:</w:t>
            </w:r>
          </w:p>
          <w:p>
            <w:pPr>
              <w:jc w:val="both"/>
            </w:pPr>
            <w:r>
              <w:rPr>
                <w:rFonts w:ascii="Arial" w:cs="Arial" w:eastAsia="Arial" w:hAnsi="Arial"/>
                <w:sz w:val="24"/>
                <w:szCs w:val="24"/>
              </w:rPr>
              <w:t xml:space="preserve">FZLVL:</w:t>
            </w:r>
          </w:p>
          <w:p>
            <w:pPr>
              <w:jc w:val="both"/>
            </w:pPr>
            <w:r>
              <w:rPr>
                <w:rFonts w:ascii="Arial" w:cs="Arial" w:eastAsia="Arial" w:hAnsi="Arial"/>
                <w:sz w:val="24"/>
                <w:szCs w:val="24"/>
              </w:rPr>
              <w:t xml:space="preserve">MNM QNH:</w:t>
            </w:r>
          </w:p>
        </w:tc>
        <w:tc>
          <w:tcPr>
            <w:tcW w:type="dxa" w:w="51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10/12 31016 MPS </w:t>
            </w:r>
          </w:p>
          <w:p>
            <w:pPr>
              <w:jc w:val="both"/>
            </w:pPr>
            <w:r>
              <w:rPr>
                <w:rFonts w:ascii="Arial" w:cs="Arial" w:eastAsia="Arial" w:hAnsi="Arial"/>
                <w:sz w:val="24"/>
                <w:szCs w:val="24"/>
              </w:rPr>
              <w:t xml:space="preserve">06/08 3000 M BR N OF 51 DEG N </w:t>
            </w:r>
          </w:p>
          <w:p>
            <w:pPr>
              <w:jc w:val="both"/>
            </w:pPr>
            <w:r>
              <w:rPr>
                <w:rFonts w:ascii="Arial" w:cs="Arial" w:eastAsia="Arial" w:hAnsi="Arial"/>
                <w:sz w:val="24"/>
                <w:szCs w:val="24"/>
              </w:rPr>
              <w:t xml:space="preserve">11/12 ISOL TS</w:t>
            </w:r>
          </w:p>
          <w:p>
            <w:pPr>
              <w:jc w:val="both"/>
            </w:pPr>
            <w:r>
              <w:rPr>
                <w:rFonts w:ascii="Arial" w:cs="Arial" w:eastAsia="Arial" w:hAnsi="Arial"/>
                <w:sz w:val="24"/>
                <w:szCs w:val="24"/>
              </w:rPr>
              <w:t xml:space="preserve">06/09 OVC 800/1100 FT AGL N OF N51 10/12 ISOL TCU 1200/8000 FT AGL </w:t>
            </w:r>
          </w:p>
          <w:p>
            <w:pPr>
              <w:jc w:val="both"/>
            </w:pPr>
            <w:r>
              <w:rPr>
                <w:rFonts w:ascii="Arial" w:cs="Arial" w:eastAsia="Arial" w:hAnsi="Arial"/>
                <w:sz w:val="24"/>
                <w:szCs w:val="24"/>
              </w:rPr>
              <w:t xml:space="preserve">MOD FL050/080 </w:t>
            </w:r>
          </w:p>
          <w:p>
            <w:pPr>
              <w:jc w:val="both"/>
            </w:pPr>
            <w:r>
              <w:rPr>
                <w:rFonts w:ascii="Arial" w:cs="Arial" w:eastAsia="Arial" w:hAnsi="Arial"/>
                <w:sz w:val="24"/>
                <w:szCs w:val="24"/>
              </w:rPr>
              <w:t xml:space="preserve">MOD ABV FL090 </w:t>
            </w:r>
          </w:p>
          <w:p>
            <w:pPr>
              <w:jc w:val="both"/>
            </w:pPr>
            <w:r>
              <w:rPr>
                <w:rFonts w:ascii="Arial" w:cs="Arial" w:eastAsia="Arial" w:hAnsi="Arial"/>
                <w:sz w:val="24"/>
                <w:szCs w:val="24"/>
              </w:rPr>
              <w:t xml:space="preserve">3,5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06 L 1004 HPA N51.30 E01000 MOV NE 25 KT WKN</w:t>
            </w:r>
          </w:p>
          <w:p>
            <w:pPr>
              <w:jc w:val="both"/>
            </w:pPr>
            <w:r>
              <w:rPr>
                <w:rFonts w:ascii="Arial" w:cs="Arial" w:eastAsia="Arial" w:hAnsi="Arial"/>
                <w:sz w:val="24"/>
                <w:szCs w:val="24"/>
              </w:rPr>
              <w:t xml:space="preserve">2000 FT 270/18 MPS PSO3 5000 FT 250/20 MPS MS02 10000 FT 240/22 MPS</w:t>
            </w:r>
          </w:p>
          <w:p>
            <w:pPr>
              <w:jc w:val="both"/>
            </w:pPr>
            <w:r>
              <w:rPr>
                <w:rFonts w:ascii="Arial" w:cs="Arial" w:eastAsia="Arial" w:hAnsi="Arial"/>
                <w:sz w:val="24"/>
                <w:szCs w:val="24"/>
              </w:rPr>
              <w:t xml:space="preserve">BKN SC 2500/8000 FT AGL </w:t>
            </w:r>
          </w:p>
          <w:p>
            <w:pPr>
              <w:jc w:val="both"/>
            </w:pPr>
            <w:r>
              <w:rPr>
                <w:rFonts w:ascii="Arial" w:cs="Arial" w:eastAsia="Arial" w:hAnsi="Arial"/>
                <w:sz w:val="24"/>
                <w:szCs w:val="24"/>
              </w:rPr>
              <w:t xml:space="preserve">3000 FT AGL </w:t>
            </w:r>
          </w:p>
          <w:p>
            <w:pPr>
              <w:jc w:val="both"/>
            </w:pPr>
            <w:r>
              <w:rPr>
                <w:rFonts w:ascii="Arial" w:cs="Arial" w:eastAsia="Arial" w:hAnsi="Arial"/>
                <w:sz w:val="24"/>
                <w:szCs w:val="24"/>
              </w:rPr>
              <w:t xml:space="preserve">1004 HPA</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ind w:firstLine="397"/>
        <w:jc w:val="both"/>
      </w:pPr>
      <w:r>
        <w:rPr>
          <w:rFonts w:ascii="Arial" w:cs="Arial" w:eastAsia="Arial" w:hAnsi="Arial"/>
          <w:sz w:val="24"/>
          <w:szCs w:val="24"/>
        </w:rPr>
        <w:t xml:space="preserve">Раздел 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5"/>
        <w:gridCol w:w="6263"/>
      </w:tblGrid>
      <w:tr>
        <w:tc>
          <w:tcPr>
            <w:tcW w:type="dxa" w:w="39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приземного ветра:</w:t>
            </w:r>
          </w:p>
        </w:tc>
        <w:tc>
          <w:tcPr>
            <w:tcW w:type="dxa" w:w="62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10:00 UTC и 12:00 UTC 310 градусов 16 метров в секунду;</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 у поверхности земли:</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06:00 UTC и 08:00 UTC 3000 метров к северу от 51 градуса северной широты (вследствие дымки);</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особые явления погоды:</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11:00 UTC и 12:00 UTC изолированные грозы без града;</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значительная облачность:</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 06:00 UTC и 09:00 UTC сплошная с нижней границей 800 и верхней границей 1100 футов над уровнем земли к северу от 51 градуса северной широты; между 10:00 UTC и 12:00 UTC отдельные башеннообразные кучевые облака с нижней границей 1200 и верхней границей 8000 фут над уровнем земли; </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обледенение:</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умеренное между эшелонами полета 050 и 080;</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турбулентность:</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умеренная выше эшелона полета 090 (по меньшей мере, до эшелона полета 120); </w:t>
            </w:r>
          </w:p>
        </w:tc>
      </w:tr>
      <w:tr>
        <w:tc>
          <w:tcPr>
            <w:tcW w:type="dxa" w:w="39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сообщения SIGMET:</w:t>
            </w:r>
          </w:p>
        </w:tc>
        <w:tc>
          <w:tcPr>
            <w:tcW w:type="dxa" w:w="6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3-е и 5-е сообщения SIGMET действительны в течение установленного срока действия и для соответствующего субрайона.</w:t>
            </w:r>
          </w:p>
        </w:tc>
      </w:tr>
    </w:tbl>
    <w:p>
      <w:pPr>
        <w:spacing w:after="120"/>
        <w:ind w:firstLine="397"/>
        <w:jc w:val="both"/>
      </w:pPr>
      <w:r>
        <w:rPr>
          <w:rFonts w:ascii="Arial" w:cs="Arial" w:eastAsia="Arial" w:hAnsi="Arial"/>
          <w:sz w:val="24"/>
          <w:szCs w:val="24"/>
        </w:rPr>
        <w:t xml:space="preserve">Раздел II: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9"/>
        <w:gridCol w:w="6329"/>
      </w:tblGrid>
      <w:tr>
        <w:tc>
          <w:tcPr>
            <w:tcW w:type="dxa" w:w="38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барические системы: </w:t>
            </w:r>
          </w:p>
        </w:tc>
        <w:tc>
          <w:tcPr>
            <w:tcW w:type="dxa" w:w="6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 06:00 UTC низкое давление 1004 гектопаскаля в точке 51,5 градуса северной широты, 10,0 градуса восточной долготы; предполагается перемещение в северо-восточном направлении со скоростью 25 узлов и ослабление;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ветры и температуры: </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высоте 2000 футов над уровнем земли направление ветра 270 градусов; скорость ветра 18 метров в секунду, температура плюс 3 градуса Цельсия; на высоте 5000 футов над уровнем земли направление ветра 250 градусов; скорость ветра 20 метров в секунду, температура минус 2 градуса Цельсия; на высоте 10 000 футов над уровнем земли направление ветра 240 градусов; скорость ветра 22 метра в секунду, температура минус 11 градусов Цельсия;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облачность:</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разорванные слоисто-кучевые облака, нижняя граница 2500 футов, верхняя граница 8000 футов над уровнем земли;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нулевой изотермы:</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 футов над уровнем земли; </w:t>
            </w:r>
          </w:p>
        </w:tc>
      </w:tr>
      <w:tr>
        <w:tc>
          <w:tcPr>
            <w:tcW w:type="dxa" w:w="38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минимальное значение QNH:</w:t>
            </w:r>
          </w:p>
        </w:tc>
        <w:tc>
          <w:tcPr>
            <w:tcW w:type="dxa" w:w="6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1004 гектопаскаля;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 386 "Наставление по глобальной системе телесвязи".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касающиеся информации SIGMET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Формат сообщений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1.1.2. Сообщения, содержащие информацию SIGМЕТ.</w:t>
      </w:r>
    </w:p>
    <w:p>
      <w:pPr>
        <w:spacing w:after="120"/>
        <w:ind w:firstLine="397"/>
        <w:jc w:val="both"/>
      </w:pPr>
      <w:r>
        <w:rPr>
          <w:rFonts w:ascii="Arial" w:cs="Arial" w:eastAsia="Arial" w:hAnsi="Arial"/>
          <w:sz w:val="24"/>
          <w:szCs w:val="24"/>
        </w:rPr>
        <w:t xml:space="preserve">1.1.3. Порядковый номер отражает количество сообщений SIGМЕТ, выпущенных с 00.01 UТС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ind w:firstLine="397"/>
        <w:jc w:val="both"/>
      </w:pPr>
      <w:r>
        <w:rPr>
          <w:rFonts w:ascii="Arial" w:cs="Arial" w:eastAsia="Arial" w:hAnsi="Arial"/>
          <w:sz w:val="24"/>
          <w:szCs w:val="24"/>
        </w:rPr>
        <w:t xml:space="preserve">1.1.4. В сообщение SIGMET включают только одно из перечисленных ниже явлений с использованием сокращений, указанных ниже:</w:t>
      </w:r>
    </w:p>
    <w:p>
      <w:pPr>
        <w:spacing w:after="120"/>
        <w:ind w:firstLine="397"/>
        <w:jc w:val="both"/>
      </w:pPr>
      <w:r>
        <w:rPr>
          <w:rFonts w:ascii="Arial" w:cs="Arial" w:eastAsia="Arial" w:hAnsi="Arial"/>
          <w:sz w:val="24"/>
          <w:szCs w:val="24"/>
        </w:rPr>
        <w:t xml:space="preserve">На крейсерских эшелонах (независимо от высоты):</w:t>
      </w:r>
    </w:p>
    <w:p>
      <w:pPr>
        <w:spacing w:after="120"/>
        <w:ind w:firstLine="397"/>
        <w:jc w:val="both"/>
      </w:pPr>
      <w:r>
        <w:rPr>
          <w:rFonts w:ascii="Arial" w:cs="Arial" w:eastAsia="Arial" w:hAnsi="Arial"/>
          <w:sz w:val="24"/>
          <w:szCs w:val="24"/>
        </w:rPr>
        <w:t xml:space="preserve">а) гроза</w:t>
      </w:r>
    </w:p>
    <w:p>
      <w:pPr>
        <w:tabs>
          <w:tab w:val="right" w:pos="10178"/>
        </w:tabs>
        <w:spacing w:after="120"/>
      </w:pPr>
      <w:r>
        <w:rPr>
          <w:rFonts w:ascii="Arial" w:cs="Arial" w:eastAsia="Arial" w:hAnsi="Arial"/>
          <w:sz w:val="24"/>
          <w:szCs w:val="24"/>
        </w:rPr>
        <w:t xml:space="preserve">–скрытая</w:t>
      </w:r>
      <w:r>
        <w:rPr>
          <w:rFonts w:ascii="Arial" w:cs="Arial" w:eastAsia="Arial" w:hAnsi="Arial"/>
          <w:sz w:val="24"/>
          <w:szCs w:val="24"/>
        </w:rPr>
        <w:t xml:space="preserve">	</w:t>
      </w:r>
      <w:r>
        <w:rPr>
          <w:rFonts w:ascii="Arial" w:cs="Arial" w:eastAsia="Arial" w:hAnsi="Arial"/>
          <w:sz w:val="24"/>
          <w:szCs w:val="24"/>
        </w:rPr>
        <w:t xml:space="preserve">ОВSС ТS</w:t>
      </w:r>
    </w:p>
    <w:p>
      <w:pPr>
        <w:tabs>
          <w:tab w:val="right" w:pos="10178"/>
        </w:tabs>
        <w:spacing w:after="120"/>
      </w:pPr>
      <w:r>
        <w:rPr>
          <w:rFonts w:ascii="Arial" w:cs="Arial" w:eastAsia="Arial" w:hAnsi="Arial"/>
          <w:sz w:val="24"/>
          <w:szCs w:val="24"/>
        </w:rPr>
        <w:t xml:space="preserve">–маскированная</w:t>
      </w:r>
      <w:r>
        <w:rPr>
          <w:rFonts w:ascii="Arial" w:cs="Arial" w:eastAsia="Arial" w:hAnsi="Arial"/>
          <w:sz w:val="24"/>
          <w:szCs w:val="24"/>
        </w:rPr>
        <w:t xml:space="preserve">	</w:t>
      </w:r>
      <w:r>
        <w:rPr>
          <w:rFonts w:ascii="Arial" w:cs="Arial" w:eastAsia="Arial" w:hAnsi="Arial"/>
          <w:sz w:val="24"/>
          <w:szCs w:val="24"/>
        </w:rPr>
        <w:t xml:space="preserve">ЕМВD ТS</w:t>
      </w:r>
    </w:p>
    <w:p>
      <w:pPr>
        <w:tabs>
          <w:tab w:val="right" w:pos="10178"/>
        </w:tabs>
        <w:spacing w:after="120"/>
      </w:pPr>
      <w:r>
        <w:rPr>
          <w:rFonts w:ascii="Arial" w:cs="Arial" w:eastAsia="Arial" w:hAnsi="Arial"/>
          <w:sz w:val="24"/>
          <w:szCs w:val="24"/>
        </w:rPr>
        <w:t xml:space="preserve">–частые грозы</w:t>
      </w:r>
      <w:r>
        <w:rPr>
          <w:rFonts w:ascii="Arial" w:cs="Arial" w:eastAsia="Arial" w:hAnsi="Arial"/>
          <w:sz w:val="24"/>
          <w:szCs w:val="24"/>
        </w:rPr>
        <w:t xml:space="preserve">	</w:t>
      </w:r>
      <w:r>
        <w:rPr>
          <w:rFonts w:ascii="Arial" w:cs="Arial" w:eastAsia="Arial" w:hAnsi="Arial"/>
          <w:sz w:val="24"/>
          <w:szCs w:val="24"/>
        </w:rPr>
        <w:t xml:space="preserve">FRQ ТS</w:t>
      </w:r>
    </w:p>
    <w:p>
      <w:pPr>
        <w:tabs>
          <w:tab w:val="right" w:pos="10178"/>
        </w:tabs>
        <w:spacing w:after="120"/>
      </w:pPr>
      <w:r>
        <w:rPr>
          <w:rFonts w:ascii="Arial" w:cs="Arial" w:eastAsia="Arial" w:hAnsi="Arial"/>
          <w:sz w:val="24"/>
          <w:szCs w:val="24"/>
        </w:rPr>
        <w:t xml:space="preserve">–по линии шквала</w:t>
      </w:r>
      <w:r>
        <w:rPr>
          <w:rFonts w:ascii="Arial" w:cs="Arial" w:eastAsia="Arial" w:hAnsi="Arial"/>
          <w:sz w:val="24"/>
          <w:szCs w:val="24"/>
        </w:rPr>
        <w:t xml:space="preserve">	</w:t>
      </w:r>
      <w:r>
        <w:rPr>
          <w:rFonts w:ascii="Arial" w:cs="Arial" w:eastAsia="Arial" w:hAnsi="Arial"/>
          <w:sz w:val="24"/>
          <w:szCs w:val="24"/>
        </w:rPr>
        <w:t xml:space="preserve">SQL ТS</w:t>
      </w:r>
    </w:p>
    <w:p>
      <w:pPr>
        <w:tabs>
          <w:tab w:val="right" w:pos="10178"/>
        </w:tabs>
        <w:spacing w:after="120"/>
      </w:pPr>
      <w:r>
        <w:rPr>
          <w:rFonts w:ascii="Arial" w:cs="Arial" w:eastAsia="Arial" w:hAnsi="Arial"/>
          <w:sz w:val="24"/>
          <w:szCs w:val="24"/>
        </w:rPr>
        <w:t xml:space="preserve">–скрытая с градом</w:t>
      </w:r>
      <w:r>
        <w:rPr>
          <w:rFonts w:ascii="Arial" w:cs="Arial" w:eastAsia="Arial" w:hAnsi="Arial"/>
          <w:sz w:val="24"/>
          <w:szCs w:val="24"/>
        </w:rPr>
        <w:t xml:space="preserve">	</w:t>
      </w:r>
      <w:r>
        <w:rPr>
          <w:rFonts w:ascii="Arial" w:cs="Arial" w:eastAsia="Arial" w:hAnsi="Arial"/>
          <w:sz w:val="24"/>
          <w:szCs w:val="24"/>
        </w:rPr>
        <w:t xml:space="preserve">ОВSС ТSGR</w:t>
      </w:r>
    </w:p>
    <w:p>
      <w:pPr>
        <w:tabs>
          <w:tab w:val="right" w:pos="10178"/>
        </w:tabs>
        <w:spacing w:after="120"/>
      </w:pPr>
      <w:r>
        <w:rPr>
          <w:rFonts w:ascii="Arial" w:cs="Arial" w:eastAsia="Arial" w:hAnsi="Arial"/>
          <w:sz w:val="24"/>
          <w:szCs w:val="24"/>
        </w:rPr>
        <w:t xml:space="preserve">–маскированная с градом</w:t>
      </w:r>
      <w:r>
        <w:rPr>
          <w:rFonts w:ascii="Arial" w:cs="Arial" w:eastAsia="Arial" w:hAnsi="Arial"/>
          <w:sz w:val="24"/>
          <w:szCs w:val="24"/>
        </w:rPr>
        <w:t xml:space="preserve">	</w:t>
      </w:r>
      <w:r>
        <w:rPr>
          <w:rFonts w:ascii="Arial" w:cs="Arial" w:eastAsia="Arial" w:hAnsi="Arial"/>
          <w:sz w:val="24"/>
          <w:szCs w:val="24"/>
        </w:rPr>
        <w:t xml:space="preserve">ЕМВD ТSGR</w:t>
      </w:r>
    </w:p>
    <w:p>
      <w:pPr>
        <w:tabs>
          <w:tab w:val="right" w:pos="10178"/>
        </w:tabs>
        <w:spacing w:after="120"/>
      </w:pPr>
      <w:r>
        <w:rPr>
          <w:rFonts w:ascii="Arial" w:cs="Arial" w:eastAsia="Arial" w:hAnsi="Arial"/>
          <w:sz w:val="24"/>
          <w:szCs w:val="24"/>
        </w:rPr>
        <w:t xml:space="preserve">–частые грозы с градом</w:t>
      </w:r>
      <w:r>
        <w:rPr>
          <w:rFonts w:ascii="Arial" w:cs="Arial" w:eastAsia="Arial" w:hAnsi="Arial"/>
          <w:sz w:val="24"/>
          <w:szCs w:val="24"/>
        </w:rPr>
        <w:t xml:space="preserve">	</w:t>
      </w:r>
      <w:r>
        <w:rPr>
          <w:rFonts w:ascii="Arial" w:cs="Arial" w:eastAsia="Arial" w:hAnsi="Arial"/>
          <w:sz w:val="24"/>
          <w:szCs w:val="24"/>
        </w:rPr>
        <w:t xml:space="preserve">FRQ ТSGR</w:t>
      </w:r>
    </w:p>
    <w:p>
      <w:pPr>
        <w:tabs>
          <w:tab w:val="right" w:pos="10178"/>
        </w:tabs>
        <w:spacing w:after="120"/>
      </w:pPr>
      <w:r>
        <w:rPr>
          <w:rFonts w:ascii="Arial" w:cs="Arial" w:eastAsia="Arial" w:hAnsi="Arial"/>
          <w:sz w:val="24"/>
          <w:szCs w:val="24"/>
        </w:rPr>
        <w:t xml:space="preserve">–по линии шквала с градом</w:t>
      </w:r>
      <w:r>
        <w:rPr>
          <w:rFonts w:ascii="Arial" w:cs="Arial" w:eastAsia="Arial" w:hAnsi="Arial"/>
          <w:sz w:val="24"/>
          <w:szCs w:val="24"/>
        </w:rPr>
        <w:t xml:space="preserve">	</w:t>
      </w:r>
      <w:r>
        <w:rPr>
          <w:rFonts w:ascii="Arial" w:cs="Arial" w:eastAsia="Arial" w:hAnsi="Arial"/>
          <w:sz w:val="24"/>
          <w:szCs w:val="24"/>
        </w:rPr>
        <w:t xml:space="preserve">SQL ТSGR</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тропический циклон</w:t>
      </w:r>
    </w:p>
    <w:p>
      <w:pPr>
        <w:tabs>
          <w:tab w:val="right" w:pos="10178"/>
        </w:tabs>
        <w:spacing w:after="120"/>
      </w:pPr>
      <w:r>
        <w:rPr>
          <w:rFonts w:ascii="Arial" w:cs="Arial" w:eastAsia="Arial" w:hAnsi="Arial"/>
          <w:sz w:val="24"/>
          <w:szCs w:val="24"/>
        </w:rPr>
        <w:t xml:space="preserve">–тропический циклон со средней скоростью приземного ветра за 10минут 17м/с (34узла) или более</w:t>
      </w:r>
      <w:r>
        <w:rPr>
          <w:rFonts w:ascii="Arial" w:cs="Arial" w:eastAsia="Arial" w:hAnsi="Arial"/>
          <w:sz w:val="24"/>
          <w:szCs w:val="24"/>
        </w:rPr>
        <w:t xml:space="preserve">	</w:t>
      </w:r>
      <w:r>
        <w:rPr>
          <w:rFonts w:ascii="Arial" w:cs="Arial" w:eastAsia="Arial" w:hAnsi="Arial"/>
          <w:sz w:val="24"/>
          <w:szCs w:val="24"/>
        </w:rPr>
        <w:t xml:space="preserve">ТС (+название циклона)</w:t>
      </w:r>
    </w:p>
    <w:p>
      <w:pPr>
        <w:spacing w:after="120"/>
        <w:ind w:firstLine="397"/>
        <w:jc w:val="both"/>
      </w:pPr>
      <w:r>
        <w:rPr>
          <w:rFonts w:ascii="Arial" w:cs="Arial" w:eastAsia="Arial" w:hAnsi="Arial"/>
          <w:sz w:val="24"/>
          <w:szCs w:val="24"/>
        </w:rPr>
        <w:t xml:space="preserve">в) турбулентность</w:t>
      </w:r>
    </w:p>
    <w:p>
      <w:pPr>
        <w:tabs>
          <w:tab w:val="right" w:pos="10178"/>
        </w:tabs>
        <w:spacing w:after="120"/>
      </w:pPr>
      <w:r>
        <w:rPr>
          <w:rFonts w:ascii="Arial" w:cs="Arial" w:eastAsia="Arial" w:hAnsi="Arial"/>
          <w:sz w:val="24"/>
          <w:szCs w:val="24"/>
        </w:rPr>
        <w:t xml:space="preserve">–сильная турбулентность</w:t>
      </w:r>
      <w:r>
        <w:rPr>
          <w:rFonts w:ascii="Arial" w:cs="Arial" w:eastAsia="Arial" w:hAnsi="Arial"/>
          <w:sz w:val="24"/>
          <w:szCs w:val="24"/>
        </w:rPr>
        <w:t xml:space="preserve">	</w:t>
      </w:r>
      <w:r>
        <w:rPr>
          <w:rFonts w:ascii="Arial" w:cs="Arial" w:eastAsia="Arial" w:hAnsi="Arial"/>
          <w:sz w:val="24"/>
          <w:szCs w:val="24"/>
        </w:rPr>
        <w:t xml:space="preserve">SEV TURB</w:t>
      </w:r>
    </w:p>
    <w:p>
      <w:pPr>
        <w:spacing w:after="120"/>
        <w:ind w:firstLine="397"/>
        <w:jc w:val="both"/>
      </w:pPr>
      <w:r>
        <w:rPr>
          <w:rFonts w:ascii="Arial" w:cs="Arial" w:eastAsia="Arial" w:hAnsi="Arial"/>
          <w:sz w:val="24"/>
          <w:szCs w:val="24"/>
        </w:rPr>
        <w:t xml:space="preserve">г) обледенение</w:t>
      </w:r>
    </w:p>
    <w:p>
      <w:pPr>
        <w:tabs>
          <w:tab w:val="right" w:pos="10178"/>
        </w:tabs>
        <w:spacing w:after="120"/>
      </w:pPr>
      <w:r>
        <w:rPr>
          <w:rFonts w:ascii="Arial" w:cs="Arial" w:eastAsia="Arial" w:hAnsi="Arial"/>
          <w:sz w:val="24"/>
          <w:szCs w:val="24"/>
        </w:rPr>
        <w:t xml:space="preserve">–сильное обледенение</w:t>
      </w:r>
      <w:r>
        <w:rPr>
          <w:rFonts w:ascii="Arial" w:cs="Arial" w:eastAsia="Arial" w:hAnsi="Arial"/>
          <w:sz w:val="24"/>
          <w:szCs w:val="24"/>
        </w:rPr>
        <w:t xml:space="preserve">	</w:t>
      </w:r>
      <w:r>
        <w:rPr>
          <w:rFonts w:ascii="Arial" w:cs="Arial" w:eastAsia="Arial" w:hAnsi="Arial"/>
          <w:sz w:val="24"/>
          <w:szCs w:val="24"/>
        </w:rPr>
        <w:t xml:space="preserve">SEV ICE</w:t>
      </w:r>
    </w:p>
    <w:p>
      <w:pPr>
        <w:tabs>
          <w:tab w:val="right" w:pos="10178"/>
        </w:tabs>
        <w:spacing w:after="120"/>
      </w:pPr>
      <w:r>
        <w:rPr>
          <w:rFonts w:ascii="Arial" w:cs="Arial" w:eastAsia="Arial" w:hAnsi="Arial"/>
          <w:sz w:val="24"/>
          <w:szCs w:val="24"/>
        </w:rPr>
        <w:t xml:space="preserve">–сильное обледенение вследствие </w:t>
      </w:r>
      <w:r>
        <w:rPr>
          <w:rFonts w:ascii="Arial" w:cs="Arial" w:eastAsia="Arial" w:hAnsi="Arial"/>
          <w:sz w:val="24"/>
          <w:szCs w:val="24"/>
        </w:rPr>
        <w:t xml:space="preserve">	</w:t>
      </w:r>
      <w:r>
        <w:rPr>
          <w:rFonts w:ascii="Arial" w:cs="Arial" w:eastAsia="Arial" w:hAnsi="Arial"/>
          <w:sz w:val="24"/>
          <w:szCs w:val="24"/>
        </w:rPr>
        <w:t xml:space="preserve">SEV ICE (FZRA) </w:t>
      </w:r>
    </w:p>
    <w:p>
      <w:pPr>
        <w:spacing w:after="120"/>
        <w:ind w:firstLine="397"/>
        <w:jc w:val="both"/>
      </w:pPr>
      <w:r>
        <w:rPr>
          <w:rFonts w:ascii="Arial" w:cs="Arial" w:eastAsia="Arial" w:hAnsi="Arial"/>
          <w:sz w:val="24"/>
          <w:szCs w:val="24"/>
        </w:rPr>
        <w:t xml:space="preserve">д) горная волна</w:t>
      </w:r>
    </w:p>
    <w:p>
      <w:pPr>
        <w:tabs>
          <w:tab w:val="right" w:pos="10178"/>
        </w:tabs>
        <w:spacing w:after="120"/>
      </w:pPr>
      <w:r>
        <w:rPr>
          <w:rFonts w:ascii="Arial" w:cs="Arial" w:eastAsia="Arial" w:hAnsi="Arial"/>
          <w:sz w:val="24"/>
          <w:szCs w:val="24"/>
        </w:rPr>
        <w:t xml:space="preserve">–сильная горная волна</w:t>
      </w:r>
      <w:r>
        <w:rPr>
          <w:rFonts w:ascii="Arial" w:cs="Arial" w:eastAsia="Arial" w:hAnsi="Arial"/>
          <w:sz w:val="24"/>
          <w:szCs w:val="24"/>
        </w:rPr>
        <w:t xml:space="preserve">	</w:t>
      </w:r>
      <w:r>
        <w:rPr>
          <w:rFonts w:ascii="Arial" w:cs="Arial" w:eastAsia="Arial" w:hAnsi="Arial"/>
          <w:sz w:val="24"/>
          <w:szCs w:val="24"/>
        </w:rPr>
        <w:t xml:space="preserve">SЕV МТW</w:t>
      </w:r>
    </w:p>
    <w:p>
      <w:pPr>
        <w:spacing w:after="120"/>
        <w:ind w:firstLine="397"/>
        <w:jc w:val="both"/>
      </w:pPr>
      <w:r>
        <w:rPr>
          <w:rFonts w:ascii="Arial" w:cs="Arial" w:eastAsia="Arial" w:hAnsi="Arial"/>
          <w:sz w:val="24"/>
          <w:szCs w:val="24"/>
        </w:rPr>
        <w:t xml:space="preserve">е) пыльная буря</w:t>
      </w:r>
    </w:p>
    <w:p>
      <w:pPr>
        <w:tabs>
          <w:tab w:val="right" w:pos="10178"/>
        </w:tabs>
        <w:spacing w:after="120"/>
      </w:pPr>
      <w:r>
        <w:rPr>
          <w:rFonts w:ascii="Arial" w:cs="Arial" w:eastAsia="Arial" w:hAnsi="Arial"/>
          <w:sz w:val="24"/>
          <w:szCs w:val="24"/>
        </w:rPr>
        <w:t xml:space="preserve">–сильная пыльная буря</w:t>
      </w:r>
      <w:r>
        <w:rPr>
          <w:rFonts w:ascii="Arial" w:cs="Arial" w:eastAsia="Arial" w:hAnsi="Arial"/>
          <w:sz w:val="24"/>
          <w:szCs w:val="24"/>
        </w:rPr>
        <w:t xml:space="preserve">	</w:t>
      </w:r>
      <w:r>
        <w:rPr>
          <w:rFonts w:ascii="Arial" w:cs="Arial" w:eastAsia="Arial" w:hAnsi="Arial"/>
          <w:sz w:val="24"/>
          <w:szCs w:val="24"/>
        </w:rPr>
        <w:t xml:space="preserve">НVY DS</w:t>
      </w:r>
    </w:p>
    <w:p>
      <w:pPr>
        <w:spacing w:after="120"/>
        <w:ind w:firstLine="397"/>
        <w:jc w:val="both"/>
      </w:pPr>
      <w:r>
        <w:rPr>
          <w:rFonts w:ascii="Arial" w:cs="Arial" w:eastAsia="Arial" w:hAnsi="Arial"/>
          <w:sz w:val="24"/>
          <w:szCs w:val="24"/>
        </w:rPr>
        <w:t xml:space="preserve">ж) песчаная буря</w:t>
      </w:r>
    </w:p>
    <w:p>
      <w:pPr>
        <w:tabs>
          <w:tab w:val="right" w:pos="10178"/>
        </w:tabs>
        <w:spacing w:after="120"/>
      </w:pPr>
      <w:r>
        <w:rPr>
          <w:rFonts w:ascii="Arial" w:cs="Arial" w:eastAsia="Arial" w:hAnsi="Arial"/>
          <w:sz w:val="24"/>
          <w:szCs w:val="24"/>
        </w:rPr>
        <w:t xml:space="preserve">–сильная песчаная буря      </w:t>
      </w:r>
      <w:r>
        <w:rPr>
          <w:rFonts w:ascii="Arial" w:cs="Arial" w:eastAsia="Arial" w:hAnsi="Arial"/>
          <w:sz w:val="24"/>
          <w:szCs w:val="24"/>
        </w:rPr>
        <w:t xml:space="preserve">	</w:t>
      </w:r>
      <w:r>
        <w:rPr>
          <w:rFonts w:ascii="Arial" w:cs="Arial" w:eastAsia="Arial" w:hAnsi="Arial"/>
          <w:sz w:val="24"/>
          <w:szCs w:val="24"/>
        </w:rPr>
        <w:t xml:space="preserve">НVY SS</w:t>
      </w:r>
    </w:p>
    <w:p>
      <w:pPr>
        <w:spacing w:after="120"/>
        <w:ind w:firstLine="397"/>
        <w:jc w:val="both"/>
      </w:pPr>
      <w:r>
        <w:rPr>
          <w:rFonts w:ascii="Arial" w:cs="Arial" w:eastAsia="Arial" w:hAnsi="Arial"/>
          <w:sz w:val="24"/>
          <w:szCs w:val="24"/>
        </w:rPr>
        <w:t xml:space="preserve">з) вулканический пепел</w:t>
      </w:r>
    </w:p>
    <w:p>
      <w:pPr>
        <w:tabs>
          <w:tab w:val="right" w:pos="10178"/>
        </w:tabs>
        <w:spacing w:after="120"/>
      </w:pPr>
      <w:r>
        <w:rPr>
          <w:rFonts w:ascii="Arial" w:cs="Arial" w:eastAsia="Arial" w:hAnsi="Arial"/>
          <w:sz w:val="24"/>
          <w:szCs w:val="24"/>
        </w:rPr>
        <w:t xml:space="preserve">–вулканический пепел          </w:t>
      </w:r>
      <w:r>
        <w:rPr>
          <w:rFonts w:ascii="Arial" w:cs="Arial" w:eastAsia="Arial" w:hAnsi="Arial"/>
          <w:sz w:val="24"/>
          <w:szCs w:val="24"/>
        </w:rPr>
        <w:t xml:space="preserve">	</w:t>
      </w:r>
      <w:r>
        <w:rPr>
          <w:rFonts w:ascii="Arial" w:cs="Arial" w:eastAsia="Arial" w:hAnsi="Arial"/>
          <w:sz w:val="24"/>
          <w:szCs w:val="24"/>
        </w:rPr>
        <w:t xml:space="preserve">VА (+название вулкана, если оно известно)</w:t>
      </w:r>
    </w:p>
    <w:p>
      <w:pPr>
        <w:tabs>
          <w:tab w:val="right" w:pos="10178"/>
        </w:tabs>
        <w:spacing w:after="120"/>
      </w:pPr>
      <w:r>
        <w:rPr>
          <w:rFonts w:ascii="Arial" w:cs="Arial" w:eastAsia="Arial" w:hAnsi="Arial"/>
          <w:sz w:val="24"/>
          <w:szCs w:val="24"/>
        </w:rPr>
        <w:t xml:space="preserve">-радиоактивное облако        </w:t>
      </w:r>
      <w:r>
        <w:rPr>
          <w:rFonts w:ascii="Arial" w:cs="Arial" w:eastAsia="Arial" w:hAnsi="Arial"/>
          <w:sz w:val="24"/>
          <w:szCs w:val="24"/>
        </w:rPr>
        <w:t xml:space="preserve">	</w:t>
      </w:r>
      <w:r>
        <w:rPr>
          <w:rFonts w:ascii="Arial" w:cs="Arial" w:eastAsia="Arial" w:hAnsi="Arial"/>
          <w:sz w:val="24"/>
          <w:szCs w:val="24"/>
        </w:rPr>
        <w:t xml:space="preserve">RDOACT CLD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включаются только явления, указанные в пункте 1.1.4 выше. В информации SIGМЕТ, касающейся гроз не включаются турбулентность и обледенение.</w:t>
      </w:r>
    </w:p>
    <w:p>
      <w:pPr>
        <w:spacing w:after="120"/>
        <w:ind w:firstLine="397"/>
        <w:jc w:val="both"/>
      </w:pPr>
      <w:r>
        <w:rPr>
          <w:rFonts w:ascii="Arial" w:cs="Arial" w:eastAsia="Arial" w:hAnsi="Arial"/>
          <w:sz w:val="24"/>
          <w:szCs w:val="24"/>
        </w:rPr>
        <w:t xml:space="preserve">1.1.6. До 04 ноября 2020 года информацию SIGMET следует распространять в форме IWXXM GML, в дополнение к  рассылке информации SIGMET в соответствии с п. 1.1.1. </w:t>
      </w:r>
    </w:p>
    <w:p>
      <w:pPr>
        <w:spacing w:after="120"/>
        <w:ind w:firstLine="397"/>
        <w:jc w:val="both"/>
      </w:pPr>
      <w:r>
        <w:rPr>
          <w:rFonts w:ascii="Arial" w:cs="Arial" w:eastAsia="Arial" w:hAnsi="Arial"/>
          <w:sz w:val="24"/>
          <w:szCs w:val="24"/>
        </w:rPr>
        <w:t xml:space="preserve">С 5 ноября 2020 года информация SIGMET распространяется в форме IWXXM GML в дополнение к рассылке информации SIGMET в соответствии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Распространение сообщений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Сообщения SIGМЕТ направляют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аэронавигационным соглашением. </w:t>
      </w:r>
    </w:p>
    <w:p>
      <w:pPr>
        <w:spacing w:after="120"/>
        <w:ind w:firstLine="397"/>
        <w:jc w:val="both"/>
      </w:pPr>
      <w:r>
        <w:rPr>
          <w:rFonts w:ascii="Arial" w:cs="Arial" w:eastAsia="Arial" w:hAnsi="Arial"/>
          <w:sz w:val="24"/>
          <w:szCs w:val="24"/>
        </w:rPr>
        <w:t xml:space="preserve">1.2.2. Сообщения SIGМЕТ рассылают международным банкам данных ОРМЕТ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касающиеся информации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Формат сообщений AIRMET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 </w:t>
      </w:r>
    </w:p>
    <w:p>
      <w:pPr>
        <w:spacing w:after="120"/>
        <w:ind w:firstLine="397"/>
        <w:jc w:val="both"/>
      </w:pPr>
      <w:r>
        <w:rPr>
          <w:rFonts w:ascii="Arial" w:cs="Arial" w:eastAsia="Arial" w:hAnsi="Arial"/>
          <w:sz w:val="24"/>
          <w:szCs w:val="24"/>
        </w:rPr>
        <w:t xml:space="preserve">2.1.2. Порядковый номер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ind w:firstLine="397"/>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ind w:firstLine="397"/>
        <w:jc w:val="both"/>
      </w:pPr>
      <w:r>
        <w:rPr>
          <w:rFonts w:ascii="Arial" w:cs="Arial" w:eastAsia="Arial" w:hAnsi="Arial"/>
          <w:sz w:val="24"/>
          <w:szCs w:val="24"/>
        </w:rPr>
        <w:t xml:space="preserve">2.1.4. В сообщение AIRMET включают только одно из перечисленных ниже явлений с использованием сокращений, указанных ниже:</w:t>
      </w:r>
    </w:p>
    <w:p>
      <w:pPr>
        <w:spacing w:after="120"/>
        <w:ind w:firstLine="397"/>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2"/>
        <w:gridCol w:w="1762"/>
        <w:gridCol w:w="1762"/>
        <w:gridCol w:w="2447"/>
        <w:gridCol w:w="2447"/>
      </w:tblGrid>
      <w:tr>
        <w:tc>
          <w:tcPr>
            <w:tcW w:type="dxa" w:w="528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–скорость приземного ветра</w:t>
            </w:r>
          </w:p>
        </w:tc>
        <w:tc>
          <w:tcPr>
            <w:tcW w:type="dxa" w:w="4894"/>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5286"/>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и средняя скорость приземного ветра на обширном пространстве свыше 15 м/с (30 узлов) </w:t>
            </w:r>
          </w:p>
        </w:tc>
        <w:tc>
          <w:tcPr>
            <w:tcW w:type="dxa" w:w="48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SFC WIND ( единицы измерения)</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–видимость у поверхности земли</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 на обширном пространстве менее 5000 м, включая явление погоды, ухудшающее видимость </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SFC VIS (+видимость)  (+ одно из перечисленных ниже явлений погоды или их сочетания: BR, DS, DU, DZ, FC, FG, FU, GR, GS, HZ, IC, PL, PО, RA, SA, SG, SN, SS, SQ или VA)</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–грозы</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 грозы без града</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TS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 грозы без града</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TS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 грозы с градом</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TSGR </w:t>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 грозы с градом </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TSGR</w:t>
            </w:r>
          </w:p>
        </w:tc>
      </w:tr>
      <w:tr>
        <w:tc>
          <w:tcPr>
            <w:tcW w:type="dxa" w:w="176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–закрытие гор</w:t>
            </w:r>
          </w:p>
        </w:tc>
        <w:tc>
          <w:tcPr>
            <w:tcW w:type="dxa" w:w="841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–горы закрыты</w:t>
            </w:r>
          </w:p>
        </w:tc>
        <w:tc>
          <w:tcPr>
            <w:tcW w:type="dxa" w:w="841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MT OBSC</w:t>
            </w:r>
          </w:p>
        </w:tc>
      </w:tr>
      <w:tr>
        <w:tc>
          <w:tcPr>
            <w:tcW w:type="dxa" w:w="3524"/>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–облачность</w:t>
            </w:r>
          </w:p>
        </w:tc>
        <w:tc>
          <w:tcPr>
            <w:tcW w:type="dxa" w:w="665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–разорванная или сплошная облачность на обширном пространстве с высотой нижней границы менее 300 м (1000 фут) над уровнем земли:</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–разорванная</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BKN CLD (+ высота нижней и верхней границ и единицы измерения)</w:t>
            </w:r>
          </w:p>
        </w:tc>
      </w:tr>
      <w:tr>
        <w:tc>
          <w:tcPr>
            <w:tcW w:type="dxa" w:w="352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–сплошная</w:t>
            </w:r>
          </w:p>
        </w:tc>
        <w:tc>
          <w:tcPr>
            <w:tcW w:type="dxa" w:w="665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OVC CLD (+ высота нижней и верхней границ и единицы измерения)</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–кучево-дождевые облака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CB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CB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FRQ CB</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–башеннообразные кучевые облака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–отдельные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ISOL TCU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–редкие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OCNL TCU </w:t>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–частые</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FRQ TCU</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–обледенение</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–умеренное обледенение</w:t>
            </w:r>
          </w:p>
          <w:p>
            <w:pPr>
              <w:jc w:val="both"/>
            </w:pPr>
            <w:r>
              <w:rPr>
                <w:rFonts w:ascii="Arial" w:cs="Arial" w:eastAsia="Arial" w:hAnsi="Arial"/>
                <w:sz w:val="24"/>
                <w:szCs w:val="24"/>
              </w:rPr>
              <w:t xml:space="preserve">(за исключением обледенения, возникающего в конвективных облаках)</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ICE</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–турбулентность</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 турбулентность</w:t>
            </w:r>
          </w:p>
          <w:p>
            <w:pPr>
              <w:jc w:val="both"/>
            </w:pPr>
            <w:r>
              <w:rPr>
                <w:rFonts w:ascii="Arial" w:cs="Arial" w:eastAsia="Arial" w:hAnsi="Arial"/>
                <w:sz w:val="24"/>
                <w:szCs w:val="24"/>
              </w:rPr>
              <w:t xml:space="preserve">(за исключением турбулентности, возникающей в конвективных облаках)</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TURB</w:t>
            </w:r>
          </w:p>
        </w:tc>
      </w:tr>
      <w:tr>
        <w:tc>
          <w:tcPr>
            <w:tcW w:type="dxa" w:w="7733"/>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–горная волна</w:t>
            </w:r>
          </w:p>
        </w:tc>
        <w:tc>
          <w:tcPr>
            <w:tcW w:type="dxa" w:w="244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733"/>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–умеренная горная волна</w:t>
            </w:r>
          </w:p>
        </w:tc>
        <w:tc>
          <w:tcPr>
            <w:tcW w:type="dxa" w:w="24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MOD MTW</w:t>
            </w:r>
          </w:p>
        </w:tc>
      </w:tr>
      <w:tr>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включаются турбулентность и обледенение. </w:t>
      </w:r>
    </w:p>
    <w:p>
      <w:pPr>
        <w:spacing w:after="120"/>
        <w:ind w:firstLine="397"/>
        <w:jc w:val="both"/>
      </w:pPr>
      <w:r>
        <w:rPr>
          <w:rFonts w:ascii="Arial" w:cs="Arial" w:eastAsia="Arial" w:hAnsi="Arial"/>
          <w:sz w:val="24"/>
          <w:szCs w:val="24"/>
        </w:rPr>
        <w:t xml:space="preserve">2.1.6.  До 4 ноября 2020 года  информацию AIRMET следует распространять в форме IWXXM GML, в дополнение к выпуску рассылке информации AIRMET открытым текстом с сокращениями в соответствии с п. 2.1.1. </w:t>
      </w:r>
    </w:p>
    <w:p>
      <w:pPr>
        <w:spacing w:after="120"/>
        <w:ind w:firstLine="397"/>
        <w:jc w:val="both"/>
      </w:pPr>
      <w:r>
        <w:rPr>
          <w:rFonts w:ascii="Arial" w:cs="Arial" w:eastAsia="Arial" w:hAnsi="Arial"/>
          <w:sz w:val="24"/>
          <w:szCs w:val="24"/>
        </w:rPr>
        <w:t xml:space="preserve">С 5 ноября 2020 года информация AIRMET распространяется в форме IWXXM GML в дополнение к рассылке информации AIRMET в соответствии с п. 2.1.1.1.1.7. Обеспечивать,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Распространение сообщений AIRMET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Сообщения AIRMET направляют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 </w:t>
      </w:r>
    </w:p>
    <w:p>
      <w:pPr>
        <w:spacing w:after="120"/>
        <w:ind w:firstLine="397"/>
        <w:jc w:val="both"/>
      </w:pPr>
      <w:r>
        <w:rPr>
          <w:rFonts w:ascii="Arial" w:cs="Arial" w:eastAsia="Arial" w:hAnsi="Arial"/>
          <w:sz w:val="24"/>
          <w:szCs w:val="24"/>
        </w:rPr>
        <w:t xml:space="preserve">2.2.2. Сообщения AIRMET направляют международным банкам оперативных метеорологических данных и центрам, назначенным аэронавигационным соглашением для эксплуатации спутниковой системы рассылки данных в рамках авиационной фиксированной службы и эксплуатации служб, основанных на использовании Интернета, в соответствии с аэронавигационным соглашением.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Требования, касающиеся специальных донесений с борта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 </w:t>
      </w:r>
    </w:p>
    <w:p>
      <w:pPr>
        <w:spacing w:after="120"/>
        <w:ind w:firstLine="397"/>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Подробные критерии, касающиеся сообщений SIGMET и AIRMET и специальных донесений с борта (линия связи "вверх")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Идентификация района полетной информации</w:t>
      </w:r>
    </w:p>
    <w:p>
      <w:pPr>
        <w:spacing w:after="120"/>
        <w:ind w:firstLine="397"/>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(FIR) и верхний район полетной информации (UIR), сообщение SIGMET идентифицировать по указателю местоположения пункта (органа) ОВД, обслуживающего данный РПИ.</w:t>
      </w:r>
    </w:p>
    <w:p>
      <w:pPr>
        <w:spacing w:after="120"/>
        <w:ind w:firstLine="397"/>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FIR (к FIR и UIR).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ind w:firstLine="397"/>
        <w:jc w:val="both"/>
      </w:pPr>
      <w:r>
        <w:rPr>
          <w:rFonts w:ascii="Arial" w:cs="Arial" w:eastAsia="Arial" w:hAnsi="Arial"/>
          <w:sz w:val="24"/>
          <w:szCs w:val="24"/>
        </w:rPr>
        <w:t xml:space="preserve">4.2.1. Грозы и кучево-дождевые облака в районе следует считать:</w:t>
      </w:r>
    </w:p>
    <w:p>
      <w:pPr>
        <w:spacing w:after="120"/>
        <w:ind w:firstLine="397"/>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ind w:firstLine="397"/>
        <w:jc w:val="both"/>
      </w:pPr>
      <w:r>
        <w:rPr>
          <w:rFonts w:ascii="Arial" w:cs="Arial" w:eastAsia="Arial" w:hAnsi="Arial"/>
          <w:sz w:val="24"/>
          <w:szCs w:val="24"/>
        </w:rPr>
        <w:t xml:space="preserve">б) маскированными (ЕМВD), если они заключены между слоями облаков и не могут легко распознаваться;</w:t>
      </w:r>
    </w:p>
    <w:p>
      <w:pPr>
        <w:spacing w:after="120"/>
        <w:ind w:firstLine="397"/>
        <w:jc w:val="both"/>
      </w:pPr>
      <w:r>
        <w:rPr>
          <w:rFonts w:ascii="Arial" w:cs="Arial" w:eastAsia="Arial" w:hAnsi="Arial"/>
          <w:sz w:val="24"/>
          <w:szCs w:val="24"/>
        </w:rPr>
        <w:t xml:space="preserve">в) отдельными (ISOL), если они состоят из отдельных элементов с максимальным покрытием менее 50 % площади района воздействия или прогнозируемого воздействия (в фиксированное время или в течение периода действия прогноза);</w:t>
      </w:r>
    </w:p>
    <w:p>
      <w:pPr>
        <w:spacing w:after="120"/>
        <w:ind w:firstLine="397"/>
        <w:jc w:val="both"/>
      </w:pPr>
      <w:r>
        <w:rPr>
          <w:rFonts w:ascii="Arial" w:cs="Arial" w:eastAsia="Arial" w:hAnsi="Arial"/>
          <w:sz w:val="24"/>
          <w:szCs w:val="24"/>
        </w:rPr>
        <w:t xml:space="preserve">г) редкими (OCNL), если они состоят из достаточно разделенных элементов с максимальным покрытием 50–75 % площади района воздействия или прогнозируемого воздействия (в фиксированное время или в течение периода действия прогноза).</w:t>
      </w:r>
    </w:p>
    <w:p>
      <w:pPr>
        <w:spacing w:after="120"/>
        <w:ind w:firstLine="397"/>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 </w:t>
      </w:r>
    </w:p>
    <w:p>
      <w:pPr>
        <w:spacing w:after="120"/>
        <w:ind w:firstLine="397"/>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ind w:firstLine="397"/>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ind w:firstLine="397"/>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(САТ). Не следует указывать турбулентность, не связанную с конвективными облаками.</w:t>
      </w:r>
    </w:p>
    <w:p>
      <w:pPr>
        <w:spacing w:after="120"/>
        <w:ind w:firstLine="397"/>
        <w:jc w:val="both"/>
      </w:pPr>
      <w:r>
        <w:rPr>
          <w:rFonts w:ascii="Arial" w:cs="Arial" w:eastAsia="Arial" w:hAnsi="Arial"/>
          <w:sz w:val="24"/>
          <w:szCs w:val="24"/>
        </w:rPr>
        <w:t xml:space="preserve">4.2.6. Турбулентность считается:</w:t>
      </w:r>
    </w:p>
    <w:p>
      <w:pPr>
        <w:spacing w:after="120"/>
        <w:ind w:firstLine="397"/>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ind w:firstLine="397"/>
        <w:jc w:val="both"/>
      </w:pPr>
      <w:r>
        <w:rPr>
          <w:rFonts w:ascii="Arial" w:cs="Arial" w:eastAsia="Arial" w:hAnsi="Arial"/>
          <w:sz w:val="24"/>
          <w:szCs w:val="24"/>
        </w:rPr>
        <w:t xml:space="preserve">б) умеренной, если максимальное значение кубического корня из EDR превышает 0,4, но ниже или равно 0,7.</w:t>
      </w:r>
    </w:p>
    <w:p>
      <w:pPr>
        <w:spacing w:after="120"/>
        <w:ind w:firstLine="397"/>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ind w:firstLine="397"/>
        <w:jc w:val="both"/>
      </w:pPr>
      <w:r>
        <w:rPr>
          <w:rFonts w:ascii="Arial" w:cs="Arial" w:eastAsia="Arial" w:hAnsi="Arial"/>
          <w:sz w:val="24"/>
          <w:szCs w:val="24"/>
        </w:rPr>
        <w:t xml:space="preserve">4.2.8. Горную волну (MTW) следует считать:</w:t>
      </w:r>
    </w:p>
    <w:p>
      <w:pPr>
        <w:spacing w:after="120"/>
        <w:ind w:firstLine="397"/>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ind w:firstLine="397"/>
        <w:jc w:val="both"/>
      </w:pPr>
      <w:r>
        <w:rPr>
          <w:rFonts w:ascii="Arial" w:cs="Arial" w:eastAsia="Arial" w:hAnsi="Arial"/>
          <w:sz w:val="24"/>
          <w:szCs w:val="24"/>
        </w:rPr>
        <w:t xml:space="preserve">б)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ind w:firstLine="397"/>
        <w:jc w:val="both"/>
      </w:pPr>
      <w:r>
        <w:rPr>
          <w:rFonts w:ascii="Arial" w:cs="Arial" w:eastAsia="Arial" w:hAnsi="Arial"/>
          <w:sz w:val="24"/>
          <w:szCs w:val="24"/>
        </w:rPr>
        <w:t xml:space="preserve">4.2.9. Песчаную бурю/пыльную бурю следует считать:</w:t>
      </w:r>
    </w:p>
    <w:p>
      <w:pPr>
        <w:spacing w:after="120"/>
        <w:ind w:firstLine="397"/>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ind w:firstLine="397"/>
        <w:jc w:val="both"/>
      </w:pPr>
      <w:r>
        <w:rPr>
          <w:rFonts w:ascii="Arial" w:cs="Arial" w:eastAsia="Arial" w:hAnsi="Arial"/>
          <w:sz w:val="24"/>
          <w:szCs w:val="24"/>
        </w:rPr>
        <w:t xml:space="preserve">б) умеренной, если видимость:</w:t>
      </w:r>
    </w:p>
    <w:p>
      <w:pPr>
        <w:spacing w:after="120"/>
        <w:ind w:firstLine="397"/>
        <w:jc w:val="both"/>
      </w:pPr>
      <w:r>
        <w:rPr>
          <w:rFonts w:ascii="Arial" w:cs="Arial" w:eastAsia="Arial" w:hAnsi="Arial"/>
          <w:sz w:val="24"/>
          <w:szCs w:val="24"/>
        </w:rPr>
        <w:t xml:space="preserve">1) составляет менее 200 м, и можно определить состояние неба; или</w:t>
      </w:r>
    </w:p>
    <w:p>
      <w:pPr>
        <w:spacing w:after="120"/>
        <w:ind w:firstLine="397"/>
        <w:jc w:val="both"/>
      </w:pPr>
      <w:r>
        <w:rPr>
          <w:rFonts w:ascii="Arial" w:cs="Arial" w:eastAsia="Arial" w:hAnsi="Arial"/>
          <w:sz w:val="24"/>
          <w:szCs w:val="24"/>
        </w:rPr>
        <w:t xml:space="preserve">2) находится в диапазоне от 200 до 600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Требования, касающиеся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Формат и рассылка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5.1.1. Предупреждения по аэродрому выпускает аэродромная метеорологическая служба, обслуживающая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рассылает пользователям в соответствии с договоренностью.</w:t>
      </w:r>
    </w:p>
    <w:p>
      <w:pPr>
        <w:spacing w:after="120"/>
        <w:ind w:firstLine="397"/>
        <w:jc w:val="both"/>
      </w:pPr>
      <w:r>
        <w:rPr>
          <w:rFonts w:ascii="Arial" w:cs="Arial" w:eastAsia="Arial" w:hAnsi="Arial"/>
          <w:sz w:val="24"/>
          <w:szCs w:val="24"/>
        </w:rPr>
        <w:t xml:space="preserve">5.1.2. Порядковый номер отражает количество предупреждений по аэродрому, выпущенных с 00:01 UTC текущего дня по данному аэродрому.</w:t>
      </w:r>
    </w:p>
    <w:p>
      <w:pPr>
        <w:spacing w:after="120"/>
        <w:ind w:firstLine="397"/>
        <w:jc w:val="both"/>
      </w:pPr>
      <w:r>
        <w:rPr>
          <w:rFonts w:ascii="Arial" w:cs="Arial" w:eastAsia="Arial" w:hAnsi="Arial"/>
          <w:sz w:val="24"/>
          <w:szCs w:val="24"/>
        </w:rPr>
        <w:t xml:space="preserve">5.1.3. Предупреждения по аэродрому выпускают в связи с фактическим или ожидаемым возникновением одного или нескольких нижеследующих явлений:</w:t>
      </w:r>
    </w:p>
    <w:p>
      <w:pPr>
        <w:spacing w:after="120"/>
        <w:ind w:firstLine="397"/>
        <w:jc w:val="both"/>
      </w:pPr>
      <w:r>
        <w:rPr>
          <w:rFonts w:ascii="Arial" w:cs="Arial" w:eastAsia="Arial" w:hAnsi="Arial"/>
          <w:sz w:val="24"/>
          <w:szCs w:val="24"/>
        </w:rPr>
        <w:t xml:space="preserve">– грозы;</w:t>
      </w:r>
    </w:p>
    <w:p>
      <w:pPr>
        <w:spacing w:after="120"/>
        <w:ind w:firstLine="397"/>
        <w:jc w:val="both"/>
      </w:pPr>
      <w:r>
        <w:rPr>
          <w:rFonts w:ascii="Arial" w:cs="Arial" w:eastAsia="Arial" w:hAnsi="Arial"/>
          <w:sz w:val="24"/>
          <w:szCs w:val="24"/>
        </w:rPr>
        <w:t xml:space="preserve">– града;</w:t>
      </w:r>
    </w:p>
    <w:p>
      <w:pPr>
        <w:spacing w:after="120"/>
        <w:ind w:firstLine="397"/>
        <w:jc w:val="both"/>
      </w:pPr>
      <w:r>
        <w:rPr>
          <w:rFonts w:ascii="Arial" w:cs="Arial" w:eastAsia="Arial" w:hAnsi="Arial"/>
          <w:sz w:val="24"/>
          <w:szCs w:val="24"/>
        </w:rPr>
        <w:t xml:space="preserve">– снега (включая ожидаемое или наблюдаемое накопление снега);</w:t>
      </w:r>
    </w:p>
    <w:p>
      <w:pPr>
        <w:spacing w:after="120"/>
        <w:ind w:firstLine="397"/>
        <w:jc w:val="both"/>
      </w:pPr>
      <w:r>
        <w:rPr>
          <w:rFonts w:ascii="Arial" w:cs="Arial" w:eastAsia="Arial" w:hAnsi="Arial"/>
          <w:sz w:val="24"/>
          <w:szCs w:val="24"/>
        </w:rPr>
        <w:t xml:space="preserve">– замерзающих осадков;</w:t>
      </w:r>
    </w:p>
    <w:p>
      <w:pPr>
        <w:spacing w:after="120"/>
        <w:ind w:firstLine="397"/>
        <w:jc w:val="both"/>
      </w:pPr>
      <w:r>
        <w:rPr>
          <w:rFonts w:ascii="Arial" w:cs="Arial" w:eastAsia="Arial" w:hAnsi="Arial"/>
          <w:sz w:val="24"/>
          <w:szCs w:val="24"/>
        </w:rPr>
        <w:t xml:space="preserve">– инея или изморози;</w:t>
      </w:r>
    </w:p>
    <w:p>
      <w:pPr>
        <w:spacing w:after="120"/>
        <w:ind w:firstLine="397"/>
        <w:jc w:val="both"/>
      </w:pPr>
      <w:r>
        <w:rPr>
          <w:rFonts w:ascii="Arial" w:cs="Arial" w:eastAsia="Arial" w:hAnsi="Arial"/>
          <w:sz w:val="24"/>
          <w:szCs w:val="24"/>
        </w:rPr>
        <w:t xml:space="preserve">– песчаной бури;</w:t>
      </w:r>
    </w:p>
    <w:p>
      <w:pPr>
        <w:spacing w:after="120"/>
        <w:ind w:firstLine="397"/>
        <w:jc w:val="both"/>
      </w:pPr>
      <w:r>
        <w:rPr>
          <w:rFonts w:ascii="Arial" w:cs="Arial" w:eastAsia="Arial" w:hAnsi="Arial"/>
          <w:sz w:val="24"/>
          <w:szCs w:val="24"/>
        </w:rPr>
        <w:t xml:space="preserve">– пыльной бури;</w:t>
      </w:r>
    </w:p>
    <w:p>
      <w:pPr>
        <w:spacing w:after="120"/>
        <w:ind w:firstLine="397"/>
        <w:jc w:val="both"/>
      </w:pPr>
      <w:r>
        <w:rPr>
          <w:rFonts w:ascii="Arial" w:cs="Arial" w:eastAsia="Arial" w:hAnsi="Arial"/>
          <w:sz w:val="24"/>
          <w:szCs w:val="24"/>
        </w:rPr>
        <w:t xml:space="preserve">– сильного приземного ветра;</w:t>
      </w:r>
    </w:p>
    <w:p>
      <w:pPr>
        <w:spacing w:after="120"/>
        <w:ind w:firstLine="397"/>
        <w:jc w:val="both"/>
      </w:pPr>
      <w:r>
        <w:rPr>
          <w:rFonts w:ascii="Arial" w:cs="Arial" w:eastAsia="Arial" w:hAnsi="Arial"/>
          <w:sz w:val="24"/>
          <w:szCs w:val="24"/>
        </w:rPr>
        <w:t xml:space="preserve">– шквала;</w:t>
      </w:r>
    </w:p>
    <w:p>
      <w:pPr>
        <w:spacing w:after="120"/>
        <w:ind w:firstLine="397"/>
        <w:jc w:val="both"/>
      </w:pPr>
      <w:r>
        <w:rPr>
          <w:rFonts w:ascii="Arial" w:cs="Arial" w:eastAsia="Arial" w:hAnsi="Arial"/>
          <w:sz w:val="24"/>
          <w:szCs w:val="24"/>
        </w:rPr>
        <w:t xml:space="preserve">– мороза;</w:t>
      </w:r>
    </w:p>
    <w:p>
      <w:pPr>
        <w:spacing w:after="120"/>
        <w:ind w:firstLine="397"/>
        <w:jc w:val="both"/>
      </w:pPr>
      <w:r>
        <w:rPr>
          <w:rFonts w:ascii="Arial" w:cs="Arial" w:eastAsia="Arial" w:hAnsi="Arial"/>
          <w:sz w:val="24"/>
          <w:szCs w:val="24"/>
        </w:rPr>
        <w:t xml:space="preserve">– других явлений по соответствующей договоренности. </w:t>
      </w:r>
    </w:p>
    <w:p>
      <w:pPr>
        <w:spacing w:after="120"/>
        <w:ind w:firstLine="397"/>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готовить открытым текстом с сокращениями, используя утвержденные сокращения ИКАО и численные значения.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устанавливают по соглашению между аэродромной метеорологической службой и соответствующими пользователями.</w:t>
      </w:r>
    </w:p>
    <w:p>
      <w:pPr>
        <w:spacing w:after="120"/>
        <w:ind w:firstLine="397"/>
        <w:jc w:val="both"/>
      </w:pPr>
      <w:r>
        <w:rPr>
          <w:rFonts w:ascii="Arial" w:cs="Arial" w:eastAsia="Arial" w:hAnsi="Arial"/>
          <w:sz w:val="24"/>
          <w:szCs w:val="24"/>
        </w:rPr>
        <w:t xml:space="preserve">6. Требования, касающиеся предупреждений о сдвиге ветра</w:t>
      </w:r>
    </w:p>
    <w:p>
      <w:pPr>
        <w:spacing w:after="120"/>
        <w:ind w:firstLine="397"/>
        <w:jc w:val="both"/>
      </w:pPr>
      <w:r>
        <w:rPr>
          <w:rFonts w:ascii="Arial" w:cs="Arial" w:eastAsia="Arial" w:hAnsi="Arial"/>
          <w:sz w:val="24"/>
          <w:szCs w:val="24"/>
        </w:rPr>
        <w:t xml:space="preserve">6.1. Обнаружение сдвига ветра</w:t>
      </w:r>
    </w:p>
    <w:p>
      <w:pPr>
        <w:spacing w:after="120"/>
        <w:ind w:firstLine="397"/>
        <w:jc w:val="both"/>
      </w:pPr>
      <w:r>
        <w:rPr>
          <w:rFonts w:ascii="Arial" w:cs="Arial" w:eastAsia="Arial" w:hAnsi="Arial"/>
          <w:sz w:val="24"/>
          <w:szCs w:val="24"/>
        </w:rPr>
        <w:t xml:space="preserve">Сведения о наличии сдвига ветра следует получать с помощью:</w:t>
      </w:r>
    </w:p>
    <w:p>
      <w:pPr>
        <w:spacing w:after="120"/>
        <w:ind w:firstLine="397"/>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ind w:firstLine="397"/>
        <w:jc w:val="both"/>
      </w:pPr>
      <w:r>
        <w:rPr>
          <w:rFonts w:ascii="Arial" w:cs="Arial" w:eastAsia="Arial" w:hAnsi="Arial"/>
          <w:sz w:val="24"/>
          <w:szCs w:val="24"/>
        </w:rPr>
        <w:t xml:space="preserve">б)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ind w:firstLine="397"/>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ind w:firstLine="397"/>
        <w:jc w:val="both"/>
      </w:pPr>
      <w:r>
        <w:rPr>
          <w:rFonts w:ascii="Arial" w:cs="Arial" w:eastAsia="Arial" w:hAnsi="Arial"/>
          <w:sz w:val="24"/>
          <w:szCs w:val="24"/>
        </w:rPr>
        <w:t xml:space="preserve">в)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ind w:firstLine="397"/>
        <w:jc w:val="both"/>
      </w:pPr>
      <w:r>
        <w:rPr>
          <w:rFonts w:ascii="Arial" w:cs="Arial" w:eastAsia="Arial" w:hAnsi="Arial"/>
          <w:sz w:val="24"/>
          <w:szCs w:val="24"/>
        </w:rPr>
        <w:t xml:space="preserve">Примечание. Условия сдвига ветра, как правило, связаны со следующими явлениями: </w:t>
      </w:r>
    </w:p>
    <w:p>
      <w:pPr>
        <w:spacing w:after="120"/>
        <w:ind w:firstLine="397"/>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ind w:firstLine="397"/>
        <w:jc w:val="both"/>
      </w:pPr>
      <w:r>
        <w:rPr>
          <w:rFonts w:ascii="Arial" w:cs="Arial" w:eastAsia="Arial" w:hAnsi="Arial"/>
          <w:sz w:val="24"/>
          <w:szCs w:val="24"/>
        </w:rPr>
        <w:t xml:space="preserve">– фронтальные поверхности;</w:t>
      </w:r>
    </w:p>
    <w:p>
      <w:pPr>
        <w:spacing w:after="120"/>
        <w:ind w:firstLine="397"/>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ind w:firstLine="397"/>
        <w:jc w:val="both"/>
      </w:pPr>
      <w:r>
        <w:rPr>
          <w:rFonts w:ascii="Arial" w:cs="Arial" w:eastAsia="Arial" w:hAnsi="Arial"/>
          <w:sz w:val="24"/>
          <w:szCs w:val="24"/>
        </w:rPr>
        <w:t xml:space="preserve">– фронты морского бриза;</w:t>
      </w:r>
    </w:p>
    <w:p>
      <w:pPr>
        <w:spacing w:after="120"/>
        <w:ind w:firstLine="397"/>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ind w:firstLine="397"/>
        <w:jc w:val="both"/>
      </w:pPr>
      <w:r>
        <w:rPr>
          <w:rFonts w:ascii="Arial" w:cs="Arial" w:eastAsia="Arial" w:hAnsi="Arial"/>
          <w:sz w:val="24"/>
          <w:szCs w:val="24"/>
        </w:rPr>
        <w:t xml:space="preserve">– температурные инверсии на малых высотах.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6.2.1. Предупреждения о сдвиге ветра выпускают в соответствии с образцом, содержащимся в таблице А6-3 Добавления 6 к Приложению 3 к Конвенции о международной гражданской авиации, и рассылаются пользователям в соответствии с соглашением с пользователями.</w:t>
      </w:r>
    </w:p>
    <w:p>
      <w:pPr>
        <w:spacing w:after="120"/>
        <w:ind w:firstLine="397"/>
        <w:jc w:val="both"/>
      </w:pPr>
      <w:r>
        <w:rPr>
          <w:rFonts w:ascii="Arial" w:cs="Arial" w:eastAsia="Arial" w:hAnsi="Arial"/>
          <w:sz w:val="24"/>
          <w:szCs w:val="24"/>
        </w:rPr>
        <w:t xml:space="preserve">6.2.2. Порядковый номер отражает количество предупреждений о сдвиге ветра, выпущенных с 00:01 UTC текущего дня по данному аэродрому.</w:t>
      </w:r>
    </w:p>
    <w:p>
      <w:pPr>
        <w:spacing w:after="120"/>
        <w:ind w:firstLine="397"/>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сводить до минимума. Дополнительную информацию составлять открытым текстом с сокращениями, используя утвержденные ИКАО сокращения и числовые значения. </w:t>
      </w:r>
    </w:p>
    <w:p>
      <w:pPr>
        <w:spacing w:after="120"/>
        <w:ind w:firstLine="397"/>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рассылать пользователям без изменений в соответствии с договоренностью. </w:t>
      </w:r>
    </w:p>
    <w:p>
      <w:pPr>
        <w:spacing w:after="120"/>
        <w:ind w:firstLine="397"/>
        <w:jc w:val="both"/>
      </w:pPr>
      <w:r>
        <w:rPr>
          <w:rFonts w:ascii="Arial" w:cs="Arial" w:eastAsia="Arial" w:hAnsi="Arial"/>
          <w:sz w:val="24"/>
          <w:szCs w:val="24"/>
        </w:rPr>
        <w:t xml:space="preserve">Примечание 1. Можно подготовить два разных предупреждения о сдвиге ветра: одно для прибывающих воздушных судов, другое для вылетающих при  получении донесений о наличии сдвига ветра с прибывающего и/или вылетающего воздушного судна,.</w:t>
      </w:r>
    </w:p>
    <w:p>
      <w:pPr>
        <w:spacing w:after="120"/>
        <w:ind w:firstLine="397"/>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ind w:firstLine="397"/>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w:t>
      </w:r>
    </w:p>
    <w:p>
      <w:pPr>
        <w:spacing w:after="120"/>
        <w:ind w:firstLine="397"/>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ind w:firstLine="397"/>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А6-1. Сообщения SIGMET и AIRMET и их отмена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6"/>
        <w:gridCol w:w="4952"/>
      </w:tblGrid>
      <w:tr>
        <w:tc>
          <w:tcPr>
            <w:tcW w:type="dxa" w:w="522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SIGMET </w:t>
            </w:r>
          </w:p>
        </w:tc>
        <w:tc>
          <w:tcPr>
            <w:tcW w:type="dxa" w:w="49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Отмена сообщения SIGMET</w:t>
            </w:r>
          </w:p>
        </w:tc>
      </w:tr>
      <w:tr>
        <w:tc>
          <w:tcPr>
            <w:tcW w:type="dxa" w:w="52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YUDD SIGMET 2 VALID 101200/101600 YUSO – YUDD SHANLON FIR/UIR OBSC TS FCST S OF N54 TOP FL390 MOV E 20 KT WKN</w:t>
            </w:r>
          </w:p>
        </w:tc>
        <w:tc>
          <w:tcPr>
            <w:tcW w:type="dxa" w:w="495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YUDD SIGMET 3 VALID 101345/101600 YUSO – YUDD SHANLON FIR/UIR CNL SIGMET 2 101200/101600</w:t>
            </w:r>
          </w:p>
        </w:tc>
      </w:tr>
      <w:tr>
        <w:tc>
          <w:tcPr>
            <w:tcW w:type="dxa" w:w="52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AIRMET</w:t>
            </w:r>
          </w:p>
        </w:tc>
        <w:tc>
          <w:tcPr>
            <w:tcW w:type="dxa" w:w="495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Отмена сообщения AIRMET</w:t>
            </w:r>
          </w:p>
        </w:tc>
      </w:tr>
      <w:tr>
        <w:tc>
          <w:tcPr>
            <w:tcW w:type="dxa" w:w="5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YUDD AIRMET 1 VALID 151520/151800 YUSO – YUDD SHANLON FIR ISOL TS OBS N OF S50 TOP ABV FL100 STNR WKN</w:t>
            </w:r>
          </w:p>
        </w:tc>
        <w:tc>
          <w:tcPr>
            <w:tcW w:type="dxa" w:w="49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YUDD AIRMET 2 VALID 151650/151800 YUSO – YUDD SHANLON FIR CNL AIRMET 1 151520/15180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А6-2. Сообщение SIGMET о тропическом циклоне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SIGMET 3 VALID 251600/252200 YUDO –</w:t>
      </w:r>
    </w:p>
    <w:p>
      <w:pPr>
        <w:spacing w:after="120"/>
        <w:ind w:firstLine="397"/>
        <w:jc w:val="both"/>
      </w:pPr>
      <w:r>
        <w:rPr>
          <w:rFonts w:ascii="Arial" w:cs="Arial" w:eastAsia="Arial" w:hAnsi="Arial"/>
          <w:sz w:val="24"/>
          <w:szCs w:val="24"/>
        </w:rPr>
        <w:t xml:space="preserve">YUCC AMSWELL FIR TC GLORIA OBS AT 1600Z N2706 W07306 CB TOP FL500 WI 150 NM OF CENTRE MOV NW 10KT NC FCST 2200Z TC CENTRE N2740 W07345</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Donlon/международный*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А6-3. Сообщение SIGMET о вулканическом пепле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YUDD SIGMET 2 VALID 211100/211700 YUSO –</w:t>
      </w:r>
    </w:p>
    <w:p>
      <w:pPr>
        <w:spacing w:after="120"/>
        <w:ind w:firstLine="397"/>
        <w:jc w:val="both"/>
      </w:pPr>
      <w:r>
        <w:rPr>
          <w:rFonts w:ascii="Arial" w:cs="Arial" w:eastAsia="Arial" w:hAnsi="Arial"/>
          <w:sz w:val="24"/>
          <w:szCs w:val="24"/>
        </w:rPr>
        <w:t xml:space="preserve">YUDD SHANLON FIR/UIR VA ERUPTION MT ASHVAL PSN E S1500 E07348 VA CLD OBS AT 1100Z FL310/450 APRX 220KM BY 35KM S1500 E07348 – S1530 E07642 MOV SE 65KMH FCST 1700Z VA CLD APRX S1506 E07500 – S1518 E08112 – S1712 E08330 – S1824 E07836</w:t>
      </w:r>
    </w:p>
    <w:p>
      <w:pPr>
        <w:spacing w:after="120"/>
        <w:ind w:firstLine="397"/>
        <w:jc w:val="both"/>
      </w:pPr>
      <w:r>
        <w:rPr>
          <w:rFonts w:ascii="Arial" w:cs="Arial" w:eastAsia="Arial" w:hAnsi="Arial"/>
          <w:sz w:val="24"/>
          <w:szCs w:val="24"/>
        </w:rPr>
        <w:t xml:space="preserve">Содержание: </w:t>
      </w:r>
    </w:p>
    <w:p>
      <w:pPr>
        <w:spacing w:after="120"/>
        <w:ind w:firstLine="397"/>
        <w:jc w:val="both"/>
      </w:pPr>
      <w:r>
        <w:rPr>
          <w:rFonts w:ascii="Arial" w:cs="Arial" w:eastAsia="Arial" w:hAnsi="Arial"/>
          <w:sz w:val="24"/>
          <w:szCs w:val="24"/>
        </w:rPr>
        <w:t xml:space="preserve">второе по счету сообщение SIGMET, выпущенное для района полетной информации SHANLON* (обозначаемого названием районного диспетчерского центра/верхнего района полетной информации) YUDD Shanlon)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А6-4. Сообщение SIGMET о сильной турбулентности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SIGMET 5 VALID 221215/221600 YUDO –</w:t>
      </w:r>
    </w:p>
    <w:p>
      <w:pPr>
        <w:spacing w:after="120"/>
        <w:ind w:firstLine="397"/>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WKN</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пятое по счету сообщение SIGМЕТ, выпущенное для района полетной информации АМSWЕLL* (обозначаемого названием районного диспетчерского центра YUСС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ind w:firstLine="397"/>
        <w:jc w:val="both"/>
      </w:pPr>
      <w:r>
        <w:rPr>
          <w:rFonts w:ascii="Arial" w:cs="Arial" w:eastAsia="Arial" w:hAnsi="Arial"/>
          <w:sz w:val="24"/>
          <w:szCs w:val="24"/>
        </w:rPr>
        <w:t xml:space="preserve">* Название условное.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Пример А6-5. Сообщение AIRMET об умеренной горной волне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YUCC AIRMET 2 VALID 221215/221600 YUDO –</w:t>
      </w:r>
    </w:p>
    <w:p>
      <w:pPr>
        <w:spacing w:after="120"/>
        <w:ind w:firstLine="397"/>
        <w:jc w:val="both"/>
      </w:pPr>
      <w:r>
        <w:rPr>
          <w:rFonts w:ascii="Arial" w:cs="Arial" w:eastAsia="Arial" w:hAnsi="Arial"/>
          <w:sz w:val="24"/>
          <w:szCs w:val="24"/>
        </w:rPr>
        <w:t xml:space="preserve">YUCC AMSWELL FIR MOD MTW OBS AT 1205Z N48 E010 FL080 STNR NC</w:t>
      </w:r>
    </w:p>
    <w:p>
      <w:pPr>
        <w:spacing w:after="120"/>
        <w:ind w:firstLine="397"/>
        <w:jc w:val="both"/>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ind w:firstLine="397"/>
        <w:jc w:val="both"/>
      </w:pPr>
      <w:r>
        <w:rPr>
          <w:rFonts w:ascii="Arial" w:cs="Arial" w:eastAsia="Arial" w:hAnsi="Arial"/>
          <w:sz w:val="24"/>
          <w:szCs w:val="24"/>
        </w:rPr>
        <w:t xml:space="preserve">* Название условное.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АВИАЦИОННОЙ КЛИМАТОЛОГИЧЕСКОЙ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Обработка авиационной климатологической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Обмен авиационной климатологической информацией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Содержание авиационной климатологической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Аэродромные климатологические таблицы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 </w:t>
      </w:r>
    </w:p>
    <w:p>
      <w:pPr>
        <w:spacing w:after="120"/>
        <w:ind w:firstLine="397"/>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 </w:t>
      </w:r>
    </w:p>
    <w:p>
      <w:pPr>
        <w:spacing w:after="120"/>
        <w:ind w:firstLine="397"/>
        <w:jc w:val="both"/>
      </w:pPr>
      <w:r>
        <w:rPr>
          <w:rFonts w:ascii="Arial" w:cs="Arial" w:eastAsia="Arial" w:hAnsi="Arial"/>
          <w:sz w:val="24"/>
          <w:szCs w:val="24"/>
        </w:rPr>
        <w:t xml:space="preserve">б) частоту возникновения явлений текущей погоды, влияющих на выполнение полетов в районе аэродрома (например, песчаных бурь); и/или </w:t>
      </w:r>
    </w:p>
    <w:p>
      <w:pPr>
        <w:spacing w:after="120"/>
        <w:ind w:firstLine="397"/>
        <w:jc w:val="both"/>
      </w:pPr>
      <w:r>
        <w:rPr>
          <w:rFonts w:ascii="Arial" w:cs="Arial" w:eastAsia="Arial" w:hAnsi="Arial"/>
          <w:sz w:val="24"/>
          <w:szCs w:val="24"/>
        </w:rPr>
        <w:t xml:space="preserve">в)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 </w:t>
      </w:r>
    </w:p>
    <w:p>
      <w:pPr>
        <w:spacing w:after="120"/>
        <w:ind w:firstLine="397"/>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Аэродромные климатологические сводки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аэродромные климатологические сводки следует включать: </w:t>
      </w:r>
    </w:p>
    <w:p>
      <w:pPr>
        <w:spacing w:after="120"/>
        <w:ind w:firstLine="397"/>
        <w:jc w:val="both"/>
      </w:pPr>
      <w:r>
        <w:rPr>
          <w:rFonts w:ascii="Arial" w:cs="Arial" w:eastAsia="Arial" w:hAnsi="Arial"/>
          <w:sz w:val="24"/>
          <w:szCs w:val="24"/>
        </w:rPr>
        <w:t xml:space="preserve">а) повторяемость значений дальности видимости на ВПП/видимости и/или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б) повторяемость значений видимости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в) повторяемость значений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 </w:t>
      </w:r>
    </w:p>
    <w:p>
      <w:pPr>
        <w:spacing w:after="120"/>
        <w:ind w:firstLine="397"/>
        <w:jc w:val="both"/>
      </w:pPr>
      <w:r>
        <w:rPr>
          <w:rFonts w:ascii="Arial" w:cs="Arial" w:eastAsia="Arial" w:hAnsi="Arial"/>
          <w:sz w:val="24"/>
          <w:szCs w:val="24"/>
        </w:rPr>
        <w:t xml:space="preserve">г) повторяемость совпадающих направления и скорости ветра в пределах установленных диапазонов; </w:t>
      </w:r>
    </w:p>
    <w:p>
      <w:pPr>
        <w:spacing w:after="120"/>
        <w:ind w:firstLine="397"/>
        <w:jc w:val="both"/>
      </w:pPr>
      <w:r>
        <w:rPr>
          <w:rFonts w:ascii="Arial" w:cs="Arial" w:eastAsia="Arial" w:hAnsi="Arial"/>
          <w:sz w:val="24"/>
          <w:szCs w:val="24"/>
        </w:rPr>
        <w:t xml:space="preserve">д) повторяемость значений температуры у поверхности в установленных диапазонах в 5 °С в определенные моменты времени;</w:t>
      </w:r>
    </w:p>
    <w:p>
      <w:pPr>
        <w:spacing w:after="120"/>
        <w:ind w:firstLine="397"/>
        <w:jc w:val="both"/>
      </w:pPr>
      <w:r>
        <w:rPr>
          <w:rFonts w:ascii="Arial" w:cs="Arial" w:eastAsia="Arial" w:hAnsi="Arial"/>
          <w:sz w:val="24"/>
          <w:szCs w:val="24"/>
        </w:rPr>
        <w:t xml:space="preserve">е)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 </w:t>
      </w:r>
    </w:p>
    <w:p>
      <w:pPr>
        <w:spacing w:after="120"/>
        <w:ind w:firstLine="397"/>
        <w:jc w:val="both"/>
      </w:pPr>
      <w:r>
        <w:rPr>
          <w:rFonts w:ascii="Arial" w:cs="Arial" w:eastAsia="Arial" w:hAnsi="Arial"/>
          <w:sz w:val="24"/>
          <w:szCs w:val="24"/>
        </w:rPr>
        <w:t xml:space="preserve">Примечание. Модели климатологических сводок, упомянутых в подпунктах а) – д), приведены в пункте С.3.2 тома II Технического регламента ВМО Документа № 49.</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ОБСЛУЖИВАНИЯ ЭКСПЛУАТАНТОВ И ЧЛЕНОВ ЛЕТНОГО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ind w:firstLine="397"/>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ind w:firstLine="397"/>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 метеорологической информацией одним из следующих способов:</w:t>
      </w:r>
    </w:p>
    <w:p>
      <w:pPr>
        <w:spacing w:after="120"/>
        <w:ind w:firstLine="397"/>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ind w:firstLine="397"/>
        <w:jc w:val="both"/>
      </w:pPr>
      <w:r>
        <w:rPr>
          <w:rFonts w:ascii="Arial" w:cs="Arial" w:eastAsia="Arial" w:hAnsi="Arial"/>
          <w:sz w:val="24"/>
          <w:szCs w:val="24"/>
        </w:rPr>
        <w:t xml:space="preserve">б) данные в цифровой форме;</w:t>
      </w:r>
    </w:p>
    <w:p>
      <w:pPr>
        <w:spacing w:after="120"/>
        <w:ind w:firstLine="397"/>
        <w:jc w:val="both"/>
      </w:pPr>
      <w:r>
        <w:rPr>
          <w:rFonts w:ascii="Arial" w:cs="Arial" w:eastAsia="Arial" w:hAnsi="Arial"/>
          <w:sz w:val="24"/>
          <w:szCs w:val="24"/>
        </w:rPr>
        <w:t xml:space="preserve">в) инструктаж;</w:t>
      </w:r>
    </w:p>
    <w:p>
      <w:pPr>
        <w:spacing w:after="120"/>
        <w:ind w:firstLine="397"/>
        <w:jc w:val="both"/>
      </w:pPr>
      <w:r>
        <w:rPr>
          <w:rFonts w:ascii="Arial" w:cs="Arial" w:eastAsia="Arial" w:hAnsi="Arial"/>
          <w:sz w:val="24"/>
          <w:szCs w:val="24"/>
        </w:rPr>
        <w:t xml:space="preserve">г) консультация;</w:t>
      </w:r>
    </w:p>
    <w:p>
      <w:pPr>
        <w:spacing w:after="120"/>
        <w:ind w:firstLine="397"/>
        <w:jc w:val="both"/>
      </w:pPr>
      <w:r>
        <w:rPr>
          <w:rFonts w:ascii="Arial" w:cs="Arial" w:eastAsia="Arial" w:hAnsi="Arial"/>
          <w:sz w:val="24"/>
          <w:szCs w:val="24"/>
        </w:rPr>
        <w:t xml:space="preserve">д) показ; или</w:t>
      </w:r>
    </w:p>
    <w:p>
      <w:pPr>
        <w:spacing w:after="120"/>
        <w:ind w:firstLine="397"/>
        <w:jc w:val="both"/>
      </w:pPr>
      <w:r>
        <w:rPr>
          <w:rFonts w:ascii="Arial" w:cs="Arial" w:eastAsia="Arial" w:hAnsi="Arial"/>
          <w:sz w:val="24"/>
          <w:szCs w:val="24"/>
        </w:rPr>
        <w:t xml:space="preserve">е) с учетом подпунктов а)–д)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ind w:firstLine="397"/>
        <w:jc w:val="both"/>
      </w:pPr>
      <w:r>
        <w:rPr>
          <w:rFonts w:ascii="Arial" w:cs="Arial" w:eastAsia="Arial" w:hAnsi="Arial"/>
          <w:sz w:val="24"/>
          <w:szCs w:val="24"/>
        </w:rPr>
        <w:t xml:space="preserve">1.2. На основе консультаций с эксплуатантом аэродромная метеорологическая служба определяет: </w:t>
      </w:r>
    </w:p>
    <w:p>
      <w:pPr>
        <w:spacing w:after="120"/>
        <w:ind w:firstLine="397"/>
        <w:jc w:val="both"/>
      </w:pPr>
      <w:r>
        <w:rPr>
          <w:rFonts w:ascii="Arial" w:cs="Arial" w:eastAsia="Arial" w:hAnsi="Arial"/>
          <w:sz w:val="24"/>
          <w:szCs w:val="24"/>
        </w:rPr>
        <w:t xml:space="preserve">а) тип и формат подлежащей предоставлению информации и</w:t>
      </w:r>
    </w:p>
    <w:p>
      <w:pPr>
        <w:spacing w:after="120"/>
        <w:ind w:firstLine="397"/>
        <w:jc w:val="both"/>
      </w:pPr>
      <w:r>
        <w:rPr>
          <w:rFonts w:ascii="Arial" w:cs="Arial" w:eastAsia="Arial" w:hAnsi="Arial"/>
          <w:sz w:val="24"/>
          <w:szCs w:val="24"/>
        </w:rPr>
        <w:t xml:space="preserve">б) способы и средства снабжения этой информацией.</w:t>
      </w:r>
    </w:p>
    <w:p>
      <w:pPr>
        <w:spacing w:after="120"/>
        <w:ind w:firstLine="397"/>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включают данные, необходимые для определения самого нижнего безопасного эшелона полета.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ind w:firstLine="397"/>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ind w:firstLine="397"/>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ind w:firstLine="397"/>
        <w:jc w:val="both"/>
      </w:pPr>
      <w:r>
        <w:rPr>
          <w:rFonts w:ascii="Arial" w:cs="Arial" w:eastAsia="Arial" w:hAnsi="Arial"/>
          <w:sz w:val="24"/>
          <w:szCs w:val="24"/>
        </w:rPr>
        <w:t xml:space="preserve">Примечание. Код GRIB приводится в издании ВМО № 306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Формат информации об особых явлениях погоды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ind w:firstLine="397"/>
        <w:jc w:val="both"/>
      </w:pPr>
      <w:r>
        <w:rPr>
          <w:rFonts w:ascii="Arial" w:cs="Arial" w:eastAsia="Arial" w:hAnsi="Arial"/>
          <w:sz w:val="24"/>
          <w:szCs w:val="24"/>
        </w:rPr>
        <w:t xml:space="preserve">Примечание. Код BUFR приводится в издании ВМО № 306 "Наставление по кодам", том I.2, часть В "Двоичные коды".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Особые требования по обеспечению полетов вертолетов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в горные районы, включают данные по слоям от уровня моря и до эшелона полета 150. Указывают ожидаемую видимость у поверхности, количество, тип, основание и вершину облаков ниже эшелона полета 150, температуру, скорость и направление у земли и на эшелоне полета, фактическое и ожидаемое возникновение особых явлений погоды, закрытие гор, турбулентности и обледенения, горных волн, уровень замерзания и прогноз QNH.</w:t>
      </w:r>
    </w:p>
    <w:p>
      <w:pPr>
        <w:spacing w:after="120"/>
        <w:ind w:firstLine="397"/>
        <w:jc w:val="both"/>
      </w:pPr>
      <w:r>
        <w:rPr>
          <w:rFonts w:ascii="Arial" w:cs="Arial" w:eastAsia="Arial" w:hAnsi="Arial"/>
          <w:sz w:val="24"/>
          <w:szCs w:val="24"/>
        </w:rPr>
        <w:t xml:space="preserve">3. Требования, касающиеся инструктажа и консультаций</w:t>
      </w:r>
    </w:p>
    <w:p>
      <w:pPr>
        <w:spacing w:after="120"/>
        <w:ind w:firstLine="397"/>
        <w:jc w:val="both"/>
      </w:pPr>
      <w:r>
        <w:rPr>
          <w:rFonts w:ascii="Arial" w:cs="Arial" w:eastAsia="Arial" w:hAnsi="Arial"/>
          <w:sz w:val="24"/>
          <w:szCs w:val="24"/>
        </w:rPr>
        <w:t xml:space="preserve">3.1 Информация, подлежащая показу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Показываемый материал представляют в легко доступной форме для членов летного экипажа и другого персонала, связанного с производством полетов.</w:t>
      </w:r>
    </w:p>
    <w:p>
      <w:pPr>
        <w:spacing w:after="120"/>
        <w:ind w:firstLine="397"/>
        <w:jc w:val="both"/>
      </w:pPr>
      <w:r>
        <w:rPr>
          <w:rFonts w:ascii="Arial" w:cs="Arial" w:eastAsia="Arial" w:hAnsi="Arial"/>
          <w:sz w:val="24"/>
          <w:szCs w:val="24"/>
        </w:rPr>
        <w:t xml:space="preserve">4. Требования, касающиеся полетной документации</w:t>
      </w:r>
    </w:p>
    <w:p>
      <w:pPr>
        <w:spacing w:after="120"/>
        <w:ind w:firstLine="397"/>
        <w:jc w:val="both"/>
      </w:pPr>
      <w:r>
        <w:rPr>
          <w:rFonts w:ascii="Arial" w:cs="Arial" w:eastAsia="Arial" w:hAnsi="Arial"/>
          <w:sz w:val="24"/>
          <w:szCs w:val="24"/>
        </w:rPr>
        <w:t xml:space="preserve">4.1. Представление информации</w:t>
      </w:r>
    </w:p>
    <w:p>
      <w:pPr>
        <w:spacing w:after="120"/>
        <w:ind w:firstLine="397"/>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ind w:firstLine="397"/>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циклонах,космической погоде представляются в соответствии с образцами, приведенными или указанными соответственно в настоящих Правилах.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ind w:firstLine="397"/>
        <w:jc w:val="both"/>
      </w:pPr>
      <w:r>
        <w:rPr>
          <w:rFonts w:ascii="Arial" w:cs="Arial" w:eastAsia="Arial" w:hAnsi="Arial"/>
          <w:sz w:val="24"/>
          <w:szCs w:val="24"/>
        </w:rPr>
        <w:t xml:space="preserve">(В редакции </w:t>
      </w:r>
      <w:hyperlink w:history="1" r:id="rIdsedxpnorasjwype-wq0nw">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от 14 марта 2019 года №2)</w:t>
      </w:r>
    </w:p>
    <w:p>
      <w:pPr>
        <w:spacing w:after="120"/>
        <w:ind w:firstLine="397"/>
        <w:jc w:val="both"/>
      </w:pPr>
      <w:r>
        <w:rPr>
          <w:rFonts w:ascii="Arial" w:cs="Arial" w:eastAsia="Arial" w:hAnsi="Arial"/>
          <w:sz w:val="24"/>
          <w:szCs w:val="24"/>
        </w:rPr>
        <w:t xml:space="preserve">4.1.3. Используемые указатели местоположения и сокращения поясняются в полетной документации.</w:t>
      </w:r>
    </w:p>
    <w:p>
      <w:pPr>
        <w:spacing w:after="120"/>
        <w:ind w:firstLine="397"/>
        <w:jc w:val="both"/>
      </w:pPr>
      <w:r>
        <w:rPr>
          <w:rFonts w:ascii="Arial" w:cs="Arial" w:eastAsia="Arial" w:hAnsi="Arial"/>
          <w:sz w:val="24"/>
          <w:szCs w:val="24"/>
        </w:rPr>
        <w:t xml:space="preserve">4.1.4. Формы и условные сокращения, включаемые в полетную документацию печатать на английском языке. При необходимости использовать утвержденные сокращения. По каждому элементу указывать используемые единицы.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Карты в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Характеристики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ind w:firstLine="397"/>
        <w:jc w:val="both"/>
      </w:pPr>
      <w:r>
        <w:rPr>
          <w:rFonts w:ascii="Arial" w:cs="Arial" w:eastAsia="Arial" w:hAnsi="Arial"/>
          <w:sz w:val="24"/>
          <w:szCs w:val="24"/>
        </w:rPr>
        <w:t xml:space="preserve">а) наибольший размер карт обеспечить равным 42 × 30 см (стандартный размер А3), а наименьший размер – 21 × 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аэродромной метеорологической службой и пользователями;</w:t>
      </w:r>
    </w:p>
    <w:p>
      <w:pPr>
        <w:spacing w:after="120"/>
        <w:ind w:firstLine="397"/>
        <w:jc w:val="both"/>
      </w:pPr>
      <w:r>
        <w:rPr>
          <w:rFonts w:ascii="Arial" w:cs="Arial" w:eastAsia="Arial" w:hAnsi="Arial"/>
          <w:sz w:val="24"/>
          <w:szCs w:val="24"/>
        </w:rPr>
        <w:t xml:space="preserve">б)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ind w:firstLine="397"/>
        <w:jc w:val="both"/>
      </w:pPr>
      <w:r>
        <w:rPr>
          <w:rFonts w:ascii="Arial" w:cs="Arial" w:eastAsia="Arial" w:hAnsi="Arial"/>
          <w:sz w:val="24"/>
          <w:szCs w:val="24"/>
        </w:rPr>
        <w:t xml:space="preserve">в)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ind w:firstLine="397"/>
        <w:jc w:val="both"/>
      </w:pPr>
      <w:r>
        <w:rPr>
          <w:rFonts w:ascii="Arial" w:cs="Arial" w:eastAsia="Arial" w:hAnsi="Arial"/>
          <w:sz w:val="24"/>
          <w:szCs w:val="24"/>
        </w:rPr>
        <w:t xml:space="preserve">г) основные аэродромы указывать в виде точки и обозначать первой буквой названия города, который обслуживается данным аэродромом, как указано в таблице АОР соответствующего регионального аэронавигационного плана;</w:t>
      </w:r>
    </w:p>
    <w:p>
      <w:pPr>
        <w:spacing w:after="120"/>
        <w:ind w:firstLine="397"/>
        <w:jc w:val="both"/>
      </w:pPr>
      <w:r>
        <w:rPr>
          <w:rFonts w:ascii="Arial" w:cs="Arial" w:eastAsia="Arial" w:hAnsi="Arial"/>
          <w:sz w:val="24"/>
          <w:szCs w:val="24"/>
        </w:rPr>
        <w:t xml:space="preserve">д) географическую сетку координат следует наносить с меридианами и параллелями, изображаемыми пунктирными линиями через каждые 10° широты и долготы; точки следует располагать с интервалом в 1°;</w:t>
      </w:r>
    </w:p>
    <w:p>
      <w:pPr>
        <w:spacing w:after="120"/>
        <w:ind w:firstLine="397"/>
        <w:jc w:val="both"/>
      </w:pPr>
      <w:r>
        <w:rPr>
          <w:rFonts w:ascii="Arial" w:cs="Arial" w:eastAsia="Arial" w:hAnsi="Arial"/>
          <w:sz w:val="24"/>
          <w:szCs w:val="24"/>
        </w:rPr>
        <w:t xml:space="preserve">е) значения широты и долготы следует указывать в различных точках по всей площади карт (не только на полях);</w:t>
      </w:r>
    </w:p>
    <w:p>
      <w:pPr>
        <w:spacing w:after="120"/>
        <w:ind w:firstLine="397"/>
        <w:jc w:val="both"/>
      </w:pPr>
      <w:r>
        <w:rPr>
          <w:rFonts w:ascii="Arial" w:cs="Arial" w:eastAsia="Arial" w:hAnsi="Arial"/>
          <w:sz w:val="24"/>
          <w:szCs w:val="24"/>
        </w:rPr>
        <w:t xml:space="preserve">ж) пояснительные надписи на картах для полетной документации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ind w:firstLine="397"/>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ind w:firstLine="397"/>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 </w:t>
      </w:r>
    </w:p>
    <w:p>
      <w:pPr>
        <w:spacing w:after="120"/>
        <w:ind w:firstLine="397"/>
        <w:jc w:val="both"/>
      </w:pPr>
      <w:r>
        <w:rPr>
          <w:rFonts w:ascii="Arial" w:cs="Arial" w:eastAsia="Arial" w:hAnsi="Arial"/>
          <w:sz w:val="24"/>
          <w:szCs w:val="24"/>
        </w:rPr>
        <w:t xml:space="preserve">б) температуры указываются цифрами на достаточно густой сетке;</w:t>
      </w:r>
    </w:p>
    <w:p>
      <w:pPr>
        <w:spacing w:after="120"/>
        <w:ind w:firstLine="397"/>
        <w:jc w:val="both"/>
      </w:pPr>
      <w:r>
        <w:rPr>
          <w:rFonts w:ascii="Arial" w:cs="Arial" w:eastAsia="Arial" w:hAnsi="Arial"/>
          <w:sz w:val="24"/>
          <w:szCs w:val="24"/>
        </w:rPr>
        <w:t xml:space="preserve">в)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ind w:firstLine="397"/>
        <w:jc w:val="both"/>
      </w:pPr>
      <w:r>
        <w:rPr>
          <w:rFonts w:ascii="Arial" w:cs="Arial" w:eastAsia="Arial" w:hAnsi="Arial"/>
          <w:sz w:val="24"/>
          <w:szCs w:val="24"/>
        </w:rPr>
        <w:t xml:space="preserve">г) стрелки ветра превалируют над температурами, и оба эти обозначения выделяются на фоне карты.</w:t>
      </w:r>
    </w:p>
    <w:p>
      <w:pPr>
        <w:spacing w:after="120"/>
        <w:ind w:firstLine="397"/>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 106, если это потребуется.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 Комплект карт, подлежащих предоставлению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аэродромными метеорологическими службами и пользователями.</w:t>
      </w:r>
    </w:p>
    <w:p>
      <w:pPr>
        <w:spacing w:after="120"/>
        <w:ind w:firstLine="397"/>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аэродромной метеорологической службой и эксплуатантом не согласована иная практика.</w:t>
      </w:r>
    </w:p>
    <w:p>
      <w:pPr>
        <w:spacing w:after="120"/>
        <w:ind w:firstLine="397"/>
        <w:jc w:val="both"/>
      </w:pPr>
      <w:r>
        <w:rPr>
          <w:rFonts w:ascii="Arial" w:cs="Arial" w:eastAsia="Arial" w:hAnsi="Arial"/>
          <w:sz w:val="24"/>
          <w:szCs w:val="24"/>
        </w:rPr>
        <w:t xml:space="preserve">4.2.3. Указание относительной высоты</w:t>
      </w:r>
    </w:p>
    <w:p>
      <w:pPr>
        <w:spacing w:after="120"/>
        <w:ind w:firstLine="397"/>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ind w:firstLine="397"/>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ind w:firstLine="397"/>
        <w:jc w:val="both"/>
      </w:pPr>
      <w:r>
        <w:rPr>
          <w:rFonts w:ascii="Arial" w:cs="Arial" w:eastAsia="Arial" w:hAnsi="Arial"/>
          <w:sz w:val="24"/>
          <w:szCs w:val="24"/>
        </w:rPr>
        <w:t xml:space="preserve">б)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ind w:firstLine="397"/>
        <w:jc w:val="both"/>
      </w:pPr>
      <w:r>
        <w:rPr>
          <w:rFonts w:ascii="Arial" w:cs="Arial" w:eastAsia="Arial" w:hAnsi="Arial"/>
          <w:sz w:val="24"/>
          <w:szCs w:val="24"/>
        </w:rPr>
        <w:t xml:space="preserve">4.3.1. В виде карт</w:t>
      </w:r>
    </w:p>
    <w:p>
      <w:pPr>
        <w:spacing w:after="120"/>
        <w:ind w:firstLine="397"/>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включают следующую информацию:</w:t>
      </w:r>
    </w:p>
    <w:p>
      <w:pPr>
        <w:spacing w:after="120"/>
        <w:ind w:firstLine="397"/>
        <w:jc w:val="both"/>
      </w:pPr>
      <w:r>
        <w:rPr>
          <w:rFonts w:ascii="Arial" w:cs="Arial" w:eastAsia="Arial" w:hAnsi="Arial"/>
          <w:sz w:val="24"/>
          <w:szCs w:val="24"/>
        </w:rPr>
        <w:t xml:space="preserve">а) информацию из соответствующих сообщений SIGMET и AIRMET;</w:t>
      </w:r>
    </w:p>
    <w:p>
      <w:pPr>
        <w:spacing w:after="120"/>
        <w:ind w:firstLine="397"/>
        <w:jc w:val="both"/>
      </w:pPr>
      <w:r>
        <w:rPr>
          <w:rFonts w:ascii="Arial" w:cs="Arial" w:eastAsia="Arial" w:hAnsi="Arial"/>
          <w:sz w:val="24"/>
          <w:szCs w:val="24"/>
        </w:rPr>
        <w:t xml:space="preserve">б) карты ветра и температуры воздуха на высотах, указанные в пункте 4.3.1 Приложения 5 к настоящим Правилам;</w:t>
      </w:r>
    </w:p>
    <w:p>
      <w:pPr>
        <w:spacing w:after="120"/>
        <w:ind w:firstLine="397"/>
        <w:jc w:val="both"/>
      </w:pPr>
      <w:r>
        <w:rPr>
          <w:rFonts w:ascii="Arial" w:cs="Arial" w:eastAsia="Arial" w:hAnsi="Arial"/>
          <w:sz w:val="24"/>
          <w:szCs w:val="24"/>
        </w:rPr>
        <w:t xml:space="preserve">в) карты особых явлений погоды, указанные в пункте 4.3.2 Приложения 5 к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4.3.2. Открытым текстом с сокращениями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ind w:firstLine="397"/>
        <w:jc w:val="both"/>
      </w:pPr>
      <w:r>
        <w:rPr>
          <w:rFonts w:ascii="Arial" w:cs="Arial" w:eastAsia="Arial" w:hAnsi="Arial"/>
          <w:sz w:val="24"/>
          <w:szCs w:val="24"/>
        </w:rPr>
        <w:t xml:space="preserve">а) информацию SIGMET и AIRMET и</w:t>
      </w:r>
    </w:p>
    <w:p>
      <w:pPr>
        <w:spacing w:after="120"/>
        <w:ind w:firstLine="397"/>
        <w:jc w:val="both"/>
      </w:pPr>
      <w:r>
        <w:rPr>
          <w:rFonts w:ascii="Arial" w:cs="Arial" w:eastAsia="Arial" w:hAnsi="Arial"/>
          <w:sz w:val="24"/>
          <w:szCs w:val="24"/>
        </w:rPr>
        <w:t xml:space="preserve">б) зональные прогнозы GAMET.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Доступ к системам</w:t>
      </w:r>
    </w:p>
    <w:p>
      <w:pPr>
        <w:spacing w:after="120"/>
        <w:ind w:firstLine="397"/>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ind w:firstLine="397"/>
        <w:jc w:val="both"/>
      </w:pPr>
      <w:r>
        <w:rPr>
          <w:rFonts w:ascii="Arial" w:cs="Arial" w:eastAsia="Arial" w:hAnsi="Arial"/>
          <w:sz w:val="24"/>
          <w:szCs w:val="24"/>
        </w:rPr>
        <w:t xml:space="preserve">5.2. Подробные спецификации систем</w:t>
      </w:r>
    </w:p>
    <w:p>
      <w:pPr>
        <w:spacing w:after="120"/>
        <w:ind w:firstLine="397"/>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ind w:firstLine="397"/>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ind w:firstLine="397"/>
        <w:jc w:val="both"/>
      </w:pPr>
      <w:r>
        <w:rPr>
          <w:rFonts w:ascii="Arial" w:cs="Arial" w:eastAsia="Arial" w:hAnsi="Arial"/>
          <w:sz w:val="24"/>
          <w:szCs w:val="24"/>
        </w:rPr>
        <w:t xml:space="preserve">б)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ind w:firstLine="397"/>
        <w:jc w:val="both"/>
      </w:pPr>
      <w:r>
        <w:rPr>
          <w:rFonts w:ascii="Arial" w:cs="Arial" w:eastAsia="Arial" w:hAnsi="Arial"/>
          <w:sz w:val="24"/>
          <w:szCs w:val="24"/>
        </w:rPr>
        <w:t xml:space="preserve">в)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ind w:firstLine="397"/>
        <w:jc w:val="both"/>
      </w:pPr>
      <w:r>
        <w:rPr>
          <w:rFonts w:ascii="Arial" w:cs="Arial" w:eastAsia="Arial" w:hAnsi="Arial"/>
          <w:sz w:val="24"/>
          <w:szCs w:val="24"/>
        </w:rPr>
        <w:t xml:space="preserve">г) быстро представляют ответ на запрос пользователей в отношении информации.</w:t>
      </w:r>
    </w:p>
    <w:p>
      <w:pPr>
        <w:spacing w:after="120"/>
        <w:ind w:firstLine="397"/>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(PANS-ABC, Док 8400) и "Указатели (индексы) местоположения" (Док 7910). Указатели типа данных в авиационных метеорологических кодах приводятся в издании ВМО № 386 "Наставление по Глобальной системе телесвязи".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экипаж воздушного судна, находящийся в полете, запрашивает метеорологическую информацию, аэродромная метеорологическая служба, получившая запрос, принимает меры для снабжения экипажа данного воздушного судна информацией с помощью, если это необходимо, другой аэродромной метеорологической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Метеорологическую информацию для воздушных судов, находящихся в полете, предоставляют во время полета и включают в нее любой или все нижеследующие элементы:</w:t>
      </w:r>
    </w:p>
    <w:p>
      <w:pPr>
        <w:spacing w:after="120"/>
        <w:ind w:firstLine="397"/>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ind w:firstLine="397"/>
        <w:jc w:val="both"/>
      </w:pPr>
      <w:r>
        <w:rPr>
          <w:rFonts w:ascii="Arial" w:cs="Arial" w:eastAsia="Arial" w:hAnsi="Arial"/>
          <w:sz w:val="24"/>
          <w:szCs w:val="24"/>
        </w:rPr>
        <w:t xml:space="preserve">б) прогнозы TAF и измененные прогнозы TAF;</w:t>
      </w:r>
    </w:p>
    <w:p>
      <w:pPr>
        <w:spacing w:after="120"/>
        <w:ind w:firstLine="397"/>
        <w:jc w:val="both"/>
      </w:pPr>
      <w:r>
        <w:rPr>
          <w:rFonts w:ascii="Arial" w:cs="Arial" w:eastAsia="Arial" w:hAnsi="Arial"/>
          <w:sz w:val="24"/>
          <w:szCs w:val="24"/>
        </w:rPr>
        <w:t xml:space="preserve">в) информацию SIGМЕТ и AIRMET и специальные донесения с борта, относящиеся к полету, при условии, что они не отражены в сообщении SIGМЕТ;</w:t>
      </w:r>
    </w:p>
    <w:p>
      <w:pPr>
        <w:spacing w:after="120"/>
        <w:ind w:firstLine="397"/>
        <w:jc w:val="both"/>
      </w:pPr>
      <w:r>
        <w:rPr>
          <w:rFonts w:ascii="Arial" w:cs="Arial" w:eastAsia="Arial" w:hAnsi="Arial"/>
          <w:sz w:val="24"/>
          <w:szCs w:val="24"/>
        </w:rPr>
        <w:t xml:space="preserve">г) информацию о ветре и температуре воздуха на высотах;</w:t>
      </w:r>
    </w:p>
    <w:p>
      <w:pPr>
        <w:spacing w:after="120"/>
        <w:ind w:firstLine="397"/>
        <w:jc w:val="both"/>
      </w:pPr>
      <w:r>
        <w:rPr>
          <w:rFonts w:ascii="Arial" w:cs="Arial" w:eastAsia="Arial" w:hAnsi="Arial"/>
          <w:sz w:val="24"/>
          <w:szCs w:val="24"/>
        </w:rPr>
        <w:t xml:space="preserve">д) консультативную информацию о вулканическом пепле и тропических циклонах, относящуюся к полету;</w:t>
      </w:r>
    </w:p>
    <w:p>
      <w:pPr>
        <w:spacing w:after="120"/>
        <w:ind w:firstLine="397"/>
        <w:jc w:val="both"/>
      </w:pPr>
      <w:r>
        <w:rPr>
          <w:rFonts w:ascii="Arial" w:cs="Arial" w:eastAsia="Arial" w:hAnsi="Arial"/>
          <w:sz w:val="24"/>
          <w:szCs w:val="24"/>
        </w:rPr>
        <w:t xml:space="preserve">е)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ind w:firstLine="397"/>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(Док 8896).</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Информация, подлежащая предоставлению органам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ind w:firstLine="397"/>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ind w:firstLine="397"/>
        <w:jc w:val="both"/>
      </w:pPr>
      <w:r>
        <w:rPr>
          <w:rFonts w:ascii="Arial" w:cs="Arial" w:eastAsia="Arial" w:hAnsi="Arial"/>
          <w:sz w:val="24"/>
          <w:szCs w:val="24"/>
        </w:rPr>
        <w:t xml:space="preserve">б) информацией SIGМЕТ и AIRMET, предупреждениями и оповещениями о сдвиге ветра и предупреждениями по аэродрому;</w:t>
      </w:r>
    </w:p>
    <w:p>
      <w:pPr>
        <w:spacing w:after="120"/>
        <w:ind w:firstLine="397"/>
        <w:jc w:val="both"/>
      </w:pPr>
      <w:r>
        <w:rPr>
          <w:rFonts w:ascii="Arial" w:cs="Arial" w:eastAsia="Arial" w:hAnsi="Arial"/>
          <w:sz w:val="24"/>
          <w:szCs w:val="24"/>
        </w:rPr>
        <w:t xml:space="preserve">в)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Перечень информации для диспетчерского пункта подхода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ind w:firstLine="397"/>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ind w:firstLine="397"/>
        <w:jc w:val="both"/>
      </w:pPr>
      <w:r>
        <w:rPr>
          <w:rFonts w:ascii="Arial" w:cs="Arial" w:eastAsia="Arial" w:hAnsi="Arial"/>
          <w:sz w:val="24"/>
          <w:szCs w:val="24"/>
        </w:rPr>
        <w:t xml:space="preserve">б)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ind w:firstLine="397"/>
        <w:jc w:val="both"/>
      </w:pPr>
      <w:r>
        <w:rPr>
          <w:rFonts w:ascii="Arial" w:cs="Arial" w:eastAsia="Arial" w:hAnsi="Arial"/>
          <w:sz w:val="24"/>
          <w:szCs w:val="24"/>
        </w:rPr>
        <w:t xml:space="preserve">в) любой дополнительной метеорологической информацией, в отношении которой существует соответствующее соглашение;</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Соответствующая служба метеорологического слежения (аэродромная метеорологическая служба)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ind w:firstLine="397"/>
        <w:jc w:val="both"/>
      </w:pPr>
      <w:r>
        <w:rPr>
          <w:rFonts w:ascii="Arial" w:cs="Arial" w:eastAsia="Arial" w:hAnsi="Arial"/>
          <w:sz w:val="24"/>
          <w:szCs w:val="24"/>
        </w:rPr>
        <w:t xml:space="preserve">а) сводками METAR/SPECI,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ind w:firstLine="397"/>
        <w:jc w:val="both"/>
      </w:pPr>
      <w:r>
        <w:rPr>
          <w:rFonts w:ascii="Arial" w:cs="Arial" w:eastAsia="Arial" w:hAnsi="Arial"/>
          <w:sz w:val="24"/>
          <w:szCs w:val="24"/>
        </w:rPr>
        <w:t xml:space="preserve">б)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ind w:firstLine="397"/>
        <w:jc w:val="both"/>
      </w:pPr>
      <w:r>
        <w:rPr>
          <w:rFonts w:ascii="Arial" w:cs="Arial" w:eastAsia="Arial" w:hAnsi="Arial"/>
          <w:sz w:val="24"/>
          <w:szCs w:val="24"/>
        </w:rPr>
        <w:t xml:space="preserve">в)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ind w:firstLine="397"/>
        <w:jc w:val="both"/>
      </w:pPr>
      <w:r>
        <w:rPr>
          <w:rFonts w:ascii="Arial" w:cs="Arial" w:eastAsia="Arial" w:hAnsi="Arial"/>
          <w:sz w:val="24"/>
          <w:szCs w:val="24"/>
        </w:rPr>
        <w:t xml:space="preserve">г)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ind w:firstLine="397"/>
        <w:jc w:val="both"/>
      </w:pPr>
      <w:r>
        <w:rPr>
          <w:rFonts w:ascii="Arial" w:cs="Arial" w:eastAsia="Arial" w:hAnsi="Arial"/>
          <w:sz w:val="24"/>
          <w:szCs w:val="24"/>
        </w:rPr>
        <w:t xml:space="preserve">д) получаемой информацией об аварийном выбросе радиоактивных материалов в атмосферу (по согласованию между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Формат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ind w:firstLine="397"/>
        <w:jc w:val="both"/>
      </w:pPr>
      <w:r>
        <w:rPr>
          <w:rFonts w:ascii="Arial" w:cs="Arial" w:eastAsia="Arial" w:hAnsi="Arial"/>
          <w:sz w:val="24"/>
          <w:szCs w:val="24"/>
        </w:rPr>
        <w:t xml:space="preserve">1.5.2. Данными о верхних слоях атмосферы в узлах регулярной сетки для пунктов (органов) ОВД в цифровой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Перечень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ind w:firstLine="397"/>
        <w:jc w:val="both"/>
      </w:pPr>
      <w:r>
        <w:rPr>
          <w:rFonts w:ascii="Arial" w:cs="Arial" w:eastAsia="Arial" w:hAnsi="Arial"/>
          <w:sz w:val="24"/>
          <w:szCs w:val="24"/>
        </w:rPr>
        <w:t xml:space="preserve">а) особых явлений погоды по маршруту полета;</w:t>
      </w:r>
    </w:p>
    <w:p>
      <w:pPr>
        <w:spacing w:after="120"/>
        <w:ind w:firstLine="397"/>
        <w:jc w:val="both"/>
      </w:pPr>
      <w:r>
        <w:rPr>
          <w:rFonts w:ascii="Arial" w:cs="Arial" w:eastAsia="Arial" w:hAnsi="Arial"/>
          <w:sz w:val="24"/>
          <w:szCs w:val="24"/>
        </w:rPr>
        <w:t xml:space="preserve">б) количества и вида облаков (в частности, кучево-дождевых) и высоты нижней и верхней границ облаков;</w:t>
      </w:r>
    </w:p>
    <w:p>
      <w:pPr>
        <w:spacing w:after="120"/>
        <w:ind w:firstLine="397"/>
        <w:jc w:val="both"/>
      </w:pPr>
      <w:r>
        <w:rPr>
          <w:rFonts w:ascii="Arial" w:cs="Arial" w:eastAsia="Arial" w:hAnsi="Arial"/>
          <w:sz w:val="24"/>
          <w:szCs w:val="24"/>
        </w:rPr>
        <w:t xml:space="preserve">в) видимости и явлений, вызывающих ухудшение видимости;</w:t>
      </w:r>
    </w:p>
    <w:p>
      <w:pPr>
        <w:spacing w:after="120"/>
        <w:ind w:firstLine="397"/>
        <w:jc w:val="both"/>
      </w:pPr>
      <w:r>
        <w:rPr>
          <w:rFonts w:ascii="Arial" w:cs="Arial" w:eastAsia="Arial" w:hAnsi="Arial"/>
          <w:sz w:val="24"/>
          <w:szCs w:val="24"/>
        </w:rPr>
        <w:t xml:space="preserve">г) приземного ветра и ветра на высотах;</w:t>
      </w:r>
    </w:p>
    <w:p>
      <w:pPr>
        <w:spacing w:after="120"/>
        <w:ind w:firstLine="397"/>
        <w:jc w:val="both"/>
      </w:pPr>
      <w:r>
        <w:rPr>
          <w:rFonts w:ascii="Arial" w:cs="Arial" w:eastAsia="Arial" w:hAnsi="Arial"/>
          <w:sz w:val="24"/>
          <w:szCs w:val="24"/>
        </w:rPr>
        <w:t xml:space="preserve">д) состояния поверхности, в частности наличие снежного покрова или воды;</w:t>
      </w:r>
    </w:p>
    <w:p>
      <w:pPr>
        <w:spacing w:after="120"/>
        <w:ind w:firstLine="397"/>
        <w:jc w:val="both"/>
      </w:pPr>
      <w:r>
        <w:rPr>
          <w:rFonts w:ascii="Arial" w:cs="Arial" w:eastAsia="Arial" w:hAnsi="Arial"/>
          <w:sz w:val="24"/>
          <w:szCs w:val="24"/>
        </w:rPr>
        <w:t xml:space="preserve">е)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ind w:firstLine="397"/>
        <w:jc w:val="both"/>
      </w:pPr>
      <w:r>
        <w:rPr>
          <w:rFonts w:ascii="Arial" w:cs="Arial" w:eastAsia="Arial" w:hAnsi="Arial"/>
          <w:sz w:val="24"/>
          <w:szCs w:val="24"/>
        </w:rPr>
        <w:t xml:space="preserve">ж) давления на уровне моря.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Информация, подлежащая предоставлению по запросу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ind w:firstLine="397"/>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ind w:firstLine="397"/>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ind w:firstLine="397"/>
        <w:jc w:val="both"/>
      </w:pPr>
      <w:r>
        <w:rPr>
          <w:rFonts w:ascii="Arial" w:cs="Arial" w:eastAsia="Arial" w:hAnsi="Arial"/>
          <w:sz w:val="24"/>
          <w:szCs w:val="24"/>
        </w:rPr>
        <w:t xml:space="preserve">б)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ind w:firstLine="397"/>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Информация для служб аэронавигационной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Перечень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ind w:firstLine="397"/>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ind w:firstLine="397"/>
        <w:jc w:val="both"/>
      </w:pPr>
      <w:r>
        <w:rPr>
          <w:rFonts w:ascii="Arial" w:cs="Arial" w:eastAsia="Arial" w:hAnsi="Arial"/>
          <w:sz w:val="24"/>
          <w:szCs w:val="24"/>
        </w:rPr>
        <w:t xml:space="preserve">б) информация, необходимая для подготовки NOTAM или ASHTAM, включая, в частности, информацию о:</w:t>
      </w:r>
    </w:p>
    <w:p>
      <w:pPr>
        <w:spacing w:after="120"/>
        <w:ind w:firstLine="397"/>
        <w:jc w:val="both"/>
      </w:pPr>
      <w:r>
        <w:rPr>
          <w:rFonts w:ascii="Arial" w:cs="Arial" w:eastAsia="Arial" w:hAnsi="Arial"/>
          <w:sz w:val="24"/>
          <w:szCs w:val="24"/>
        </w:rPr>
        <w:t xml:space="preserve">1) о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NOTAM;</w:t>
      </w:r>
    </w:p>
    <w:p>
      <w:pPr>
        <w:spacing w:after="120"/>
        <w:ind w:firstLine="397"/>
        <w:jc w:val="both"/>
      </w:pPr>
      <w:r>
        <w:rPr>
          <w:rFonts w:ascii="Arial" w:cs="Arial" w:eastAsia="Arial" w:hAnsi="Arial"/>
          <w:sz w:val="24"/>
          <w:szCs w:val="24"/>
        </w:rPr>
        <w:t xml:space="preserve">2) об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ind w:firstLine="397"/>
        <w:jc w:val="both"/>
      </w:pPr>
      <w:r>
        <w:rPr>
          <w:rFonts w:ascii="Arial" w:cs="Arial" w:eastAsia="Arial" w:hAnsi="Arial"/>
          <w:sz w:val="24"/>
          <w:szCs w:val="24"/>
        </w:rPr>
        <w:t xml:space="preserve">в) информация, необходимая для подготовки циркуляров аэронавигационной информации, включая, в частности, информацию о:</w:t>
      </w:r>
    </w:p>
    <w:p>
      <w:pPr>
        <w:spacing w:after="120"/>
        <w:ind w:firstLine="397"/>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ind w:firstLine="397"/>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ТЕХНИЧЕСКИЕ ТРЕБОВАНИЯ, КАСАЮЩИЕСЯ СВЯЗИ И ЕЕ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Конкретные требования к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Необходимое время передачи метеорологической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аэронавигационном соглашении не оговорено иное, время передачи </w:t>
      </w:r>
    </w:p>
    <w:p>
      <w:pPr>
        <w:spacing w:after="120"/>
        <w:ind w:firstLine="397"/>
        <w:jc w:val="both"/>
      </w:pPr>
      <w:r>
        <w:rPr>
          <w:rFonts w:ascii="Arial" w:cs="Arial" w:eastAsia="Arial" w:hAnsi="Arial"/>
          <w:sz w:val="24"/>
          <w:szCs w:val="24"/>
        </w:rPr>
        <w:t xml:space="preserve">сообщений АFТN и бюллетеней, содержащих оперативную метеорологическую информацию составляет менее 5 минут.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определяется по соглашению между метеорологическим полномочным органом и соответствующим полномочным органом ОВД.</w:t>
      </w:r>
    </w:p>
    <w:p>
      <w:pPr>
        <w:spacing w:after="120"/>
        <w:ind w:firstLine="397"/>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определяется по соглашению между заинтересованным ВСЗП, метеорологическим полномочным метеорологическим органом и эксплуатантами.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Метеорологические бюллетени в буквенно-цифровой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Содержание бюллетеней</w:t>
      </w:r>
    </w:p>
    <w:p>
      <w:pPr>
        <w:spacing w:after="120"/>
        <w:ind w:firstLine="397"/>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2.1.2. Время представления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Заголовок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ind w:firstLine="397"/>
        <w:jc w:val="both"/>
      </w:pPr>
      <w:r>
        <w:rPr>
          <w:rFonts w:ascii="Arial" w:cs="Arial" w:eastAsia="Arial" w:hAnsi="Arial"/>
          <w:sz w:val="24"/>
          <w:szCs w:val="24"/>
        </w:rPr>
        <w:t xml:space="preserve">а) условного обозначения из четырех букв и двух цифр;</w:t>
      </w:r>
    </w:p>
    <w:p>
      <w:pPr>
        <w:spacing w:after="120"/>
        <w:ind w:firstLine="397"/>
        <w:jc w:val="both"/>
      </w:pPr>
      <w:r>
        <w:rPr>
          <w:rFonts w:ascii="Arial" w:cs="Arial" w:eastAsia="Arial" w:hAnsi="Arial"/>
          <w:sz w:val="24"/>
          <w:szCs w:val="24"/>
        </w:rPr>
        <w:t xml:space="preserve">б)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ind w:firstLine="397"/>
        <w:jc w:val="both"/>
      </w:pPr>
      <w:r>
        <w:rPr>
          <w:rFonts w:ascii="Arial" w:cs="Arial" w:eastAsia="Arial" w:hAnsi="Arial"/>
          <w:sz w:val="24"/>
          <w:szCs w:val="24"/>
        </w:rPr>
        <w:t xml:space="preserve">в) группы "дата - время";</w:t>
      </w:r>
    </w:p>
    <w:p>
      <w:pPr>
        <w:spacing w:after="120"/>
        <w:ind w:firstLine="397"/>
        <w:jc w:val="both"/>
      </w:pPr>
      <w:r>
        <w:rPr>
          <w:rFonts w:ascii="Arial" w:cs="Arial" w:eastAsia="Arial" w:hAnsi="Arial"/>
          <w:sz w:val="24"/>
          <w:szCs w:val="24"/>
        </w:rPr>
        <w:t xml:space="preserve">г) трехбуквенного индекса, если это требуется.</w:t>
      </w:r>
    </w:p>
    <w:p>
      <w:pPr>
        <w:spacing w:after="120"/>
        <w:ind w:firstLine="397"/>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N 386, а также Документе ИКАО "Руководство по авиационной метеорологии" (Dос 8896).</w:t>
      </w:r>
    </w:p>
    <w:p>
      <w:pPr>
        <w:spacing w:after="120"/>
        <w:ind w:firstLine="397"/>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Структура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(АFТN), включаются в текстовую часть формата сообщения АFТN.</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Данные Всемирной системы зональных прогнозов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Средства электросвязи для передачи данных ВСЗП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 Требования к качеству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 Требования к качеству передачи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Заголовок бюллетеней, содержащих данные ВСЗП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Использование средств связи авиационной подвижной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Содержание и формат метеорологических сообщений</w:t>
      </w:r>
    </w:p>
    <w:p>
      <w:pPr>
        <w:spacing w:after="120"/>
        <w:ind w:firstLine="397"/>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ind w:firstLine="397"/>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(PANS-АТМ, Dос 4444).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Содержание и формат метеорологических бюллетеней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Использование авиационной линии передачи данных: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Подробное содержание метеорологической информации, передаваемой</w:t>
      </w:r>
    </w:p>
    <w:p>
      <w:pPr>
        <w:spacing w:after="120"/>
        <w:ind w:firstLine="397"/>
        <w:jc w:val="both"/>
      </w:pPr>
      <w:r>
        <w:rPr>
          <w:rFonts w:ascii="Arial" w:cs="Arial" w:eastAsia="Arial" w:hAnsi="Arial"/>
          <w:sz w:val="24"/>
          <w:szCs w:val="24"/>
        </w:rPr>
        <w:t xml:space="preserve">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аэронавигационном соглашении.</w:t>
      </w:r>
    </w:p>
    <w:p>
      <w:pPr>
        <w:spacing w:after="120"/>
        <w:ind w:firstLine="397"/>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аэронавигационном соглашении.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ind w:firstLine="397"/>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ind w:firstLine="397"/>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NIL SIGMET.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Формат информации, подлежащей передаче по D-VOLMET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Использование службы авиационного радиовещания: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Подробное содержание метеорологической информации, подлежащей</w:t>
      </w:r>
    </w:p>
    <w:p>
      <w:pPr>
        <w:spacing w:after="120"/>
        <w:ind w:firstLine="397"/>
        <w:jc w:val="both"/>
      </w:pPr>
      <w:r>
        <w:rPr>
          <w:rFonts w:ascii="Arial" w:cs="Arial" w:eastAsia="Arial" w:hAnsi="Arial"/>
          <w:sz w:val="24"/>
          <w:szCs w:val="24"/>
        </w:rPr>
        <w:t xml:space="preserve">включению в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ind w:firstLine="397"/>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Критерии, касающиеся информации, подлежащей включению</w:t>
      </w:r>
    </w:p>
    <w:p>
      <w:pPr>
        <w:spacing w:after="120"/>
        <w:ind w:firstLine="397"/>
        <w:jc w:val="both"/>
      </w:pPr>
      <w:r>
        <w:rPr>
          <w:rFonts w:ascii="Arial" w:cs="Arial" w:eastAsia="Arial" w:hAnsi="Arial"/>
          <w:sz w:val="24"/>
          <w:szCs w:val="24"/>
        </w:rPr>
        <w:t xml:space="preserve">в радиовещательные 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ind w:firstLine="397"/>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ind w:firstLine="397"/>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"NIL SIGМЕТ", если для данного района полетной информации отсутствует действующее сообщение SIGМЕТ.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Формат информации, подлежащей включению в радиовещательные</w:t>
      </w:r>
    </w:p>
    <w:p>
      <w:pPr>
        <w:spacing w:after="120"/>
        <w:ind w:firstLine="397"/>
        <w:jc w:val="both"/>
      </w:pPr>
      <w:r>
        <w:rPr>
          <w:rFonts w:ascii="Arial" w:cs="Arial" w:eastAsia="Arial" w:hAnsi="Arial"/>
          <w:sz w:val="24"/>
          <w:szCs w:val="24"/>
        </w:rPr>
        <w:t xml:space="preserve">передачи VOLMET</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ind w:firstLine="397"/>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ind w:firstLine="397"/>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(Док 9377).</w:t>
      </w:r>
    </w:p>
    <w:p>
      <w:pPr>
        <w:spacing w:after="120"/>
        <w:ind w:firstLine="397"/>
        <w:jc w:val="both"/>
      </w:pPr>
      <w:r>
        <w:rPr>
          <w:rFonts w:ascii="Arial" w:cs="Arial" w:eastAsia="Arial" w:hAnsi="Arial"/>
          <w:sz w:val="24"/>
          <w:szCs w:val="24"/>
        </w:rPr>
        <w:t xml:space="preserve"> ДОПОЛНЕНИЕ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7"/>
        <w:gridCol w:w="5841"/>
      </w:tblGrid>
      <w:tr>
        <w:tc>
          <w:tcPr>
            <w:tcW w:type="dxa" w:w="43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Элемент, подлежащий наблюдению</w:t>
            </w:r>
          </w:p>
        </w:tc>
        <w:tc>
          <w:tcPr>
            <w:tcW w:type="dxa" w:w="5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измерения или наблюдения, желательная с точки зрения эксплуатации</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 величина приземного ветра</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±10°</w:t>
            </w:r>
          </w:p>
          <w:p>
            <w:pPr>
              <w:jc w:val="both"/>
            </w:pPr>
            <w:r>
              <w:rPr>
                <w:rFonts w:ascii="Arial" w:cs="Arial" w:eastAsia="Arial" w:hAnsi="Arial"/>
                <w:sz w:val="24"/>
                <w:szCs w:val="24"/>
              </w:rPr>
              <w:t xml:space="preserve">Скорость: ±0,5 м/с (1 узел) до 5 м/с (10 узлов)</w:t>
            </w:r>
          </w:p>
          <w:p>
            <w:pPr>
              <w:jc w:val="both"/>
            </w:pPr>
            <w:r>
              <w:rPr>
                <w:rFonts w:ascii="Arial" w:cs="Arial" w:eastAsia="Arial" w:hAnsi="Arial"/>
                <w:sz w:val="24"/>
                <w:szCs w:val="24"/>
              </w:rPr>
              <w:t xml:space="preserve">±10 % свыше 5 м/с (10 узлов)</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Отклонения от средней величины приземного ветра</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м/с (2 узла) с учетом продольных и боковых составляющих</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 до 600 м</w:t>
            </w:r>
          </w:p>
          <w:p>
            <w:pPr>
              <w:jc w:val="both"/>
            </w:pPr>
            <w:r>
              <w:rPr>
                <w:rFonts w:ascii="Arial" w:cs="Arial" w:eastAsia="Arial" w:hAnsi="Arial"/>
                <w:sz w:val="24"/>
                <w:szCs w:val="24"/>
              </w:rPr>
              <w:t xml:space="preserve">±10 % от 600 до 1500 м</w:t>
            </w:r>
          </w:p>
          <w:p>
            <w:pPr>
              <w:jc w:val="both"/>
            </w:pPr>
            <w:r>
              <w:rPr>
                <w:rFonts w:ascii="Arial" w:cs="Arial" w:eastAsia="Arial" w:hAnsi="Arial"/>
                <w:sz w:val="24"/>
                <w:szCs w:val="24"/>
              </w:rPr>
              <w:t xml:space="preserve">±20 % свыше 1500 м</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Дальность видимости на ВПП</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м до 400 м</w:t>
            </w:r>
          </w:p>
          <w:p>
            <w:pPr>
              <w:jc w:val="both"/>
            </w:pPr>
            <w:r>
              <w:rPr>
                <w:rFonts w:ascii="Arial" w:cs="Arial" w:eastAsia="Arial" w:hAnsi="Arial"/>
                <w:sz w:val="24"/>
                <w:szCs w:val="24"/>
              </w:rPr>
              <w:t xml:space="preserve">±25 м от 400 до 800 м</w:t>
            </w:r>
          </w:p>
          <w:p>
            <w:pPr>
              <w:jc w:val="both"/>
            </w:pPr>
            <w:r>
              <w:rPr>
                <w:rFonts w:ascii="Arial" w:cs="Arial" w:eastAsia="Arial" w:hAnsi="Arial"/>
                <w:sz w:val="24"/>
                <w:szCs w:val="24"/>
              </w:rPr>
              <w:t xml:space="preserve">±10 % свыше 800 м</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октант</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м (33 фут) до 100 м (330 фут)</w:t>
            </w:r>
          </w:p>
          <w:p>
            <w:pPr>
              <w:jc w:val="both"/>
            </w:pPr>
            <w:r>
              <w:rPr>
                <w:rFonts w:ascii="Arial" w:cs="Arial" w:eastAsia="Arial" w:hAnsi="Arial"/>
                <w:sz w:val="24"/>
                <w:szCs w:val="24"/>
              </w:rPr>
              <w:t xml:space="preserve">±10 % свыше 100 м (330 фут)</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и температура точки росы</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оС</w:t>
            </w:r>
          </w:p>
        </w:tc>
      </w:tr>
      <w:tr>
        <w:tc>
          <w:tcPr>
            <w:tcW w:type="dxa" w:w="43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давления (QNН, QFE)</w:t>
            </w:r>
          </w:p>
        </w:tc>
        <w:tc>
          <w:tcPr>
            <w:tcW w:type="dxa" w:w="5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 гПа</w:t>
            </w:r>
          </w:p>
        </w:tc>
      </w:tr>
    </w:tbl>
    <w:p>
      <w:pPr>
        <w:spacing w:after="120"/>
        <w:ind w:firstLine="397"/>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№8 "Справочник по метеорологическим приборам и методам наблюдения".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ТОЧНОСТЬ ПРОГНОЗОВ, ЖЕЛАТЕЛЬНАЯ С ТОЧКИ ЗРЕНИЯ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2"/>
        <w:gridCol w:w="4674"/>
        <w:gridCol w:w="2182"/>
      </w:tblGrid>
      <w:tr>
        <w:tc>
          <w:tcPr>
            <w:tcW w:type="dxa" w:w="3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Прогнозируемый элемент</w:t>
            </w:r>
          </w:p>
        </w:tc>
        <w:tc>
          <w:tcPr>
            <w:tcW w:type="dxa" w:w="4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Точность прогнозов, желательная с точки зрения эксплуатации</w:t>
            </w:r>
          </w:p>
        </w:tc>
        <w:tc>
          <w:tcPr>
            <w:tcW w:type="dxa" w:w="21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процент случаев в пределах диапазона</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TAF</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м до 800 м</w:t>
            </w:r>
          </w:p>
          <w:p>
            <w:pPr>
              <w:jc w:val="both"/>
            </w:pPr>
            <w:r>
              <w:rPr>
                <w:rFonts w:ascii="Arial" w:cs="Arial" w:eastAsia="Arial" w:hAnsi="Arial"/>
                <w:sz w:val="24"/>
                <w:szCs w:val="24"/>
              </w:rPr>
              <w:t xml:space="preserve">±30 % от 800 м до 10 км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Осадки</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категория ниже 450 м (1500 фут)</w:t>
            </w:r>
          </w:p>
          <w:p>
            <w:pPr>
              <w:jc w:val="both"/>
            </w:pPr>
            <w:r>
              <w:rPr>
                <w:rFonts w:ascii="Arial" w:cs="Arial" w:eastAsia="Arial" w:hAnsi="Arial"/>
                <w:sz w:val="24"/>
                <w:szCs w:val="24"/>
              </w:rPr>
              <w:t xml:space="preserve">Наличие или отсутствие BKN или OVC между 450 м (1500 фут) и 3000 м </w:t>
            </w:r>
          </w:p>
          <w:p>
            <w:pPr>
              <w:jc w:val="both"/>
            </w:pPr>
            <w:r>
              <w:rPr>
                <w:rFonts w:ascii="Arial" w:cs="Arial" w:eastAsia="Arial" w:hAnsi="Arial"/>
                <w:sz w:val="24"/>
                <w:szCs w:val="24"/>
              </w:rPr>
              <w:t xml:space="preserve">(10 000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(100 фут) до 300 м (1000 фут)</w:t>
            </w:r>
          </w:p>
          <w:p>
            <w:pPr>
              <w:jc w:val="both"/>
            </w:pPr>
            <w:r>
              <w:rPr>
                <w:rFonts w:ascii="Arial" w:cs="Arial" w:eastAsia="Arial" w:hAnsi="Arial"/>
                <w:sz w:val="24"/>
                <w:szCs w:val="24"/>
              </w:rPr>
              <w:t xml:space="preserve">±30 % от 300 м (1000 фут) до 3000 м (10 000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оС</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ТИПА "ТРЕНД"</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Видимость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 м до 800 м</w:t>
            </w:r>
          </w:p>
          <w:p>
            <w:pPr>
              <w:jc w:val="both"/>
            </w:pPr>
            <w:r>
              <w:rPr>
                <w:rFonts w:ascii="Arial" w:cs="Arial" w:eastAsia="Arial" w:hAnsi="Arial"/>
                <w:sz w:val="24"/>
                <w:szCs w:val="24"/>
              </w:rPr>
              <w:t xml:space="preserve">±30 % от 800 м до 10 км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Осадки</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Одна категория ниже 450 м (1500 фут)</w:t>
            </w:r>
          </w:p>
          <w:p>
            <w:pPr>
              <w:jc w:val="both"/>
            </w:pPr>
            <w:r>
              <w:rPr>
                <w:rFonts w:ascii="Arial" w:cs="Arial" w:eastAsia="Arial" w:hAnsi="Arial"/>
                <w:sz w:val="24"/>
                <w:szCs w:val="24"/>
              </w:rPr>
              <w:t xml:space="preserve">Наличие или отсутствие BKN или OVC между 450 м (1500 фут) и 3000 м </w:t>
            </w:r>
          </w:p>
          <w:p>
            <w:pPr>
              <w:jc w:val="both"/>
            </w:pPr>
            <w:r>
              <w:rPr>
                <w:rFonts w:ascii="Arial" w:cs="Arial" w:eastAsia="Arial" w:hAnsi="Arial"/>
                <w:sz w:val="24"/>
                <w:szCs w:val="24"/>
              </w:rPr>
              <w:t xml:space="preserve">(10 000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облаков</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(100 фут) до 300 м (1000 фут)</w:t>
            </w:r>
          </w:p>
          <w:p>
            <w:pPr>
              <w:jc w:val="both"/>
            </w:pPr>
            <w:r>
              <w:rPr>
                <w:rFonts w:ascii="Arial" w:cs="Arial" w:eastAsia="Arial" w:hAnsi="Arial"/>
                <w:sz w:val="24"/>
                <w:szCs w:val="24"/>
              </w:rPr>
              <w:t xml:space="preserve">±30 % от 300 м (1000 фут) до 3000 м (10 000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ПРОГНОЗ ДЛЯ ВЗЛЕТА</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Направление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±20о</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ветра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м/с (5 узлов) до 12,5 м/с (25 узлов)</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±1°С</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давления воздуха (QNH)</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гПа</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ЗОНАЛЬНЫЙ ПРОГНОЗ, ПРОГНОЗ НА ПОЛЕТ И ПРОГНОЗ ПО МАРШРУТУ</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Температура воздуха на высотах</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±2°С (средняя для 900 км (500 м. миль))</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Относительная влажность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Ветер на высотах</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м/с (10 узлов) (модуль векторной разности для 900 км (500 м. миль))</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 случаев</w:t>
            </w:r>
          </w:p>
        </w:tc>
      </w:tr>
      <w:tr>
        <w:tc>
          <w:tcPr>
            <w:tcW w:type="dxa" w:w="33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Особые явления погоды по маршруту полета и облачность</w:t>
            </w: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или отсутствие</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Местонахождение: ±100 км (60 м. миль) </w:t>
            </w:r>
          </w:p>
          <w:p>
            <w:pPr>
              <w:jc w:val="both"/>
            </w:pPr>
            <w:r>
              <w:rPr>
                <w:rFonts w:ascii="Arial" w:cs="Arial" w:eastAsia="Arial" w:hAnsi="Arial"/>
                <w:sz w:val="24"/>
                <w:szCs w:val="24"/>
              </w:rPr>
              <w:t xml:space="preserve">Вертикальная протяженность: ±300 м (1000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тропопаузы в единицах эшелона полета: ±300 м (1000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максимального ветра в единицах эшелона полета: ±300 м</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r>
        <w:tc>
          <w:tcPr>
            <w:vMerge w:val="continue"/>
            <w:tcBorders>
              <w:top w:val="none" w:color="auto" w:sz="0"/>
              <w:left w:val="single" w:color="CBBF9E" w:sz="4"/>
              <w:bottom w:val="single" w:color="CBBF9E" w:sz="4"/>
              <w:right w:val="single" w:color="CBBF9E" w:sz="4"/>
            </w:tcBorders>
          </w:tcPr>
          <w:p/>
        </w:tc>
        <w:tc>
          <w:tcPr>
            <w:tcW w:type="dxa" w:w="4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фут)</w:t>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 случаев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ИНСТРУМЕНТАЛЬНЫХ ПОКАЗАНИЙ</w:t>
      </w:r>
    </w:p>
    <w:p>
      <w:pPr>
        <w:spacing w:after="120"/>
        <w:ind w:firstLine="397"/>
        <w:jc w:val="both"/>
      </w:pPr>
      <w:r>
        <w:rPr>
          <w:rFonts w:ascii="Arial" w:cs="Arial" w:eastAsia="Arial" w:hAnsi="Arial"/>
          <w:sz w:val="24"/>
          <w:szCs w:val="24"/>
        </w:rPr>
        <w:t xml:space="preserve">В ЗНАЧЕНИЯ ДАЛЬНОСТИ ВИДИМОСТИ НА ВПП И ВИДИМОСТИ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Перевод инструментальных показаний в значения дальности видимости на ВПП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ind w:firstLine="397"/>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ind w:firstLine="397"/>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ind w:firstLine="397"/>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ind w:firstLine="397"/>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дальность видимости на ВПП, приводятся в Документе ИКАО "Руководство по практике наблюдения за дальность видимости на ВПП и сообщения данных о ней" (Док 9328).</w:t>
      </w:r>
    </w:p>
    <w:p>
      <w:pPr>
        <w:spacing w:after="120"/>
        <w:ind w:firstLine="397"/>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 D-1. Зависимость порога освещенности ЕТ (люкс) и яркости фона в (кд/кв.м)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D-1. Ступеньки порога освещенности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7"/>
        <w:gridCol w:w="3082"/>
        <w:gridCol w:w="2119"/>
      </w:tblGrid>
      <w:tr>
        <w:tc>
          <w:tcPr>
            <w:tcW w:type="dxa" w:w="49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Условия</w:t>
            </w:r>
          </w:p>
        </w:tc>
        <w:tc>
          <w:tcPr>
            <w:tcW w:type="dxa" w:w="30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Порог освещенности</w:t>
            </w:r>
          </w:p>
          <w:p>
            <w:pPr>
              <w:jc w:val="both"/>
            </w:pPr>
            <w:r>
              <w:rPr>
                <w:rFonts w:ascii="Arial" w:cs="Arial" w:eastAsia="Arial" w:hAnsi="Arial"/>
                <w:sz w:val="24"/>
                <w:szCs w:val="24"/>
              </w:rPr>
              <w:t xml:space="preserve">(люкс)</w:t>
            </w:r>
          </w:p>
        </w:tc>
        <w:tc>
          <w:tcPr>
            <w:tcW w:type="dxa" w:w="2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Яркость фона</w:t>
            </w:r>
          </w:p>
          <w:p>
            <w:pPr>
              <w:jc w:val="both"/>
            </w:pPr>
            <w:r>
              <w:rPr>
                <w:rFonts w:ascii="Arial" w:cs="Arial" w:eastAsia="Arial" w:hAnsi="Arial"/>
                <w:sz w:val="24"/>
                <w:szCs w:val="24"/>
              </w:rPr>
              <w:t xml:space="preserve">(кд/м2)</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Ночь</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 10–7</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Переходные условия</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51–999</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Обычный день</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1 000–12 000</w:t>
            </w:r>
          </w:p>
        </w:tc>
      </w:tr>
      <w:tr>
        <w:tc>
          <w:tcPr>
            <w:tcW w:type="dxa" w:w="49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Яркий день (освещенный солнцем туман)</w:t>
            </w:r>
          </w:p>
        </w:tc>
        <w:tc>
          <w:tcPr>
            <w:tcW w:type="dxa" w:w="3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&gt; 12 000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ДОПОЛНЕНИЕ D</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ТИПОВАЯ ИНСТРУКЦИЯ ПО МЕТЕОРОЛОГИЧЕСКОМУ</w:t>
      </w:r>
    </w:p>
    <w:p>
      <w:pPr>
        <w:spacing w:after="120"/>
        <w:ind w:firstLine="397"/>
        <w:jc w:val="both"/>
      </w:pPr>
      <w:r>
        <w:rPr>
          <w:rFonts w:ascii="Arial" w:cs="Arial" w:eastAsia="Arial" w:hAnsi="Arial"/>
          <w:sz w:val="24"/>
          <w:szCs w:val="24"/>
        </w:rPr>
        <w:t xml:space="preserve">ОБЕСПЕЧЕНИЮ ПОЛЕТОВ НА АЭРОДРОМЕ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ind w:firstLine="397"/>
        <w:jc w:val="both"/>
      </w:pPr>
      <w:r>
        <w:rPr>
          <w:rFonts w:ascii="Arial" w:cs="Arial" w:eastAsia="Arial" w:hAnsi="Arial"/>
          <w:sz w:val="24"/>
          <w:szCs w:val="24"/>
        </w:rPr>
        <w:t xml:space="preserve">аэродромная метеорологическая служба (авиационная метеорологическая станция):</w:t>
      </w:r>
    </w:p>
    <w:p>
      <w:pPr>
        <w:spacing w:after="120"/>
        <w:ind w:firstLine="397"/>
        <w:jc w:val="both"/>
      </w:pPr>
      <w:r>
        <w:rPr>
          <w:rFonts w:ascii="Arial" w:cs="Arial" w:eastAsia="Arial" w:hAnsi="Arial"/>
          <w:sz w:val="24"/>
          <w:szCs w:val="24"/>
        </w:rPr>
        <w:t xml:space="preserve">- почтовый адрес;</w:t>
      </w:r>
    </w:p>
    <w:p>
      <w:pPr>
        <w:spacing w:after="120"/>
        <w:ind w:firstLine="397"/>
        <w:jc w:val="both"/>
      </w:pPr>
      <w:r>
        <w:rPr>
          <w:rFonts w:ascii="Arial" w:cs="Arial" w:eastAsia="Arial" w:hAnsi="Arial"/>
          <w:sz w:val="24"/>
          <w:szCs w:val="24"/>
        </w:rPr>
        <w:t xml:space="preserve">- телефон, факс, AFTN;</w:t>
      </w:r>
    </w:p>
    <w:p>
      <w:pPr>
        <w:spacing w:after="120"/>
        <w:ind w:firstLine="397"/>
        <w:jc w:val="both"/>
      </w:pPr>
      <w:r>
        <w:rPr>
          <w:rFonts w:ascii="Arial" w:cs="Arial" w:eastAsia="Arial" w:hAnsi="Arial"/>
          <w:sz w:val="24"/>
          <w:szCs w:val="24"/>
        </w:rPr>
        <w:t xml:space="preserve">- E-mail, режим работы.</w:t>
      </w:r>
    </w:p>
    <w:p>
      <w:pPr>
        <w:spacing w:after="120"/>
        <w:ind w:firstLine="397"/>
        <w:jc w:val="both"/>
      </w:pPr>
      <w:r>
        <w:rPr>
          <w:rFonts w:ascii="Arial" w:cs="Arial" w:eastAsia="Arial" w:hAnsi="Arial"/>
          <w:sz w:val="24"/>
          <w:szCs w:val="24"/>
        </w:rPr>
        <w:t xml:space="preserve">основные сведения об аэродроме:</w:t>
      </w:r>
    </w:p>
    <w:p>
      <w:pPr>
        <w:spacing w:after="120"/>
        <w:ind w:firstLine="397"/>
        <w:jc w:val="both"/>
      </w:pPr>
      <w:r>
        <w:rPr>
          <w:rFonts w:ascii="Arial" w:cs="Arial" w:eastAsia="Arial" w:hAnsi="Arial"/>
          <w:sz w:val="24"/>
          <w:szCs w:val="24"/>
        </w:rPr>
        <w:t xml:space="preserve">     - координаты аэродрома;</w:t>
      </w:r>
    </w:p>
    <w:p>
      <w:pPr>
        <w:spacing w:after="120"/>
        <w:ind w:firstLine="397"/>
        <w:jc w:val="both"/>
      </w:pPr>
      <w:r>
        <w:rPr>
          <w:rFonts w:ascii="Arial" w:cs="Arial" w:eastAsia="Arial" w:hAnsi="Arial"/>
          <w:sz w:val="24"/>
          <w:szCs w:val="24"/>
        </w:rPr>
        <w:t xml:space="preserve">     - абсолютная высота аэродрома; </w:t>
      </w:r>
    </w:p>
    <w:p>
      <w:pPr>
        <w:spacing w:after="120"/>
        <w:ind w:firstLine="397"/>
        <w:jc w:val="both"/>
      </w:pPr>
      <w:r>
        <w:rPr>
          <w:rFonts w:ascii="Arial" w:cs="Arial" w:eastAsia="Arial" w:hAnsi="Arial"/>
          <w:sz w:val="24"/>
          <w:szCs w:val="24"/>
        </w:rPr>
        <w:t xml:space="preserve">     - абсолютная высота КТА;</w:t>
      </w:r>
    </w:p>
    <w:p>
      <w:pPr>
        <w:spacing w:after="120"/>
        <w:ind w:firstLine="397"/>
        <w:jc w:val="both"/>
      </w:pPr>
      <w:r>
        <w:rPr>
          <w:rFonts w:ascii="Arial" w:cs="Arial" w:eastAsia="Arial" w:hAnsi="Arial"/>
          <w:sz w:val="24"/>
          <w:szCs w:val="24"/>
        </w:rPr>
        <w:t xml:space="preserve">     - высота порогов ВПП;</w:t>
      </w:r>
    </w:p>
    <w:p>
      <w:pPr>
        <w:spacing w:after="120"/>
        <w:ind w:firstLine="397"/>
        <w:jc w:val="both"/>
      </w:pPr>
      <w:r>
        <w:rPr>
          <w:rFonts w:ascii="Arial" w:cs="Arial" w:eastAsia="Arial" w:hAnsi="Arial"/>
          <w:sz w:val="24"/>
          <w:szCs w:val="24"/>
        </w:rPr>
        <w:t xml:space="preserve">     - длина и ширина ВПП;</w:t>
      </w:r>
    </w:p>
    <w:p>
      <w:pPr>
        <w:spacing w:after="120"/>
        <w:ind w:firstLine="397"/>
        <w:jc w:val="both"/>
      </w:pPr>
      <w:r>
        <w:rPr>
          <w:rFonts w:ascii="Arial" w:cs="Arial" w:eastAsia="Arial" w:hAnsi="Arial"/>
          <w:sz w:val="24"/>
          <w:szCs w:val="24"/>
        </w:rPr>
        <w:t xml:space="preserve">     - магнитные курсы посадки и соответствующие им номера ВПП:</w:t>
      </w:r>
    </w:p>
    <w:p>
      <w:pPr>
        <w:spacing w:after="120"/>
        <w:ind w:firstLine="397"/>
        <w:jc w:val="both"/>
      </w:pPr>
      <w:r>
        <w:rPr>
          <w:rFonts w:ascii="Arial" w:cs="Arial" w:eastAsia="Arial" w:hAnsi="Arial"/>
          <w:sz w:val="24"/>
          <w:szCs w:val="24"/>
        </w:rPr>
        <w:t xml:space="preserve">     - кодовое обозначение аэродрома</w:t>
      </w:r>
    </w:p>
    <w:p>
      <w:pPr>
        <w:spacing w:after="120"/>
        <w:ind w:firstLine="397"/>
        <w:jc w:val="both"/>
      </w:pPr>
      <w:r>
        <w:rPr>
          <w:rFonts w:ascii="Arial" w:cs="Arial" w:eastAsia="Arial" w:hAnsi="Arial"/>
          <w:sz w:val="24"/>
          <w:szCs w:val="24"/>
        </w:rPr>
        <w:t xml:space="preserve">Примечание. Данные аэродрома вносятся из соответствующего сборника аэронавигационной информации (АИП).</w:t>
      </w:r>
    </w:p>
    <w:p>
      <w:pPr>
        <w:spacing w:after="120"/>
        <w:ind w:firstLine="397"/>
        <w:jc w:val="both"/>
      </w:pPr>
      <w:r>
        <w:rPr>
          <w:rFonts w:ascii="Arial" w:cs="Arial" w:eastAsia="Arial" w:hAnsi="Arial"/>
          <w:sz w:val="24"/>
          <w:szCs w:val="24"/>
        </w:rPr>
        <w:t xml:space="preserve">метеорологические наблюдения и сводки на аэродроме:</w:t>
      </w:r>
    </w:p>
    <w:p>
      <w:pPr>
        <w:spacing w:after="120"/>
        <w:ind w:firstLine="397"/>
        <w:jc w:val="both"/>
      </w:pPr>
      <w:r>
        <w:rPr>
          <w:rFonts w:ascii="Arial" w:cs="Arial" w:eastAsia="Arial" w:hAnsi="Arial"/>
          <w:sz w:val="24"/>
          <w:szCs w:val="24"/>
        </w:rPr>
        <w:t xml:space="preserve">- пункт наблюдений и виды наблюдений на каждом пункте;</w:t>
      </w:r>
    </w:p>
    <w:p>
      <w:pPr>
        <w:spacing w:after="120"/>
        <w:ind w:firstLine="397"/>
        <w:jc w:val="both"/>
      </w:pPr>
      <w:r>
        <w:rPr>
          <w:rFonts w:ascii="Arial" w:cs="Arial" w:eastAsia="Arial" w:hAnsi="Arial"/>
          <w:sz w:val="24"/>
          <w:szCs w:val="24"/>
        </w:rPr>
        <w:t xml:space="preserve">- регулярные наблюдения и сводки METAR/MET REPORT;</w:t>
      </w:r>
    </w:p>
    <w:p>
      <w:pPr>
        <w:spacing w:after="120"/>
        <w:ind w:firstLine="397"/>
        <w:jc w:val="both"/>
      </w:pPr>
      <w:r>
        <w:rPr>
          <w:rFonts w:ascii="Arial" w:cs="Arial" w:eastAsia="Arial" w:hAnsi="Arial"/>
          <w:sz w:val="24"/>
          <w:szCs w:val="24"/>
        </w:rPr>
        <w:t xml:space="preserve">- специальные наблюдения и сводки SPECI/SPECIAL REPORT;</w:t>
      </w:r>
    </w:p>
    <w:p>
      <w:pPr>
        <w:spacing w:after="120"/>
        <w:ind w:firstLine="397"/>
        <w:jc w:val="both"/>
      </w:pPr>
      <w:r>
        <w:rPr>
          <w:rFonts w:ascii="Arial" w:cs="Arial" w:eastAsia="Arial" w:hAnsi="Arial"/>
          <w:sz w:val="24"/>
          <w:szCs w:val="24"/>
        </w:rPr>
        <w:t xml:space="preserve">- ведение радиовещательной передачи метеорологической информации или ссылка.</w:t>
      </w:r>
    </w:p>
    <w:p>
      <w:pPr>
        <w:spacing w:after="120"/>
        <w:ind w:firstLine="397"/>
        <w:jc w:val="both"/>
      </w:pPr>
      <w:r>
        <w:rPr>
          <w:rFonts w:ascii="Arial" w:cs="Arial" w:eastAsia="Arial" w:hAnsi="Arial"/>
          <w:sz w:val="24"/>
          <w:szCs w:val="24"/>
        </w:rPr>
        <w:t xml:space="preserve">4)  прогнозы:</w:t>
      </w:r>
    </w:p>
    <w:p>
      <w:pPr>
        <w:spacing w:after="120"/>
        <w:ind w:firstLine="397"/>
        <w:jc w:val="both"/>
      </w:pPr>
      <w:r>
        <w:rPr>
          <w:rFonts w:ascii="Arial" w:cs="Arial" w:eastAsia="Arial" w:hAnsi="Arial"/>
          <w:sz w:val="24"/>
          <w:szCs w:val="24"/>
        </w:rPr>
        <w:t xml:space="preserve">- прогнозы TAF по аэродрому и прикрепленным аэродромам;</w:t>
      </w:r>
    </w:p>
    <w:p>
      <w:pPr>
        <w:spacing w:after="120"/>
        <w:ind w:firstLine="397"/>
        <w:jc w:val="both"/>
      </w:pPr>
      <w:r>
        <w:rPr>
          <w:rFonts w:ascii="Arial" w:cs="Arial" w:eastAsia="Arial" w:hAnsi="Arial"/>
          <w:sz w:val="24"/>
          <w:szCs w:val="24"/>
        </w:rPr>
        <w:t xml:space="preserve">- прогнозы GAMET по маршруту и району полетов;</w:t>
      </w:r>
    </w:p>
    <w:p>
      <w:pPr>
        <w:spacing w:after="120"/>
        <w:ind w:firstLine="397"/>
        <w:jc w:val="both"/>
      </w:pPr>
      <w:r>
        <w:rPr>
          <w:rFonts w:ascii="Arial" w:cs="Arial" w:eastAsia="Arial" w:hAnsi="Arial"/>
          <w:sz w:val="24"/>
          <w:szCs w:val="24"/>
        </w:rPr>
        <w:t xml:space="preserve">- коррективы к прогнозам.</w:t>
      </w:r>
    </w:p>
    <w:p>
      <w:pPr>
        <w:spacing w:after="120"/>
        <w:ind w:firstLine="397"/>
        <w:jc w:val="both"/>
      </w:pPr>
      <w:r>
        <w:rPr>
          <w:rFonts w:ascii="Arial" w:cs="Arial" w:eastAsia="Arial" w:hAnsi="Arial"/>
          <w:sz w:val="24"/>
          <w:szCs w:val="24"/>
        </w:rPr>
        <w:t xml:space="preserve">5)  информация SIGMET/AIRMET, предупреждения по аэродрому, предупреждения и оповещения по аэродрому о сдвиге ветра:</w:t>
      </w:r>
    </w:p>
    <w:p>
      <w:pPr>
        <w:spacing w:after="120"/>
        <w:ind w:firstLine="397"/>
        <w:jc w:val="both"/>
      </w:pPr>
      <w:r>
        <w:rPr>
          <w:rFonts w:ascii="Arial" w:cs="Arial" w:eastAsia="Arial" w:hAnsi="Arial"/>
          <w:sz w:val="24"/>
          <w:szCs w:val="24"/>
        </w:rPr>
        <w:t xml:space="preserve">- критерии для составления AD WRNG;</w:t>
      </w:r>
    </w:p>
    <w:p>
      <w:pPr>
        <w:spacing w:after="120"/>
        <w:ind w:firstLine="397"/>
        <w:jc w:val="both"/>
      </w:pPr>
      <w:r>
        <w:rPr>
          <w:rFonts w:ascii="Arial" w:cs="Arial" w:eastAsia="Arial" w:hAnsi="Arial"/>
          <w:sz w:val="24"/>
          <w:szCs w:val="24"/>
        </w:rPr>
        <w:t xml:space="preserve">6)  обслуживание эксплуатантов и членов летного экипажа.</w:t>
      </w:r>
    </w:p>
    <w:p>
      <w:pPr>
        <w:spacing w:after="120"/>
        <w:ind w:firstLine="397"/>
        <w:jc w:val="both"/>
      </w:pPr>
      <w:r>
        <w:rPr>
          <w:rFonts w:ascii="Arial" w:cs="Arial" w:eastAsia="Arial" w:hAnsi="Arial"/>
          <w:sz w:val="24"/>
          <w:szCs w:val="24"/>
        </w:rPr>
        <w:t xml:space="preserve">7)  обеспечение метеорологической информацией органов ОВД, поисково-спасательной службы и службы аэронавигационной информации.</w:t>
      </w:r>
    </w:p>
    <w:p>
      <w:pPr>
        <w:spacing w:after="120"/>
        <w:ind w:firstLine="397"/>
        <w:jc w:val="both"/>
      </w:pPr>
      <w:r>
        <w:rPr>
          <w:rFonts w:ascii="Arial" w:cs="Arial" w:eastAsia="Arial" w:hAnsi="Arial"/>
          <w:sz w:val="24"/>
          <w:szCs w:val="24"/>
        </w:rPr>
        <w:t xml:space="preserve">- информация для органов обслуживания воздушного движения;</w:t>
      </w:r>
    </w:p>
    <w:p>
      <w:pPr>
        <w:spacing w:after="120"/>
        <w:ind w:firstLine="397"/>
        <w:jc w:val="both"/>
      </w:pPr>
      <w:r>
        <w:rPr>
          <w:rFonts w:ascii="Arial" w:cs="Arial" w:eastAsia="Arial" w:hAnsi="Arial"/>
          <w:sz w:val="24"/>
          <w:szCs w:val="24"/>
        </w:rPr>
        <w:t xml:space="preserve">- информация для службы аэронавигационной информации;</w:t>
      </w:r>
    </w:p>
    <w:p>
      <w:pPr>
        <w:spacing w:after="120"/>
        <w:ind w:firstLine="397"/>
        <w:jc w:val="both"/>
      </w:pPr>
      <w:r>
        <w:rPr>
          <w:rFonts w:ascii="Arial" w:cs="Arial" w:eastAsia="Arial" w:hAnsi="Arial"/>
          <w:sz w:val="24"/>
          <w:szCs w:val="24"/>
        </w:rPr>
        <w:t xml:space="preserve">- информация для поисково-спасательной службы;</w:t>
      </w:r>
    </w:p>
    <w:p>
      <w:pPr>
        <w:spacing w:after="120"/>
        <w:ind w:firstLine="397"/>
        <w:jc w:val="both"/>
      </w:pPr>
      <w:r>
        <w:rPr>
          <w:rFonts w:ascii="Arial" w:cs="Arial" w:eastAsia="Arial" w:hAnsi="Arial"/>
          <w:sz w:val="24"/>
          <w:szCs w:val="24"/>
        </w:rPr>
        <w:t xml:space="preserve">- действия смены аэродромной метеорологической службы (авиационной метеорологической станции при авиационном событии).</w:t>
      </w:r>
    </w:p>
    <w:p>
      <w:pPr>
        <w:spacing w:after="120"/>
        <w:ind w:firstLine="397"/>
        <w:jc w:val="both"/>
      </w:pPr>
      <w:r>
        <w:rPr>
          <w:rFonts w:ascii="Arial" w:cs="Arial" w:eastAsia="Arial" w:hAnsi="Arial"/>
          <w:sz w:val="24"/>
          <w:szCs w:val="24"/>
        </w:rPr>
        <w:t xml:space="preserve">Приложения к Инструкции:</w:t>
      </w:r>
    </w:p>
    <w:p>
      <w:pPr>
        <w:spacing w:after="120"/>
        <w:ind w:firstLine="397"/>
        <w:jc w:val="both"/>
      </w:pPr>
      <w:r>
        <w:rPr>
          <w:rFonts w:ascii="Arial" w:cs="Arial" w:eastAsia="Arial" w:hAnsi="Arial"/>
          <w:sz w:val="24"/>
          <w:szCs w:val="24"/>
        </w:rPr>
        <w:t xml:space="preserve">а) схема или таблица распространения метеорологической информации на аэродроме;</w:t>
      </w:r>
    </w:p>
    <w:p>
      <w:pPr>
        <w:spacing w:after="120"/>
        <w:ind w:firstLine="397"/>
        <w:jc w:val="both"/>
      </w:pPr>
      <w:r>
        <w:rPr>
          <w:rFonts w:ascii="Arial" w:cs="Arial" w:eastAsia="Arial" w:hAnsi="Arial"/>
          <w:sz w:val="24"/>
          <w:szCs w:val="24"/>
        </w:rPr>
        <w:t xml:space="preserve">б) схема визуальных ориентиров на аэродроме (где отсутствуют возможности инструментального определения этих метеорологических данных);</w:t>
      </w:r>
    </w:p>
    <w:p>
      <w:pPr>
        <w:spacing w:after="120"/>
        <w:ind w:firstLine="397"/>
        <w:jc w:val="both"/>
      </w:pPr>
      <w:r>
        <w:rPr>
          <w:rFonts w:ascii="Arial" w:cs="Arial" w:eastAsia="Arial" w:hAnsi="Arial"/>
          <w:sz w:val="24"/>
          <w:szCs w:val="24"/>
        </w:rPr>
        <w:t xml:space="preserve">в) карта или схема воздушных трасс, районов и/или маршрутов выполнения полетов и авиационных спецработ;</w:t>
      </w:r>
    </w:p>
    <w:p>
      <w:pPr>
        <w:spacing w:after="120"/>
        <w:ind w:firstLine="397"/>
        <w:jc w:val="both"/>
      </w:pPr>
      <w:r>
        <w:rPr>
          <w:rFonts w:ascii="Arial" w:cs="Arial" w:eastAsia="Arial" w:hAnsi="Arial"/>
          <w:sz w:val="24"/>
          <w:szCs w:val="24"/>
        </w:rPr>
        <w:t xml:space="preserve">г) климатическая характеристика аэродрома;</w:t>
      </w:r>
    </w:p>
    <w:p>
      <w:pPr>
        <w:spacing w:after="120"/>
        <w:ind w:firstLine="397"/>
        <w:jc w:val="both"/>
      </w:pPr>
      <w:r>
        <w:rPr>
          <w:rFonts w:ascii="Arial" w:cs="Arial" w:eastAsia="Arial" w:hAnsi="Arial"/>
          <w:sz w:val="24"/>
          <w:szCs w:val="24"/>
        </w:rPr>
        <w:t xml:space="preserve">д) таблица перевода инструментальных показаний в значения дальности видимости на ВПП (для аэродромов, где есть светосигнальная система);</w:t>
      </w:r>
    </w:p>
    <w:p>
      <w:pPr>
        <w:spacing w:after="120"/>
        <w:ind w:firstLine="397"/>
        <w:jc w:val="both"/>
      </w:pPr>
      <w:r>
        <w:rPr>
          <w:rFonts w:ascii="Arial" w:cs="Arial" w:eastAsia="Arial" w:hAnsi="Arial"/>
          <w:sz w:val="24"/>
          <w:szCs w:val="24"/>
        </w:rPr>
        <w:t xml:space="preserve">е) перечень получаемой/распространяемой метеорологической информации;</w:t>
      </w:r>
    </w:p>
    <w:p>
      <w:pPr>
        <w:spacing w:after="120"/>
        <w:ind w:firstLine="397"/>
        <w:jc w:val="both"/>
      </w:pPr>
      <w:r>
        <w:rPr>
          <w:rFonts w:ascii="Arial" w:cs="Arial" w:eastAsia="Arial" w:hAnsi="Arial"/>
          <w:sz w:val="24"/>
          <w:szCs w:val="24"/>
        </w:rPr>
        <w:t xml:space="preserve">ж) схема размещения метеорологического оборудования:</w:t>
      </w:r>
    </w:p>
    <w:p>
      <w:pPr>
        <w:spacing w:after="120"/>
        <w:ind w:firstLine="397"/>
        <w:jc w:val="both"/>
      </w:pPr>
      <w:r>
        <w:rPr>
          <w:rFonts w:ascii="Arial" w:cs="Arial" w:eastAsia="Arial" w:hAnsi="Arial"/>
          <w:sz w:val="24"/>
          <w:szCs w:val="24"/>
        </w:rPr>
        <w:t xml:space="preserve">- таблица соответствия используемого метеорологического оборудования установленным требованиям;</w:t>
      </w:r>
    </w:p>
    <w:p>
      <w:pPr>
        <w:spacing w:after="120"/>
        <w:ind w:firstLine="397"/>
        <w:jc w:val="both"/>
      </w:pPr>
      <w:r>
        <w:rPr>
          <w:rFonts w:ascii="Arial" w:cs="Arial" w:eastAsia="Arial" w:hAnsi="Arial"/>
          <w:sz w:val="24"/>
          <w:szCs w:val="24"/>
        </w:rPr>
        <w:t xml:space="preserve">- свидетельство о своевременном прохождении метрологической поверки;</w:t>
      </w:r>
    </w:p>
    <w:p>
      <w:pPr>
        <w:spacing w:after="120"/>
        <w:ind w:firstLine="397"/>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ind w:firstLine="397"/>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mthpolsy7kswau5mnyo">
      <w:r>
        <w:rPr>
          <w:rFonts w:ascii="Arial" w:cs="Arial" w:eastAsia="Arial" w:hAnsi="Arial"/>
          <w:color w:val="132D3F"/>
          <w:sz w:val="16"/>
          <w:szCs w:val="16"/>
          <w:u w:val="single"/>
        </w:rPr>
        <w:t xml:space="preserve">dalil.kg/document/200042</w:t>
      </w:r>
    </w:hyperlink>
  </w:p>
  <w:p>
    <w:pPr>
      <w:spacing w:after="0" w:before="40"/>
      <w:jc w:val="center"/>
    </w:pPr>
    <w:hyperlink w:history="1" r:id="rIdp1lfkjkp4zlivypafhv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cc6orltfag3lsqhbirg" Type="http://schemas.openxmlformats.org/officeDocument/2006/relationships/hyperlink" Target="https://dalil.kg/document/200030" TargetMode="External"/><Relationship Id="rIde6cz_wurjmivry1fo0hww" Type="http://schemas.openxmlformats.org/officeDocument/2006/relationships/hyperlink" Target="https://dalil.kg/document/200325" TargetMode="External"/><Relationship Id="rIdkp8xrwqenq7f0yxoxkk1a" Type="http://schemas.openxmlformats.org/officeDocument/2006/relationships/hyperlink" Target="https://dalil.kg/document/200592" TargetMode="External"/><Relationship Id="rIdxty8gbvo6tocedreixjbj" Type="http://schemas.openxmlformats.org/officeDocument/2006/relationships/hyperlink" Target="https://dalil.kg/document/200325" TargetMode="External"/><Relationship Id="rIdhzincrpas6kgdli4hphd7" Type="http://schemas.openxmlformats.org/officeDocument/2006/relationships/hyperlink" Target="https://dalil.kg/document/200325" TargetMode="External"/><Relationship Id="rIdknmjvzpjonwah3yulwrry" Type="http://schemas.openxmlformats.org/officeDocument/2006/relationships/hyperlink" Target="https://dalil.kg/document/200325" TargetMode="External"/><Relationship Id="rIdywouzpehauyfxbjsumdgu" Type="http://schemas.openxmlformats.org/officeDocument/2006/relationships/hyperlink" Target="https://dalil.kg/document/200325" TargetMode="External"/><Relationship Id="rId_qs0mkgdqakccqa3p7bhz" Type="http://schemas.openxmlformats.org/officeDocument/2006/relationships/hyperlink" Target="https://dalil.kg/document/200325" TargetMode="External"/><Relationship Id="rIduzyh7dvw9a0nmeuxiegwa" Type="http://schemas.openxmlformats.org/officeDocument/2006/relationships/hyperlink" Target="https://dalil.kg/document/200325" TargetMode="External"/><Relationship Id="rIdnn3nwqfgahad3whtcvzbq" Type="http://schemas.openxmlformats.org/officeDocument/2006/relationships/hyperlink" Target="https://dalil.kg/document/200325" TargetMode="External"/><Relationship Id="rIddjgc1xnzbq3zpxnqb41ke" Type="http://schemas.openxmlformats.org/officeDocument/2006/relationships/hyperlink" Target="https://dalil.kg/document/200325" TargetMode="External"/><Relationship Id="rIdfbpdfcvauyaah4dkcrzzy" Type="http://schemas.openxmlformats.org/officeDocument/2006/relationships/hyperlink" Target="https://dalil.kg/document/200592" TargetMode="External"/><Relationship Id="rIdihentqknlya8ctftypw4y" Type="http://schemas.openxmlformats.org/officeDocument/2006/relationships/hyperlink" Target="https://dalil.kg/document/200325" TargetMode="External"/><Relationship Id="rIdpqdzk9orgl7nkv7saqk0b" Type="http://schemas.openxmlformats.org/officeDocument/2006/relationships/hyperlink" Target="https://dalil.kg/document/200325" TargetMode="External"/><Relationship Id="rId87r8qgh68crkoadcklkzy" Type="http://schemas.openxmlformats.org/officeDocument/2006/relationships/hyperlink" Target="https://dalil.kg/document/200325" TargetMode="External"/><Relationship Id="rId99s-wzeiq30fw-fm5az_f" Type="http://schemas.openxmlformats.org/officeDocument/2006/relationships/hyperlink" Target="https://dalil.kg/document/200325" TargetMode="External"/><Relationship Id="rIdhrsj38e8mllyiauxuw9l-" Type="http://schemas.openxmlformats.org/officeDocument/2006/relationships/hyperlink" Target="https://dalil.kg/document/200592" TargetMode="External"/><Relationship Id="rIdsedxpnorasjwype-wq0nw" Type="http://schemas.openxmlformats.org/officeDocument/2006/relationships/hyperlink" Target="https://dalil.kg/document/20032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mthpolsy7kswau5mnyo" Type="http://schemas.openxmlformats.org/officeDocument/2006/relationships/hyperlink" Target="https://dalil.kg/document/200042" TargetMode="External"/><Relationship Id="rIdp1lfkjkp4zlivypafhv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2026-09-24T10:28:43.138Z</dcterms:created>
  <dcterms:modified xsi:type="dcterms:W3CDTF">2026-09-24T10:28:43.138Z</dcterms:modified>
</cp:coreProperties>
</file>

<file path=docProps/custom.xml><?xml version="1.0" encoding="utf-8"?>
<Properties xmlns="http://schemas.openxmlformats.org/officeDocument/2006/custom-properties" xmlns:vt="http://schemas.openxmlformats.org/officeDocument/2006/docPropsVTypes"/>
</file>