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jiob7cqp4gddwu_wymyx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АПКР-15 «Аэронавигационное обеспечение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полетов.</w:t>
      </w:r>
    </w:p>
    <w:p>
      <w:pPr>
        <w:spacing w:after="120"/>
        <w:jc w:val="both"/>
      </w:pPr>
      <w:r>
        <w:rPr>
          <w:rFonts w:ascii="Arial" w:cs="Arial" w:eastAsia="Arial" w:hAnsi="Arial"/>
          <w:sz w:val="24"/>
          <w:szCs w:val="24"/>
        </w:rPr>
        <w:t xml:space="preserve"> 1.2. Эксплуатанты воздушных судов любого типа, от легких частных до тяжелых транспортных воздушных судов, должны иметь возможность получить информацию об аэронавигационных средствах и службах.</w:t>
      </w:r>
    </w:p>
    <w:p>
      <w:pPr>
        <w:spacing w:after="120"/>
        <w:jc w:val="both"/>
      </w:pPr>
      <w:r>
        <w:rPr>
          <w:rFonts w:ascii="Arial" w:cs="Arial" w:eastAsia="Arial" w:hAnsi="Arial"/>
          <w:sz w:val="24"/>
          <w:szCs w:val="24"/>
        </w:rPr>
        <w:t xml:space="preserve">  1.3. Эксплуатант должен знать правила входа в воздушное пространство и транзита для каждого государства, в котором будут выполняться  полеты, а также, какие аэродромы, вертодромы, навигационные средства, метеорологическое обслуживание, связь и виды обслуживания воздушного движения он  использует, а также связанные с ними процедуры и правила.</w:t>
      </w:r>
    </w:p>
    <w:p>
      <w:pPr>
        <w:spacing w:after="120"/>
        <w:jc w:val="both"/>
      </w:pPr>
      <w:r>
        <w:rPr>
          <w:rFonts w:ascii="Arial" w:cs="Arial" w:eastAsia="Arial" w:hAnsi="Arial"/>
          <w:sz w:val="24"/>
          <w:szCs w:val="24"/>
        </w:rPr>
        <w:t xml:space="preserve">1.4. Эксплуатант должен получить информацию, в очень сжатые сроки, о любом изменении, затрагивающем функционирование этих средств и служб, и он должен знать о любых ограничениях в воздушном пространстве или опасностях, которые могут влиять на полеты. Несмотря на то, что такая информация всегда предоставляется перед взлетом, в некоторых случаях она должна предоставляться в ходе полета.</w:t>
      </w:r>
    </w:p>
    <w:p>
      <w:pPr>
        <w:spacing w:after="120"/>
        <w:jc w:val="both"/>
      </w:pPr>
      <w:r>
        <w:rPr>
          <w:rFonts w:ascii="Arial" w:cs="Arial" w:eastAsia="Arial" w:hAnsi="Arial"/>
          <w:sz w:val="24"/>
          <w:szCs w:val="24"/>
        </w:rPr>
        <w:t xml:space="preserve">1.5. На борту воздушного судна должна иметься аэронавигационная информация и что ни один полет не может выполняться до тех пор, пока не будет обоснованной уверенности в том, что необходимые для полета средства и обслуживание имеются в наличии и находятся в рабочем состоянии.</w:t>
      </w:r>
    </w:p>
    <w:p>
      <w:pPr>
        <w:spacing w:after="120"/>
        <w:jc w:val="both"/>
      </w:pPr>
      <w:r>
        <w:rPr>
          <w:rFonts w:ascii="Arial" w:cs="Arial" w:eastAsia="Arial" w:hAnsi="Arial"/>
          <w:sz w:val="24"/>
          <w:szCs w:val="24"/>
        </w:rPr>
        <w:t xml:space="preserve">1.6            Настоящие Правила необходимо применять совместно с документом "Правила аэронавигационного обслуживания. Сокращения и коды ИКАО" (PANS-ABC, Dос 8400) и инструктивным материалом по организации и работе служб аэронавигационной информации, который содержится в Руководстве по службам аэронавигационной информации (Dос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УВД.</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Атрибут элемента. Характеристика элемента (ИСО 19101*).</w:t>
      </w:r>
    </w:p>
    <w:p>
      <w:pPr>
        <w:spacing w:after="120"/>
        <w:jc w:val="both"/>
      </w:pPr>
      <w:r>
        <w:rPr>
          <w:rFonts w:ascii="Arial" w:cs="Arial" w:eastAsia="Arial" w:hAnsi="Arial"/>
          <w:sz w:val="24"/>
          <w:szCs w:val="24"/>
        </w:rPr>
        <w:t xml:space="preserve"> Примечание: Атрибут элемента включает название, тип данных и область связанных с ним значений.</w:t>
      </w:r>
    </w:p>
    <w:p>
      <w:pPr>
        <w:spacing w:after="120"/>
        <w:jc w:val="both"/>
      </w:pPr>
      <w:r>
        <w:rPr>
          <w:rFonts w:ascii="Arial" w:cs="Arial" w:eastAsia="Arial" w:hAnsi="Arial"/>
          <w:sz w:val="24"/>
          <w:szCs w:val="24"/>
        </w:rPr>
        <w:t xml:space="preserve">Аэронавигационная информация. Информация, полученная в результате подборки, анализа и форматирования аэронавигационных данных.</w:t>
      </w:r>
    </w:p>
    <w:p>
      <w:pPr>
        <w:spacing w:after="120"/>
        <w:jc w:val="both"/>
      </w:pPr>
      <w:r>
        <w:rPr>
          <w:rFonts w:ascii="Arial" w:cs="Arial" w:eastAsia="Arial" w:hAnsi="Arial"/>
          <w:sz w:val="24"/>
          <w:szCs w:val="24"/>
        </w:rPr>
        <w:t xml:space="preserve">Аэронавигационные данные. 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База данных. Один или несколько файлов данных, организованных таким образом, что соответствующие прикладные программы могут обращаться к файлам и обновлять их.</w:t>
      </w:r>
    </w:p>
    <w:p>
      <w:pPr>
        <w:spacing w:after="120"/>
        <w:jc w:val="both"/>
      </w:pPr>
      <w:r>
        <w:rPr>
          <w:rFonts w:ascii="Arial" w:cs="Arial" w:eastAsia="Arial" w:hAnsi="Arial"/>
          <w:sz w:val="24"/>
          <w:szCs w:val="24"/>
        </w:rPr>
        <w:t xml:space="preserve"> Примечание: Это относится к данным, которые хранятся на электронных носителях и к которым обращается компьютер, а не к файлам физических записей.</w:t>
      </w:r>
    </w:p>
    <w:p>
      <w:pPr>
        <w:spacing w:after="120"/>
        <w:jc w:val="both"/>
      </w:pPr>
      <w:r>
        <w:rPr>
          <w:rFonts w:ascii="Arial" w:cs="Arial" w:eastAsia="Arial" w:hAnsi="Arial"/>
          <w:sz w:val="24"/>
          <w:szCs w:val="24"/>
        </w:rPr>
        <w:t xml:space="preserve">Бюллетень предполетной информации (РIВ). Подготовленная перед полетом текущая информация NОТАМ, имеющая важное эксплуатационное значение.</w:t>
      </w:r>
    </w:p>
    <w:p>
      <w:pPr>
        <w:spacing w:after="120"/>
        <w:jc w:val="both"/>
      </w:pPr>
      <w:r>
        <w:rPr>
          <w:rFonts w:ascii="Arial" w:cs="Arial" w:eastAsia="Arial" w:hAnsi="Arial"/>
          <w:sz w:val="24"/>
          <w:szCs w:val="24"/>
        </w:rPr>
        <w:t xml:space="preserve">Валидация. 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(ИСО 9000*).</w:t>
      </w:r>
    </w:p>
    <w:p>
      <w:pPr>
        <w:spacing w:after="120"/>
        <w:jc w:val="both"/>
      </w:pPr>
      <w:r>
        <w:rPr>
          <w:rFonts w:ascii="Arial" w:cs="Arial" w:eastAsia="Arial" w:hAnsi="Arial"/>
          <w:sz w:val="24"/>
          <w:szCs w:val="24"/>
        </w:rPr>
        <w:t xml:space="preserve">Верификация. Подтверждение посредством представления объективных свидетельств того, что установленные требования были выполнены (ИСО 9000*).</w:t>
      </w:r>
    </w:p>
    <w:p>
      <w:pPr>
        <w:spacing w:after="120"/>
        <w:jc w:val="both"/>
      </w:pPr>
      <w:r>
        <w:rPr>
          <w:rFonts w:ascii="Arial" w:cs="Arial" w:eastAsia="Arial" w:hAnsi="Arial"/>
          <w:sz w:val="24"/>
          <w:szCs w:val="24"/>
        </w:rPr>
        <w:t xml:space="preserve"> Примечание 1: Термин "верифицировано" используется для обозначения соответствующего статуса.</w:t>
      </w:r>
    </w:p>
    <w:p>
      <w:pPr>
        <w:spacing w:after="120"/>
        <w:jc w:val="both"/>
      </w:pPr>
      <w:r>
        <w:rPr>
          <w:rFonts w:ascii="Arial" w:cs="Arial" w:eastAsia="Arial" w:hAnsi="Arial"/>
          <w:sz w:val="24"/>
          <w:szCs w:val="24"/>
        </w:rPr>
        <w:t xml:space="preserve"> Примечание 2: Деятельность по подтверждению  включает такую деятельность, как:</w:t>
      </w:r>
    </w:p>
    <w:p>
      <w:pPr>
        <w:spacing w:after="120"/>
        <w:jc w:val="both"/>
      </w:pPr>
      <w:r>
        <w:rPr>
          <w:rFonts w:ascii="Arial" w:cs="Arial" w:eastAsia="Arial" w:hAnsi="Arial"/>
          <w:sz w:val="24"/>
          <w:szCs w:val="24"/>
        </w:rPr>
        <w:t xml:space="preserve">осуществление альтернативных расчетов;</w:t>
      </w:r>
    </w:p>
    <w:p>
      <w:pPr>
        <w:spacing w:after="120"/>
        <w:jc w:val="both"/>
      </w:pPr>
      <w:r>
        <w:rPr>
          <w:rFonts w:ascii="Arial" w:cs="Arial" w:eastAsia="Arial" w:hAnsi="Arial"/>
          <w:sz w:val="24"/>
          <w:szCs w:val="24"/>
        </w:rPr>
        <w:t xml:space="preserve">сравнение         научно-технической         документации по новому проекту с аналогичной документацией по апробированному проекту;</w:t>
      </w:r>
    </w:p>
    <w:p>
      <w:pPr>
        <w:spacing w:after="120"/>
        <w:jc w:val="both"/>
      </w:pPr>
      <w:r>
        <w:rPr>
          <w:rFonts w:ascii="Arial" w:cs="Arial" w:eastAsia="Arial" w:hAnsi="Arial"/>
          <w:sz w:val="24"/>
          <w:szCs w:val="24"/>
        </w:rPr>
        <w:t xml:space="preserve">проведение испытаний и демонстраций;</w:t>
      </w:r>
    </w:p>
    <w:p>
      <w:pPr>
        <w:spacing w:after="120"/>
        <w:jc w:val="both"/>
      </w:pPr>
      <w:r>
        <w:rPr>
          <w:rFonts w:ascii="Arial" w:cs="Arial" w:eastAsia="Arial" w:hAnsi="Arial"/>
          <w:sz w:val="24"/>
          <w:szCs w:val="24"/>
        </w:rPr>
        <w:t xml:space="preserve">анализ документов до их выпуска.</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Взаимосвязь элементов. Связь между элементами одного типа и  элементами того же или другого типа (ИСО 19101*).</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 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 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 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Действие элемента. Действие, которое  осуществлять каждый элемент соответствующего типа (ИСО 19110*).</w:t>
      </w:r>
    </w:p>
    <w:p>
      <w:pPr>
        <w:spacing w:after="120"/>
        <w:jc w:val="both"/>
      </w:pPr>
      <w:r>
        <w:rPr>
          <w:rFonts w:ascii="Arial" w:cs="Arial" w:eastAsia="Arial" w:hAnsi="Arial"/>
          <w:sz w:val="24"/>
          <w:szCs w:val="24"/>
        </w:rPr>
        <w:t xml:space="preserve"> Примечание: Действие, связанное с типом элемента "плотина," заключается в поднятии плотины. Результатом этого действия является подъем уровня воды в водоеме.</w:t>
      </w:r>
    </w:p>
    <w:p>
      <w:pPr>
        <w:spacing w:after="120"/>
        <w:jc w:val="both"/>
      </w:pPr>
      <w:r>
        <w:rPr>
          <w:rFonts w:ascii="Arial" w:cs="Arial" w:eastAsia="Arial" w:hAnsi="Arial"/>
          <w:sz w:val="24"/>
          <w:szCs w:val="24"/>
        </w:rPr>
        <w:t xml:space="preserve">Дополнение к АIР. Временные изменения, вносимые в информацию, содержащуюся в АIР, и публикуемые на отдельных страницах.</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Изображение. Представление информации людям (ИСО 19117*).</w:t>
      </w:r>
    </w:p>
    <w:p>
      <w:pPr>
        <w:spacing w:after="120"/>
        <w:jc w:val="both"/>
      </w:pPr>
      <w:r>
        <w:rPr>
          <w:rFonts w:ascii="Arial" w:cs="Arial" w:eastAsia="Arial" w:hAnsi="Arial"/>
          <w:sz w:val="24"/>
          <w:szCs w:val="24"/>
        </w:rPr>
        <w:t xml:space="preserve">Интервал между постами. Угловое или линейное расстояние между двумя соседними высотными отметками.</w:t>
      </w:r>
    </w:p>
    <w:p>
      <w:pPr>
        <w:spacing w:after="120"/>
        <w:jc w:val="both"/>
      </w:pPr>
      <w:r>
        <w:rPr>
          <w:rFonts w:ascii="Arial" w:cs="Arial" w:eastAsia="Arial" w:hAnsi="Arial"/>
          <w:sz w:val="24"/>
          <w:szCs w:val="24"/>
        </w:rPr>
        <w:t xml:space="preserve">Информационный продукт. Массив данных или комплект массивов данных, который отвечает спецификации информационного продукта ( ИСО 19131*).</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Картографическая база данных аэродрома (AMDB). Подборка картографических данных аэродрома, систематизированных и представленных в виде совокупности структурированных данных.</w:t>
      </w:r>
    </w:p>
    <w:p>
      <w:pPr>
        <w:spacing w:after="120"/>
        <w:jc w:val="both"/>
      </w:pPr>
      <w:r>
        <w:rPr>
          <w:rFonts w:ascii="Arial" w:cs="Arial" w:eastAsia="Arial" w:hAnsi="Arial"/>
          <w:sz w:val="24"/>
          <w:szCs w:val="24"/>
        </w:rPr>
        <w:t xml:space="preserve">Картографические данные аэродрома (AMD). Данные, собираемые с целью составления аэродромной картографической информации.</w:t>
      </w:r>
    </w:p>
    <w:p>
      <w:pPr>
        <w:spacing w:after="120"/>
        <w:jc w:val="both"/>
      </w:pPr>
      <w:r>
        <w:rPr>
          <w:rFonts w:ascii="Arial" w:cs="Arial" w:eastAsia="Arial" w:hAnsi="Arial"/>
          <w:sz w:val="24"/>
          <w:szCs w:val="24"/>
        </w:rPr>
        <w:t xml:space="preserve">Примечание. 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jc w:val="both"/>
      </w:pPr>
      <w:r>
        <w:rPr>
          <w:rFonts w:ascii="Arial" w:cs="Arial" w:eastAsia="Arial" w:hAnsi="Arial"/>
          <w:sz w:val="24"/>
          <w:szCs w:val="24"/>
        </w:rPr>
        <w:t xml:space="preserve">Качество. Степень, с которой совокупность собственных характеристик выполняет требования (ИСО 9000*).</w:t>
      </w:r>
    </w:p>
    <w:p>
      <w:pPr>
        <w:spacing w:after="120"/>
        <w:jc w:val="both"/>
      </w:pPr>
      <w:r>
        <w:rPr>
          <w:rFonts w:ascii="Arial" w:cs="Arial" w:eastAsia="Arial" w:hAnsi="Arial"/>
          <w:sz w:val="24"/>
          <w:szCs w:val="24"/>
        </w:rPr>
        <w:t xml:space="preserve"> Примечание 1: Термин  "качество"  применяться с такими прилагательными, как плохое, хорошее или отличное.</w:t>
      </w:r>
    </w:p>
    <w:p>
      <w:pPr>
        <w:spacing w:after="120"/>
        <w:jc w:val="both"/>
      </w:pPr>
      <w:r>
        <w:rPr>
          <w:rFonts w:ascii="Arial" w:cs="Arial" w:eastAsia="Arial" w:hAnsi="Arial"/>
          <w:sz w:val="24"/>
          <w:szCs w:val="24"/>
        </w:rPr>
        <w:t xml:space="preserve"> Примечание 2: Термин "собственный", в противоположность термину "запланированный", означает существование в чем-то, особенно если это касается постоянной характеристики.</w:t>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а)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б)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в)  критические данные: существует  большая вероятность того, что при  использовани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w:t>
      </w:r>
    </w:p>
    <w:p>
      <w:pPr>
        <w:spacing w:after="120"/>
        <w:jc w:val="both"/>
      </w:pPr>
      <w:r>
        <w:rPr>
          <w:rFonts w:ascii="Arial" w:cs="Arial" w:eastAsia="Arial" w:hAnsi="Arial"/>
          <w:sz w:val="24"/>
          <w:szCs w:val="24"/>
        </w:rPr>
        <w:t xml:space="preserve">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Комплект массивов данных. Набор массивов данных, соответствующих одинаковой спецификации продукта (ИСО 19115*).</w:t>
      </w:r>
    </w:p>
    <w:p>
      <w:pPr>
        <w:spacing w:after="120"/>
        <w:jc w:val="both"/>
      </w:pPr>
      <w:r>
        <w:rPr>
          <w:rFonts w:ascii="Arial" w:cs="Arial" w:eastAsia="Arial" w:hAnsi="Arial"/>
          <w:sz w:val="24"/>
          <w:szCs w:val="24"/>
        </w:rPr>
        <w:t xml:space="preserve">Компоновать. Процесс объединения данных, полученных из многих источников, в базу данных и создания основы для последующей обработки.</w:t>
      </w:r>
    </w:p>
    <w:p>
      <w:pPr>
        <w:spacing w:after="120"/>
        <w:jc w:val="both"/>
      </w:pPr>
      <w:r>
        <w:rPr>
          <w:rFonts w:ascii="Arial" w:cs="Arial" w:eastAsia="Arial" w:hAnsi="Arial"/>
          <w:sz w:val="24"/>
          <w:szCs w:val="24"/>
        </w:rPr>
        <w:t xml:space="preserve"> 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p>
    <w:p>
      <w:pPr>
        <w:spacing w:after="120"/>
        <w:jc w:val="both"/>
      </w:pPr>
      <w:r>
        <w:rPr>
          <w:rFonts w:ascii="Arial" w:cs="Arial" w:eastAsia="Arial" w:hAnsi="Arial"/>
          <w:sz w:val="24"/>
          <w:szCs w:val="24"/>
        </w:rPr>
        <w:t xml:space="preserve">Контрактное автоматическое зависимое наблюдение (ADS-С). Вид наблюдения, при котором будет осуществляться обмен информацией об условиях соглашения ADS-С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ADS-С, и данные, которые  будут содержаться в этих донесениях.</w:t>
      </w:r>
    </w:p>
    <w:p>
      <w:pPr>
        <w:spacing w:after="120"/>
        <w:jc w:val="both"/>
      </w:pPr>
      <w:r>
        <w:rPr>
          <w:rFonts w:ascii="Arial" w:cs="Arial" w:eastAsia="Arial" w:hAnsi="Arial"/>
          <w:sz w:val="24"/>
          <w:szCs w:val="24"/>
        </w:rPr>
        <w:t xml:space="preserve"> 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Массив данных. Определенный набор данных (ИСО 19101*).</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таможенные, иммиграционные, санитарные, карантинные (при перевозке животных и растений) и аналогичные процедуры.</w:t>
      </w:r>
    </w:p>
    <w:p>
      <w:pPr>
        <w:spacing w:after="120"/>
        <w:jc w:val="both"/>
      </w:pPr>
      <w:r>
        <w:rPr>
          <w:rFonts w:ascii="Arial" w:cs="Arial" w:eastAsia="Arial" w:hAnsi="Arial"/>
          <w:sz w:val="24"/>
          <w:szCs w:val="24"/>
        </w:rPr>
        <w:t xml:space="preserve">Менеджмент качества. Скоординированная деятельность по руководству и управлению организацией применительно к качеству (ИСО 9000*).</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jc w:val="both"/>
      </w:pPr>
      <w:r>
        <w:rPr>
          <w:rFonts w:ascii="Arial" w:cs="Arial" w:eastAsia="Arial" w:hAnsi="Arial"/>
          <w:sz w:val="24"/>
          <w:szCs w:val="24"/>
        </w:rPr>
        <w:t xml:space="preserve">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 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w:t>
      </w:r>
    </w:p>
    <w:p>
      <w:pPr>
        <w:spacing w:after="120"/>
        <w:jc w:val="both"/>
      </w:pPr>
      <w:r>
        <w:rPr>
          <w:rFonts w:ascii="Arial" w:cs="Arial" w:eastAsia="Arial" w:hAnsi="Arial"/>
          <w:sz w:val="24"/>
          <w:szCs w:val="24"/>
        </w:rPr>
        <w:t xml:space="preserve">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jc w:val="both"/>
      </w:pPr>
      <w:r>
        <w:rPr>
          <w:rFonts w:ascii="Arial" w:cs="Arial" w:eastAsia="Arial" w:hAnsi="Arial"/>
          <w:sz w:val="24"/>
          <w:szCs w:val="24"/>
        </w:rPr>
        <w:t xml:space="preserve">Спецификация требуемых 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jc w:val="both"/>
      </w:pPr>
      <w:r>
        <w:rPr>
          <w:rFonts w:ascii="Arial" w:cs="Arial" w:eastAsia="Arial" w:hAnsi="Arial"/>
          <w:sz w:val="24"/>
          <w:szCs w:val="24"/>
        </w:rPr>
        <w:t xml:space="preserve">Обеспечение качества. Часть менеджмента качества, направленная на создание уверенности, что требования к качеству будут выполнены (ИСО 9000*).</w:t>
      </w:r>
    </w:p>
    <w:p>
      <w:pPr>
        <w:spacing w:after="120"/>
        <w:jc w:val="both"/>
      </w:pPr>
      <w:r>
        <w:rPr>
          <w:rFonts w:ascii="Arial" w:cs="Arial" w:eastAsia="Arial" w:hAnsi="Arial"/>
          <w:sz w:val="24"/>
          <w:szCs w:val="24"/>
        </w:rPr>
        <w:t xml:space="preserve">Обслуживание ОВД на основе наблюдения.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Объединенный пакет аэронавигационной информации. Пакет, состоящий из следующих элементов:</w:t>
      </w:r>
    </w:p>
    <w:p>
      <w:pPr>
        <w:spacing w:after="120"/>
        <w:jc w:val="both"/>
      </w:pPr>
      <w:r>
        <w:rPr>
          <w:rFonts w:ascii="Arial" w:cs="Arial" w:eastAsia="Arial" w:hAnsi="Arial"/>
          <w:sz w:val="24"/>
          <w:szCs w:val="24"/>
        </w:rPr>
        <w:t xml:space="preserve">- АIР, включая поправки;</w:t>
      </w:r>
    </w:p>
    <w:p>
      <w:pPr>
        <w:spacing w:after="120"/>
        <w:jc w:val="both"/>
      </w:pPr>
      <w:r>
        <w:rPr>
          <w:rFonts w:ascii="Arial" w:cs="Arial" w:eastAsia="Arial" w:hAnsi="Arial"/>
          <w:sz w:val="24"/>
          <w:szCs w:val="24"/>
        </w:rPr>
        <w:t xml:space="preserve">- дополнений к АIР;</w:t>
      </w:r>
    </w:p>
    <w:p>
      <w:pPr>
        <w:spacing w:after="120"/>
        <w:jc w:val="both"/>
      </w:pPr>
      <w:r>
        <w:rPr>
          <w:rFonts w:ascii="Arial" w:cs="Arial" w:eastAsia="Arial" w:hAnsi="Arial"/>
          <w:sz w:val="24"/>
          <w:szCs w:val="24"/>
        </w:rPr>
        <w:t xml:space="preserve">- NОТАМ и PIB;</w:t>
      </w:r>
    </w:p>
    <w:p>
      <w:pPr>
        <w:spacing w:after="120"/>
        <w:jc w:val="both"/>
      </w:pPr>
      <w:r>
        <w:rPr>
          <w:rFonts w:ascii="Arial" w:cs="Arial" w:eastAsia="Arial" w:hAnsi="Arial"/>
          <w:sz w:val="24"/>
          <w:szCs w:val="24"/>
        </w:rPr>
        <w:t xml:space="preserve">- АIС;</w:t>
      </w:r>
    </w:p>
    <w:p>
      <w:pPr>
        <w:spacing w:after="120"/>
        <w:jc w:val="both"/>
      </w:pPr>
      <w:r>
        <w:rPr>
          <w:rFonts w:ascii="Arial" w:cs="Arial" w:eastAsia="Arial" w:hAnsi="Arial"/>
          <w:sz w:val="24"/>
          <w:szCs w:val="24"/>
        </w:rPr>
        <w:t xml:space="preserve">- контрольных перечней и перечней действующих NOTAM.</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(ADIZ). 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 (ОВД).</w:t>
      </w:r>
    </w:p>
    <w:p>
      <w:pPr>
        <w:spacing w:after="120"/>
        <w:jc w:val="both"/>
      </w:pPr>
      <w:r>
        <w:rPr>
          <w:rFonts w:ascii="Arial" w:cs="Arial" w:eastAsia="Arial" w:hAnsi="Arial"/>
          <w:sz w:val="24"/>
          <w:szCs w:val="24"/>
        </w:rPr>
        <w:t xml:space="preserve">Орган международных NОТАМ (NОF). Орган, учрежденный государством для международного обмена сообщениями NОТАМ.</w:t>
      </w:r>
    </w:p>
    <w:p>
      <w:pPr>
        <w:spacing w:after="120"/>
        <w:jc w:val="both"/>
      </w:pPr>
      <w:r>
        <w:rPr>
          <w:rFonts w:ascii="Arial" w:cs="Arial" w:eastAsia="Arial" w:hAnsi="Arial"/>
          <w:sz w:val="24"/>
          <w:szCs w:val="24"/>
        </w:rPr>
        <w:t xml:space="preserve">Организация воздушного движения(ОрВД).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обслуживание воздушного движения,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Относительная высота. Расстояние по вертикали от установленной базы до уровня, точки или объекта, принятого за точку.</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учета данных о препятствиях местности. Определенная поверхность, используемая для цели составления данных о препятствиях/местности.</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Поправка к АIР. Постоянные изменения, вносимые в информацию, содержащуюся в АIР.</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Прецезионность. Наименьшая разница, которую можно уверенно различить в процессе измерения.</w:t>
      </w:r>
    </w:p>
    <w:p>
      <w:pPr>
        <w:spacing w:after="120"/>
        <w:jc w:val="both"/>
      </w:pPr>
      <w:r>
        <w:rPr>
          <w:rFonts w:ascii="Arial" w:cs="Arial" w:eastAsia="Arial" w:hAnsi="Arial"/>
          <w:sz w:val="24"/>
          <w:szCs w:val="24"/>
        </w:rPr>
        <w:t xml:space="preserve"> Примечание: Применительно к геодезической съемке прецезионность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p>
    <w:p>
      <w:pPr>
        <w:spacing w:after="120"/>
        <w:jc w:val="both"/>
      </w:pPr>
      <w:r>
        <w:rPr>
          <w:rFonts w:ascii="Arial" w:cs="Arial" w:eastAsia="Arial" w:hAnsi="Arial"/>
          <w:sz w:val="24"/>
          <w:szCs w:val="24"/>
        </w:rPr>
        <w:t xml:space="preserve">Применение. Манипулирование данными и их обработка с учетом требований пользователя (ИСО 19104*).</w:t>
      </w:r>
    </w:p>
    <w:p>
      <w:pPr>
        <w:spacing w:after="120"/>
        <w:jc w:val="both"/>
      </w:pPr>
      <w:r>
        <w:rPr>
          <w:rFonts w:ascii="Arial" w:cs="Arial" w:eastAsia="Arial" w:hAnsi="Arial"/>
          <w:sz w:val="24"/>
          <w:szCs w:val="24"/>
        </w:rPr>
        <w:t xml:space="preserve">Продукция САИ. Аэронавигационная информация, предоставляемая в форме элементов объединенного пакета аэронавигационной информации (за исключением NOTAM) и бюллетеней предполетной информации (PIB)), включая аэронавигационные карты, или в форме соответствующих электронных носителей.</w:t>
      </w:r>
    </w:p>
    <w:p>
      <w:pPr>
        <w:spacing w:after="120"/>
        <w:jc w:val="both"/>
      </w:pPr>
      <w:r>
        <w:rPr>
          <w:rFonts w:ascii="Arial" w:cs="Arial" w:eastAsia="Arial" w:hAnsi="Arial"/>
          <w:sz w:val="24"/>
          <w:szCs w:val="24"/>
        </w:rPr>
        <w:t xml:space="preserve">Прослеживаемость. Возможность проследить историю, применение или местонахождение того, что рассматривается (ИСО 9000*).</w:t>
      </w:r>
    </w:p>
    <w:p>
      <w:pPr>
        <w:spacing w:after="120"/>
        <w:jc w:val="both"/>
      </w:pPr>
      <w:r>
        <w:rPr>
          <w:rFonts w:ascii="Arial" w:cs="Arial" w:eastAsia="Arial" w:hAnsi="Arial"/>
          <w:sz w:val="24"/>
          <w:szCs w:val="24"/>
        </w:rPr>
        <w:t xml:space="preserve"> Примечание: При рассмотрении продукции, прослеживаемость относиться к:</w:t>
      </w:r>
    </w:p>
    <w:p>
      <w:pPr>
        <w:spacing w:after="120"/>
        <w:jc w:val="both"/>
      </w:pPr>
      <w:r>
        <w:rPr>
          <w:rFonts w:ascii="Arial" w:cs="Arial" w:eastAsia="Arial" w:hAnsi="Arial"/>
          <w:sz w:val="24"/>
          <w:szCs w:val="24"/>
        </w:rPr>
        <w:t xml:space="preserve">происхождению материалов или комплектующих;</w:t>
      </w:r>
    </w:p>
    <w:p>
      <w:pPr>
        <w:spacing w:after="120"/>
        <w:jc w:val="both"/>
      </w:pPr>
      <w:r>
        <w:rPr>
          <w:rFonts w:ascii="Arial" w:cs="Arial" w:eastAsia="Arial" w:hAnsi="Arial"/>
          <w:sz w:val="24"/>
          <w:szCs w:val="24"/>
        </w:rPr>
        <w:t xml:space="preserve">истории обработки;</w:t>
      </w:r>
    </w:p>
    <w:p>
      <w:pPr>
        <w:spacing w:after="120"/>
        <w:jc w:val="both"/>
      </w:pPr>
      <w:r>
        <w:rPr>
          <w:rFonts w:ascii="Arial" w:cs="Arial" w:eastAsia="Arial" w:hAnsi="Arial"/>
          <w:sz w:val="24"/>
          <w:szCs w:val="24"/>
        </w:rPr>
        <w:t xml:space="preserve">распределению и местонахождению продукции после поставки.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Радионавигационная служба. Служба, предоставляющая с помощью одного или нескольких радионавигационных средств информацию наведения или данные о местоположении в целях эффективного и безопасного производства полетов воздушными судами.</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используемого измеренного или рассчитанного значения.</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Сборник аэронавигационной информации (АIР).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аэронавигационной информации (САИ). Служба, созданная в конкретно установленной зоне действия, которая несет ответственность за предоставление аэронавигационной информации (данных), необходимой для обеспечения безопасности, регулярности и эффективности воздушной навигации.</w:t>
      </w:r>
    </w:p>
    <w:p>
      <w:pPr>
        <w:spacing w:after="120"/>
        <w:jc w:val="both"/>
      </w:pPr>
      <w:r>
        <w:rPr>
          <w:rFonts w:ascii="Arial" w:cs="Arial" w:eastAsia="Arial" w:hAnsi="Arial"/>
          <w:sz w:val="24"/>
          <w:szCs w:val="24"/>
        </w:rPr>
        <w:t xml:space="preserve">Спецификация информационного продукта. 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w:t>
      </w:r>
    </w:p>
    <w:p>
      <w:pPr>
        <w:spacing w:after="120"/>
        <w:jc w:val="both"/>
      </w:pPr>
      <w:r>
        <w:rPr>
          <w:rFonts w:ascii="Arial" w:cs="Arial" w:eastAsia="Arial" w:hAnsi="Arial"/>
          <w:sz w:val="24"/>
          <w:szCs w:val="24"/>
        </w:rPr>
        <w:t xml:space="preserve"> 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использоваться для составления, продажи, конечного использования данных или другой цели.</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элемента. Класс явлений реального мира с общими свойствами (ИСО 19110*).</w:t>
      </w:r>
    </w:p>
    <w:p>
      <w:pPr>
        <w:spacing w:after="120"/>
        <w:jc w:val="both"/>
      </w:pPr>
      <w:r>
        <w:rPr>
          <w:rFonts w:ascii="Arial" w:cs="Arial" w:eastAsia="Arial" w:hAnsi="Arial"/>
          <w:sz w:val="24"/>
          <w:szCs w:val="24"/>
        </w:rPr>
        <w:t xml:space="preserve"> Примечание: В каталоге элементов основным уровнем классификации является тип элемента.</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 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Требование. Потребность или ожидание, которое установлено, обычно предполагается или является обязательным (ИСО 9000*).</w:t>
      </w:r>
    </w:p>
    <w:p>
      <w:pPr>
        <w:spacing w:after="120"/>
        <w:jc w:val="both"/>
      </w:pPr>
      <w:r>
        <w:rPr>
          <w:rFonts w:ascii="Arial" w:cs="Arial" w:eastAsia="Arial" w:hAnsi="Arial"/>
          <w:sz w:val="24"/>
          <w:szCs w:val="24"/>
        </w:rPr>
        <w:t xml:space="preserve"> Примечание 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pPr>
        <w:spacing w:after="120"/>
        <w:jc w:val="both"/>
      </w:pPr>
      <w:r>
        <w:rPr>
          <w:rFonts w:ascii="Arial" w:cs="Arial" w:eastAsia="Arial" w:hAnsi="Arial"/>
          <w:sz w:val="24"/>
          <w:szCs w:val="24"/>
        </w:rPr>
        <w:t xml:space="preserve"> Примечание 2: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jc w:val="both"/>
      </w:pPr>
      <w:r>
        <w:rPr>
          <w:rFonts w:ascii="Arial" w:cs="Arial" w:eastAsia="Arial" w:hAnsi="Arial"/>
          <w:sz w:val="24"/>
          <w:szCs w:val="24"/>
        </w:rPr>
        <w:t xml:space="preserve"> Примечание 3: Установленным требованием является такое требование, которое определено, например, в документе.</w:t>
      </w:r>
    </w:p>
    <w:p>
      <w:pPr>
        <w:spacing w:after="120"/>
        <w:jc w:val="both"/>
      </w:pPr>
      <w:r>
        <w:rPr>
          <w:rFonts w:ascii="Arial" w:cs="Arial" w:eastAsia="Arial" w:hAnsi="Arial"/>
          <w:sz w:val="24"/>
          <w:szCs w:val="24"/>
        </w:rPr>
        <w:t xml:space="preserve"> Примечание 4: Требования могут выдвигаться различными заинтересованными сторонами.</w:t>
      </w:r>
    </w:p>
    <w:p>
      <w:pPr>
        <w:spacing w:after="120"/>
        <w:jc w:val="both"/>
      </w:pPr>
      <w:r>
        <w:rPr>
          <w:rFonts w:ascii="Arial" w:cs="Arial" w:eastAsia="Arial" w:hAnsi="Arial"/>
          <w:sz w:val="24"/>
          <w:szCs w:val="24"/>
        </w:rPr>
        <w:t xml:space="preserve">Управление аэронавигационной информацией (АIM). Динамичное, комплексное управление аэронавигационной информацией путем предоставления цифровых аэронавигационных данных гарантированного качества и обмена ими в сотрудничестве со всеми сторонами.</w:t>
      </w:r>
    </w:p>
    <w:p>
      <w:pPr>
        <w:spacing w:after="120"/>
        <w:jc w:val="both"/>
      </w:pPr>
      <w:r>
        <w:rPr>
          <w:rFonts w:ascii="Arial" w:cs="Arial" w:eastAsia="Arial" w:hAnsi="Arial"/>
          <w:sz w:val="24"/>
          <w:szCs w:val="24"/>
        </w:rPr>
        <w:t xml:space="preserve">Управление качеством. Часть менеджмента качества, направленная на выполнение требований к качеству (ИСО 9000*).</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Циркуляр аэронавигационной информации (АIС). Уведомление, содержащее информацию, которая не требует выпуска NОТАМ или включения ее в АIР, но которая касается вопросов безопасности полетов или аэронавигационных, технических, административных и юридических вопросов.</w:t>
      </w:r>
    </w:p>
    <w:p>
      <w:pPr>
        <w:spacing w:after="120"/>
        <w:jc w:val="both"/>
      </w:pPr>
      <w:r>
        <w:rPr>
          <w:rFonts w:ascii="Arial" w:cs="Arial" w:eastAsia="Arial" w:hAnsi="Arial"/>
          <w:sz w:val="24"/>
          <w:szCs w:val="24"/>
        </w:rPr>
        <w:t xml:space="preserve">Цифровая модель превышения (DEM). 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jc w:val="both"/>
      </w:pPr>
      <w:r>
        <w:rPr>
          <w:rFonts w:ascii="Arial" w:cs="Arial" w:eastAsia="Arial" w:hAnsi="Arial"/>
          <w:sz w:val="24"/>
          <w:szCs w:val="24"/>
        </w:rPr>
        <w:t xml:space="preserve"> Примечание: Цифровая модель местности (DTM) иногда также называется DEM.</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Этап маршрута. Маршрут (или его часть), пролетаемый без промежуточной посадки.</w:t>
      </w:r>
    </w:p>
    <w:p>
      <w:pPr>
        <w:spacing w:after="120"/>
        <w:jc w:val="both"/>
      </w:pPr>
      <w:r>
        <w:rPr>
          <w:rFonts w:ascii="Arial" w:cs="Arial" w:eastAsia="Arial" w:hAnsi="Arial"/>
          <w:sz w:val="24"/>
          <w:szCs w:val="24"/>
        </w:rPr>
        <w:t xml:space="preserve">АIRАС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jc w:val="both"/>
      </w:pPr>
      <w:r>
        <w:rPr>
          <w:rFonts w:ascii="Arial" w:cs="Arial" w:eastAsia="Arial" w:hAnsi="Arial"/>
          <w:sz w:val="24"/>
          <w:szCs w:val="24"/>
        </w:rPr>
        <w:t xml:space="preserve">ASHTAM. NОТАМ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jc w:val="both"/>
      </w:pPr>
      <w:r>
        <w:rPr>
          <w:rFonts w:ascii="Arial" w:cs="Arial" w:eastAsia="Arial" w:hAnsi="Arial"/>
          <w:sz w:val="24"/>
          <w:szCs w:val="24"/>
        </w:rPr>
        <w:t xml:space="preserve">NОТАМ.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SNОWТАМ. NОТАМ специальной серии, уведомляющий по установленному формату о существовании или ликвидации опасных условий, вызванных наличием снега, льда, слякоти или стоячей воды, образовавшейся в результате таяния снега, слякоти и льда на рабочей площади аэродрома.</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2.1  Общие системы отсчета для целей аэронавигации</w:t>
      </w:r>
    </w:p>
    <w:p>
      <w:pPr>
        <w:spacing w:after="120"/>
        <w:jc w:val="both"/>
      </w:pPr>
      <w:r>
        <w:rPr>
          <w:rFonts w:ascii="Arial" w:cs="Arial" w:eastAsia="Arial" w:hAnsi="Arial"/>
          <w:sz w:val="24"/>
          <w:szCs w:val="24"/>
        </w:rPr>
        <w:t xml:space="preserve">2.1.1  Система отсчета в горизонтальной плоскости</w:t>
      </w:r>
    </w:p>
    <w:p>
      <w:pPr>
        <w:spacing w:after="120"/>
        <w:jc w:val="both"/>
      </w:pPr>
      <w:r>
        <w:rPr>
          <w:rFonts w:ascii="Arial" w:cs="Arial" w:eastAsia="Arial" w:hAnsi="Arial"/>
          <w:sz w:val="24"/>
          <w:szCs w:val="24"/>
        </w:rPr>
        <w:t xml:space="preserve"> 2.1.1.1 Для целей международной аэронавигации в качестве системы отсчета(геодезической) в горизонтальной плоскости используется Всемирная геодезическая система – 1984 (WGS-84). В этой связи опубликованные аэронавигационные географические координаты (обозначающие широту и долготу) выражаются относительно геодезической базы отсчета(WGS-84).</w:t>
      </w:r>
    </w:p>
    <w:p>
      <w:pPr>
        <w:spacing w:after="120"/>
        <w:jc w:val="both"/>
      </w:pPr>
      <w:r>
        <w:rPr>
          <w:rFonts w:ascii="Arial" w:cs="Arial" w:eastAsia="Arial" w:hAnsi="Arial"/>
          <w:sz w:val="24"/>
          <w:szCs w:val="24"/>
        </w:rPr>
        <w:t xml:space="preserve">2.1.1.2 Степень разрешающей способности публикуемых географических координат соответствует требованиям, указанным в приложении 1 и таблице А7-1 приложения 7, а степень разрешающей способности географических координат на карте соответствует указанной в таблице1 приложения 6 АПКР-4.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Система отсчета в вертикальной плоскости</w:t>
      </w:r>
    </w:p>
    <w:p>
      <w:pPr>
        <w:spacing w:after="120"/>
        <w:jc w:val="both"/>
      </w:pPr>
      <w:r>
        <w:rPr>
          <w:rFonts w:ascii="Arial" w:cs="Arial" w:eastAsia="Arial" w:hAnsi="Arial"/>
          <w:sz w:val="24"/>
          <w:szCs w:val="24"/>
        </w:rPr>
        <w:t xml:space="preserve"> 2.2.2.1 Для целей международной аэронавигации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высот(превышений) с поверхностью, называемой геоидом.</w:t>
      </w:r>
    </w:p>
    <w:p>
      <w:pPr>
        <w:spacing w:after="120"/>
        <w:jc w:val="both"/>
      </w:pPr>
      <w:r>
        <w:rPr>
          <w:rFonts w:ascii="Arial" w:cs="Arial" w:eastAsia="Arial" w:hAnsi="Arial"/>
          <w:sz w:val="24"/>
          <w:szCs w:val="24"/>
        </w:rPr>
        <w:t xml:space="preserve">2.2.2.2 Степень разрешающей способности публикуемых значений превышения и волны геоида соответствует указанной в приложении 1 и таблице А7-2 приложения 7, а степень разрешающей способности значений превышения и волны геоида на карте соответствует указанной в таблице 2 приложения 6 к АПКР-4.</w:t>
      </w:r>
    </w:p>
    <w:p>
      <w:pPr>
        <w:spacing w:after="120"/>
        <w:jc w:val="both"/>
      </w:pPr>
      <w:r>
        <w:rPr>
          <w:rFonts w:ascii="Arial" w:cs="Arial" w:eastAsia="Arial" w:hAnsi="Arial"/>
          <w:sz w:val="24"/>
          <w:szCs w:val="24"/>
        </w:rPr>
        <w:t xml:space="preserve">2.2.3  Система отсчета времени</w:t>
      </w:r>
    </w:p>
    <w:p>
      <w:pPr>
        <w:spacing w:after="120"/>
        <w:jc w:val="both"/>
      </w:pPr>
      <w:r>
        <w:rPr>
          <w:rFonts w:ascii="Arial" w:cs="Arial" w:eastAsia="Arial" w:hAnsi="Arial"/>
          <w:sz w:val="24"/>
          <w:szCs w:val="24"/>
        </w:rPr>
        <w:t xml:space="preserve"> 2.2.3.1  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время(UTC).</w:t>
      </w:r>
    </w:p>
    <w:p>
      <w:pPr>
        <w:spacing w:after="120"/>
        <w:jc w:val="both"/>
      </w:pPr>
      <w:r>
        <w:rPr>
          <w:rFonts w:ascii="Arial" w:cs="Arial" w:eastAsia="Arial" w:hAnsi="Arial"/>
          <w:sz w:val="24"/>
          <w:szCs w:val="24"/>
        </w:rPr>
        <w:t xml:space="preserve">Примечание 1. Значение времени представляет собой момент времени, измеренный относительно системы отсчета времени.</w:t>
      </w:r>
    </w:p>
    <w:p>
      <w:pPr>
        <w:spacing w:after="120"/>
        <w:jc w:val="both"/>
      </w:pPr>
      <w:r>
        <w:rPr>
          <w:rFonts w:ascii="Arial" w:cs="Arial" w:eastAsia="Arial" w:hAnsi="Arial"/>
          <w:sz w:val="24"/>
          <w:szCs w:val="24"/>
        </w:rPr>
        <w:t xml:space="preserve">Примечание 2. Всемирное координированное время(UTC) представляет собой шкалу времени, которая предоставляется Международным бюро времени(BIH) и IERS, и обеспечивает основу координированного распространения стандартных частот и сигналов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Общие требования</w:t>
      </w:r>
    </w:p>
    <w:p>
      <w:pPr>
        <w:spacing w:after="120"/>
        <w:jc w:val="both"/>
      </w:pPr>
      <w:r>
        <w:rPr>
          <w:rFonts w:ascii="Arial" w:cs="Arial" w:eastAsia="Arial" w:hAnsi="Arial"/>
          <w:sz w:val="24"/>
          <w:szCs w:val="24"/>
        </w:rPr>
        <w:t xml:space="preserve"> 2.3.1 Все элементы объединенного пакета аэронавигационной информации, предназначенного для международной рассылки, которые составлены открытым текстом, даются также на английском языке.</w:t>
      </w:r>
    </w:p>
    <w:p>
      <w:pPr>
        <w:spacing w:after="120"/>
        <w:jc w:val="both"/>
      </w:pPr>
      <w:r>
        <w:rPr>
          <w:rFonts w:ascii="Arial" w:cs="Arial" w:eastAsia="Arial" w:hAnsi="Arial"/>
          <w:sz w:val="24"/>
          <w:szCs w:val="24"/>
        </w:rPr>
        <w:t xml:space="preserve"> 2.3.2 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w:t>
      </w:r>
    </w:p>
    <w:p>
      <w:pPr>
        <w:spacing w:after="120"/>
        <w:jc w:val="both"/>
      </w:pPr>
      <w:r>
        <w:rPr>
          <w:rFonts w:ascii="Arial" w:cs="Arial" w:eastAsia="Arial" w:hAnsi="Arial"/>
          <w:sz w:val="24"/>
          <w:szCs w:val="24"/>
        </w:rPr>
        <w:t xml:space="preserve">2.3.3  Единицы измерения, используемые при подготовке, обработке и распространении аэронавигационных данных и аэронавигационной  информации, должны соответствовать АПКР-5 "Единицы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2.3.4 Сокращения ИКАО используются службами аэронавигационной информации во всех случаях, когда их применение оправдано и когда оно облегчает распространение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и функции</w:t>
      </w:r>
    </w:p>
    <w:p>
      <w:pPr>
        <w:spacing w:after="120"/>
        <w:jc w:val="both"/>
      </w:pPr>
      <w:r>
        <w:rPr>
          <w:rFonts w:ascii="Arial" w:cs="Arial" w:eastAsia="Arial" w:hAnsi="Arial"/>
          <w:sz w:val="24"/>
          <w:szCs w:val="24"/>
        </w:rPr>
        <w:t xml:space="preserve">Ответственность  поставщика аэронавигационного обслуживания</w:t>
      </w:r>
    </w:p>
    <w:p>
      <w:pPr>
        <w:spacing w:after="120"/>
        <w:jc w:val="both"/>
      </w:pPr>
      <w:r>
        <w:rPr>
          <w:rFonts w:ascii="Arial" w:cs="Arial" w:eastAsia="Arial" w:hAnsi="Arial"/>
          <w:sz w:val="24"/>
          <w:szCs w:val="24"/>
        </w:rPr>
        <w:t xml:space="preserve"> Поставщик аэронавигационного обслуживания создает службу аэронавигационной информации (САИ).</w:t>
      </w:r>
    </w:p>
    <w:p>
      <w:pPr>
        <w:spacing w:after="120"/>
        <w:jc w:val="both"/>
      </w:pPr>
      <w:r>
        <w:rPr>
          <w:rFonts w:ascii="Arial" w:cs="Arial" w:eastAsia="Arial" w:hAnsi="Arial"/>
          <w:sz w:val="24"/>
          <w:szCs w:val="24"/>
        </w:rPr>
        <w:t xml:space="preserve"> Поставщик аэронавигационного обслуживания обеспечивает, чтобы аэронавигационные данные и аэронавигационная информация охватывали территорию, в которых он несет ответственность за обслуживание воздушного движения.</w:t>
      </w:r>
    </w:p>
    <w:p>
      <w:pPr>
        <w:spacing w:after="120"/>
        <w:jc w:val="both"/>
      </w:pPr>
      <w:r>
        <w:rPr>
          <w:rFonts w:ascii="Arial" w:cs="Arial" w:eastAsia="Arial" w:hAnsi="Arial"/>
          <w:sz w:val="24"/>
          <w:szCs w:val="24"/>
        </w:rPr>
        <w:t xml:space="preserve">Орган гражданской авиации остается ответственным за предоставляемые в соответствии с п. 3.1.2 аэронавигационные данные и аэронавигационную информацию. Аэронавигационные данные и аэронавигационная информация, предоставляемые для и от имени органа гражданской авиации, сопровождаются четкой ссылкой на то, что они предоставляются с санкции данного органа.</w:t>
      </w:r>
    </w:p>
    <w:p>
      <w:pPr>
        <w:spacing w:after="120"/>
        <w:jc w:val="both"/>
      </w:pPr>
      <w:r>
        <w:rPr>
          <w:rFonts w:ascii="Arial" w:cs="Arial" w:eastAsia="Arial" w:hAnsi="Arial"/>
          <w:sz w:val="24"/>
          <w:szCs w:val="24"/>
        </w:rPr>
        <w:t xml:space="preserve"> Поставщик аэронавигационного обслуживания обеспечивает, чтобы аэронавигационные  данные и аэронавигационная информация, которые он предоставляет, были полными, своевременными и требуемого качества в соответствии с п. 3.3.</w:t>
      </w:r>
    </w:p>
    <w:p>
      <w:pPr>
        <w:spacing w:after="120"/>
        <w:jc w:val="both"/>
      </w:pPr>
      <w:r>
        <w:rPr>
          <w:rFonts w:ascii="Arial" w:cs="Arial" w:eastAsia="Arial" w:hAnsi="Arial"/>
          <w:sz w:val="24"/>
          <w:szCs w:val="24"/>
        </w:rPr>
        <w:t xml:space="preserve"> Поставщик аэронавигационного обслуживания обеспечивает заключение официальных договоренностей между составителями аэронавигационных данных и аэронавигационной информации и службой аэронавигационной информации относительно своевременного и полного предоставления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и функции САИ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3.2.1 Служба аэронавигационной информации обеспечивает предоставление аэронавигационных данных и аэронавигационной информации, необходимых для обеспечения безопасности, регулярности и эффективности аэронавигации, в форме, отвечающей эксплуатационным требованиям, предъявляемым сообществом ОрВД, в том числе:</w:t>
      </w:r>
    </w:p>
    <w:p>
      <w:pPr>
        <w:spacing w:after="120"/>
        <w:jc w:val="both"/>
      </w:pPr>
      <w:r>
        <w:rPr>
          <w:rFonts w:ascii="Arial" w:cs="Arial" w:eastAsia="Arial" w:hAnsi="Arial"/>
          <w:sz w:val="24"/>
          <w:szCs w:val="24"/>
        </w:rPr>
        <w:t xml:space="preserve">а) персоналом, связанным с производством полетов, включая летные экипажи, при планировании полетов и в пилотажных тренажерах;</w:t>
      </w:r>
    </w:p>
    <w:p>
      <w:pPr>
        <w:spacing w:after="120"/>
        <w:jc w:val="both"/>
      </w:pPr>
      <w:r>
        <w:rPr>
          <w:rFonts w:ascii="Arial" w:cs="Arial" w:eastAsia="Arial" w:hAnsi="Arial"/>
          <w:sz w:val="24"/>
          <w:szCs w:val="24"/>
        </w:rPr>
        <w:t xml:space="preserve">б) 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jc w:val="both"/>
      </w:pPr>
      <w:r>
        <w:rPr>
          <w:rFonts w:ascii="Arial" w:cs="Arial" w:eastAsia="Arial" w:hAnsi="Arial"/>
          <w:sz w:val="24"/>
          <w:szCs w:val="24"/>
        </w:rPr>
        <w:t xml:space="preserve">3.2.2 Служба аэронавигационной информации получает, проверяет или компонует, редактирует, форматирует и издает/хранит и распространяет аэронавигационные данные и аэронавигационную информацию, касающиеся всей территории, в которой поставщик аэронавигационного обслуживания несет ответственность за обслуживание воздушного движения. Аэронавигационные данные и аэронавигационная информация публикуются в виде объединенного пакета аэронавигационной информации.</w:t>
      </w:r>
    </w:p>
    <w:p>
      <w:pPr>
        <w:spacing w:after="120"/>
        <w:jc w:val="both"/>
      </w:pPr>
      <w:r>
        <w:rPr>
          <w:rFonts w:ascii="Arial" w:cs="Arial" w:eastAsia="Arial" w:hAnsi="Arial"/>
          <w:sz w:val="24"/>
          <w:szCs w:val="24"/>
        </w:rPr>
        <w:t xml:space="preserve">Примечание. Служба аэронавигационной информации выполняет также функции составителя.</w:t>
      </w:r>
    </w:p>
    <w:p>
      <w:pPr>
        <w:spacing w:after="120"/>
        <w:jc w:val="both"/>
      </w:pPr>
      <w:r>
        <w:rPr>
          <w:rFonts w:ascii="Arial" w:cs="Arial" w:eastAsia="Arial" w:hAnsi="Arial"/>
          <w:sz w:val="24"/>
          <w:szCs w:val="24"/>
        </w:rPr>
        <w:t xml:space="preserve"> 3.2.3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любой авиационной организации.</w:t>
      </w:r>
    </w:p>
    <w:p>
      <w:pPr>
        <w:spacing w:after="120"/>
        <w:jc w:val="both"/>
      </w:pPr>
      <w:r>
        <w:rPr>
          <w:rFonts w:ascii="Arial" w:cs="Arial" w:eastAsia="Arial" w:hAnsi="Arial"/>
          <w:sz w:val="24"/>
          <w:szCs w:val="24"/>
        </w:rPr>
        <w:t xml:space="preserve"> 3.2.4 Кроме того, служба аэронавигационной информации получает аэронавигационные данные и аэронавигационную информацию,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jc w:val="both"/>
      </w:pPr>
      <w:r>
        <w:rPr>
          <w:rFonts w:ascii="Arial" w:cs="Arial" w:eastAsia="Arial" w:hAnsi="Arial"/>
          <w:sz w:val="24"/>
          <w:szCs w:val="24"/>
        </w:rPr>
        <w:t xml:space="preserve">а)  от служб аэронавигационной информации других государств,</w:t>
      </w:r>
    </w:p>
    <w:p>
      <w:pPr>
        <w:spacing w:after="120"/>
        <w:jc w:val="both"/>
      </w:pPr>
      <w:r>
        <w:rPr>
          <w:rFonts w:ascii="Arial" w:cs="Arial" w:eastAsia="Arial" w:hAnsi="Arial"/>
          <w:sz w:val="24"/>
          <w:szCs w:val="24"/>
        </w:rPr>
        <w:t xml:space="preserve">б)  из других доступных источников.</w:t>
      </w:r>
    </w:p>
    <w:p>
      <w:pPr>
        <w:spacing w:after="120"/>
        <w:jc w:val="both"/>
      </w:pPr>
      <w:r>
        <w:rPr>
          <w:rFonts w:ascii="Arial" w:cs="Arial" w:eastAsia="Arial" w:hAnsi="Arial"/>
          <w:sz w:val="24"/>
          <w:szCs w:val="24"/>
        </w:rPr>
        <w:t xml:space="preserve">Примечание.  Об одном из таких источников говорится в п. 8.3.</w:t>
      </w:r>
    </w:p>
    <w:p>
      <w:pPr>
        <w:spacing w:after="120"/>
        <w:jc w:val="both"/>
      </w:pPr>
      <w:r>
        <w:rPr>
          <w:rFonts w:ascii="Arial" w:cs="Arial" w:eastAsia="Arial" w:hAnsi="Arial"/>
          <w:sz w:val="24"/>
          <w:szCs w:val="24"/>
        </w:rPr>
        <w:t xml:space="preserve"> 3.2.5 Аэронавигационные данные и аэронавигационная информация, получаемые из источников, указанных в п. 3.2.4 а), при распространении сопровождаются четкой ссылкой на то, что они опубликованы с санкции органа гражданской авиации, от которого получены.</w:t>
      </w:r>
    </w:p>
    <w:p>
      <w:pPr>
        <w:spacing w:after="120"/>
        <w:jc w:val="both"/>
      </w:pPr>
      <w:r>
        <w:rPr>
          <w:rFonts w:ascii="Arial" w:cs="Arial" w:eastAsia="Arial" w:hAnsi="Arial"/>
          <w:sz w:val="24"/>
          <w:szCs w:val="24"/>
        </w:rPr>
        <w:t xml:space="preserve"> 3.2.6 Аэронавигационные данные и аэронавигационная информация, получаемые из источников, указанных в п. 3.2.4 б), по возможности проверяются перед распространением; если такая проверка не производилась, это четко указывается при распространении.</w:t>
      </w:r>
    </w:p>
    <w:p>
      <w:pPr>
        <w:spacing w:after="120"/>
        <w:jc w:val="both"/>
      </w:pPr>
      <w:r>
        <w:rPr>
          <w:rFonts w:ascii="Arial" w:cs="Arial" w:eastAsia="Arial" w:hAnsi="Arial"/>
          <w:sz w:val="24"/>
          <w:szCs w:val="24"/>
        </w:rPr>
        <w:t xml:space="preserve"> 3.2.7 Служба аэронавигационной информации незамедлительно предоставляет службам аэронавигационной информации других государств любые аэронавигационные данные и аэронавигационную информацию, необходимые им для обеспечения безопасности, регулярности и эффективности аэронавигации и для соблюдения требований, изложенных в п. 3.2.1.</w:t>
      </w:r>
    </w:p>
    <w:p>
      <w:pPr>
        <w:spacing w:after="120"/>
        <w:jc w:val="both"/>
      </w:pPr>
      <w:r>
        <w:rPr>
          <w:rFonts w:ascii="Arial" w:cs="Arial" w:eastAsia="Arial" w:hAnsi="Arial"/>
          <w:sz w:val="24"/>
          <w:szCs w:val="24"/>
        </w:rPr>
        <w:t xml:space="preserve">Обмен аэронавигационными данными и аэронавигационной информацией</w:t>
      </w:r>
    </w:p>
    <w:p>
      <w:pPr>
        <w:spacing w:after="120"/>
        <w:jc w:val="both"/>
      </w:pPr>
      <w:r>
        <w:rPr>
          <w:rFonts w:ascii="Arial" w:cs="Arial" w:eastAsia="Arial" w:hAnsi="Arial"/>
          <w:sz w:val="24"/>
          <w:szCs w:val="24"/>
        </w:rPr>
        <w:t xml:space="preserve">3.3.1 Служба аэронавигационной информации получает все элементы объединенного пакета аэронавигационной информации, составляемые другими государствами. САИ правомочен заниматься запросами на получение аэронавигационных данных и аэронавигационной информации, поступающих от других государств.</w:t>
      </w:r>
    </w:p>
    <w:p>
      <w:pPr>
        <w:spacing w:after="120"/>
        <w:jc w:val="both"/>
      </w:pPr>
      <w:r>
        <w:rPr>
          <w:rFonts w:ascii="Arial" w:cs="Arial" w:eastAsia="Arial" w:hAnsi="Arial"/>
          <w:sz w:val="24"/>
          <w:szCs w:val="24"/>
        </w:rPr>
        <w:t xml:space="preserve">3.3.2 В тех случаях, когда поставщиком аэронавигационного обслуживания назначено более одного органа международных NОТАМ, определяется степень ответственности каждого органа и обслуживаемая им территория.</w:t>
      </w:r>
    </w:p>
    <w:p>
      <w:pPr>
        <w:spacing w:after="120"/>
        <w:jc w:val="both"/>
      </w:pPr>
      <w:r>
        <w:rPr>
          <w:rFonts w:ascii="Arial" w:cs="Arial" w:eastAsia="Arial" w:hAnsi="Arial"/>
          <w:sz w:val="24"/>
          <w:szCs w:val="24"/>
        </w:rPr>
        <w:t xml:space="preserve">3.3.3 При необходимости для удовлетворения эксплуатационных требований служба аэронавигационной информации организует выпуск и получение NОТАМ, рассылаемых с помощью электросвязи.</w:t>
      </w:r>
    </w:p>
    <w:p>
      <w:pPr>
        <w:spacing w:after="120"/>
        <w:jc w:val="both"/>
      </w:pPr>
      <w:r>
        <w:rPr>
          <w:rFonts w:ascii="Arial" w:cs="Arial" w:eastAsia="Arial" w:hAnsi="Arial"/>
          <w:sz w:val="24"/>
          <w:szCs w:val="24"/>
        </w:rPr>
        <w:t xml:space="preserve">3.3.4 Когда это практически осуществимо, устанавливается прямой контакт между службами аэронавигационной информации в целях упрощения международного обмена аэронавигационными данными и аэронавигационной информацией.</w:t>
      </w:r>
    </w:p>
    <w:p>
      <w:pPr>
        <w:spacing w:after="120"/>
        <w:jc w:val="both"/>
      </w:pPr>
      <w:r>
        <w:rPr>
          <w:rFonts w:ascii="Arial" w:cs="Arial" w:eastAsia="Arial" w:hAnsi="Arial"/>
          <w:sz w:val="24"/>
          <w:szCs w:val="24"/>
        </w:rPr>
        <w:t xml:space="preserve">3.3.5 Один экземпляр каждого элемента объединенного пакета аэронавигационной информации, который был запрошен службой аэронавигационной информации другого государства ИКАО, предоставляется бесплатно во взаимно согласованной(ых) форме(ах), даже в том случае, когда полномочия на публикацию/хранение и рассылку переданы какому либо агентству или субъекту.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Любая продукция САИ, которую поставщик аэронавигационного обслуживания защищает авторскими правами и которая передается другой службе аэронавигационной информации другого государства в соответствии с п. 3.3,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САИ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расходов</w:t>
      </w:r>
    </w:p>
    <w:p>
      <w:pPr>
        <w:spacing w:after="120"/>
        <w:jc w:val="both"/>
      </w:pPr>
      <w:r>
        <w:rPr>
          <w:rFonts w:ascii="Arial" w:cs="Arial" w:eastAsia="Arial" w:hAnsi="Arial"/>
          <w:sz w:val="24"/>
          <w:szCs w:val="24"/>
        </w:rPr>
        <w:t xml:space="preserve">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jc w:val="both"/>
      </w:pPr>
      <w:r>
        <w:rPr>
          <w:rFonts w:ascii="Arial" w:cs="Arial" w:eastAsia="Arial" w:hAnsi="Arial"/>
          <w:sz w:val="24"/>
          <w:szCs w:val="24"/>
        </w:rPr>
        <w:t xml:space="preserve">3.5.2        В тех случаях, когда расходы, связанные со сбором и компиляцией аэронавигационной информации(данных),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САИ в напечатанном виде или электронном формате, основываться на затратах на печатание бумажных экземпляров или производство электронных носителей и затратах на их распространение.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Управление аэронавигационной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Требования к управлению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и процессы управления информацией, определенные службой аэронавигационной информации, являются достаточными для обеспечения своевременного сбора, обработки, хранения, интеграции, обмена и доставки</w:t>
      </w:r>
    </w:p>
    <w:p>
      <w:pPr>
        <w:spacing w:after="120"/>
        <w:jc w:val="both"/>
      </w:pPr>
      <w:r>
        <w:rPr>
          <w:rFonts w:ascii="Arial" w:cs="Arial" w:eastAsia="Arial" w:hAnsi="Arial"/>
          <w:sz w:val="24"/>
          <w:szCs w:val="24"/>
        </w:rPr>
        <w:t xml:space="preserve">аэронавигационных данных и аэронавигационной информации гарантированного качества в рамках системы организации воздушного движения (ОрВД).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Валидация и верификация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Перед представлением службе аэронавигационной информации подлежащий выпуску материал, включаемый как часть объединенного пакета аэронавигационной информации, тщательно проверяется для обеспечения того, чтобы до рассылки он содержал всю необходимую информацию и являлся правильным во всех деталях.</w:t>
      </w:r>
    </w:p>
    <w:p>
      <w:pPr>
        <w:spacing w:after="120"/>
        <w:jc w:val="both"/>
      </w:pPr>
      <w:r>
        <w:rPr>
          <w:rFonts w:ascii="Arial" w:cs="Arial" w:eastAsia="Arial" w:hAnsi="Arial"/>
          <w:sz w:val="24"/>
          <w:szCs w:val="24"/>
        </w:rPr>
        <w:t xml:space="preserve">4.2.2 Служба аэронавигационной информации устанавливает процедуры верификации и валидации с целью обеспечения соблюдения требований к качеству (точность, разрешение, целостность и прослеживаемость) получаемых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 качеству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точности аэронавигационных данных указана в АПКР-11 и АПКР-14. В этой связи определяются три типа позиционных данных: съемочные точки (пороги ВПП, позиции навигационных средств и т. д.), расчетные точки (математические расчеты на основе известных съемочных точек, точек в пространстве/контрольных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4.3.2.1 Степень разрешения публикуемых аэронавигационных данных соответствует требованиям, указанным в приложении 1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Целостность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Классификация целостности аэронавигационных данных соответствует предусмотренной в таблицах А7-1 – А7-5 приложения 7.</w:t>
      </w:r>
    </w:p>
    <w:p>
      <w:pPr>
        <w:spacing w:after="120"/>
        <w:jc w:val="both"/>
      </w:pPr>
      <w:r>
        <w:rPr>
          <w:rFonts w:ascii="Arial" w:cs="Arial" w:eastAsia="Arial" w:hAnsi="Arial"/>
          <w:sz w:val="24"/>
          <w:szCs w:val="24"/>
        </w:rPr>
        <w:t xml:space="preserve">4.3.3.2 Целостность аэронавигационных данных сохраняется на протяжении всего информационного процесса с момента съемки/подготовки до направления следующему предполагаемому пользователю (органу, который получает аэронавигационную информацию от поставщика аэронавигационной информации). В зависимости от применимой классификации целостности процедуры валидации и верификации:</w:t>
      </w:r>
    </w:p>
    <w:p>
      <w:pPr>
        <w:spacing w:after="120"/>
        <w:jc w:val="both"/>
      </w:pPr>
      <w:r>
        <w:rPr>
          <w:rFonts w:ascii="Arial" w:cs="Arial" w:eastAsia="Arial" w:hAnsi="Arial"/>
          <w:sz w:val="24"/>
          <w:szCs w:val="24"/>
        </w:rPr>
        <w:t xml:space="preserve">a) в отношении обычных данных: предотвращают искажение на этапе обработки данных;</w:t>
      </w:r>
    </w:p>
    <w:p>
      <w:pPr>
        <w:spacing w:after="120"/>
        <w:jc w:val="both"/>
      </w:pPr>
      <w:r>
        <w:rPr>
          <w:rFonts w:ascii="Arial" w:cs="Arial" w:eastAsia="Arial" w:hAnsi="Arial"/>
          <w:sz w:val="24"/>
          <w:szCs w:val="24"/>
        </w:rPr>
        <w:t xml:space="preserve">б) в отношении важных данных: гарантируют, что искажение не произойдет на любом этапе процесса, и могут при необходимости предусматривать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jc w:val="both"/>
      </w:pPr>
      <w:r>
        <w:rPr>
          <w:rFonts w:ascii="Arial" w:cs="Arial" w:eastAsia="Arial" w:hAnsi="Arial"/>
          <w:sz w:val="24"/>
          <w:szCs w:val="24"/>
        </w:rPr>
        <w:t xml:space="preserve">в) в отношении критических данных: гарантируют, что искажение не произойдет на любом этапе процесса, и предусматривают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Рассылка  информации  следующему  предполагаемому  пользователю  будет  отличаться применяемым методом доставки, которым может быть:</w:t>
      </w:r>
    </w:p>
    <w:p>
      <w:pPr>
        <w:spacing w:after="120"/>
        <w:jc w:val="both"/>
      </w:pPr>
      <w:r>
        <w:rPr>
          <w:rFonts w:ascii="Arial" w:cs="Arial" w:eastAsia="Arial" w:hAnsi="Arial"/>
          <w:sz w:val="24"/>
          <w:szCs w:val="24"/>
        </w:rPr>
        <w:t xml:space="preserve">Физическая рассылка. Средства, обеспечивающие рассылку аэронавигационных данных и аэронавигационной информации посредством ее доставки в физической упаковке, например почтовые службы; или</w:t>
      </w:r>
    </w:p>
    <w:p>
      <w:pPr>
        <w:spacing w:after="120"/>
        <w:jc w:val="both"/>
      </w:pPr>
      <w:r>
        <w:rPr>
          <w:rFonts w:ascii="Arial" w:cs="Arial" w:eastAsia="Arial" w:hAnsi="Arial"/>
          <w:sz w:val="24"/>
          <w:szCs w:val="24"/>
        </w:rPr>
        <w:t xml:space="preserve">Прямая электронная рассылка. Средства, обеспечивающие автоматическую рассылку аэронавигационных данных и аэронавигационной информации посредством использования прямого электронного соединения между САИ и следующим предполагаемым пользователем.</w:t>
      </w:r>
    </w:p>
    <w:p>
      <w:pPr>
        <w:spacing w:after="120"/>
        <w:jc w:val="both"/>
      </w:pPr>
      <w:r>
        <w:rPr>
          <w:rFonts w:ascii="Arial" w:cs="Arial" w:eastAsia="Arial" w:hAnsi="Arial"/>
          <w:sz w:val="24"/>
          <w:szCs w:val="24"/>
        </w:rPr>
        <w:t xml:space="preserve">4.4  Метаданные</w:t>
      </w:r>
    </w:p>
    <w:p>
      <w:pPr>
        <w:spacing w:after="120"/>
        <w:jc w:val="both"/>
      </w:pPr>
      <w:r>
        <w:rPr>
          <w:rFonts w:ascii="Arial" w:cs="Arial" w:eastAsia="Arial" w:hAnsi="Arial"/>
          <w:sz w:val="24"/>
          <w:szCs w:val="24"/>
        </w:rPr>
        <w:t xml:space="preserve"> 4.4.1 Сбор метаданных осуществляется для процессов обработки аэронавигационных данных и пунктов обмена. Такой сбор метаданных используется на протяжении всей цепи данных аэронавигационной информации с момента обзора/составления данных до их рассылки следующему предполагаемому пользователю.</w:t>
      </w:r>
    </w:p>
    <w:p>
      <w:pPr>
        <w:spacing w:after="120"/>
        <w:jc w:val="both"/>
      </w:pPr>
      <w:r>
        <w:rPr>
          <w:rFonts w:ascii="Arial" w:cs="Arial" w:eastAsia="Arial" w:hAnsi="Arial"/>
          <w:sz w:val="24"/>
          <w:szCs w:val="24"/>
        </w:rPr>
        <w:t xml:space="preserve">4.4.2 Подлежащие сбору метаданные, как минимум, включают в себя:</w:t>
      </w:r>
    </w:p>
    <w:p>
      <w:pPr>
        <w:spacing w:after="120"/>
        <w:jc w:val="both"/>
      </w:pPr>
      <w:r>
        <w:rPr>
          <w:rFonts w:ascii="Arial" w:cs="Arial" w:eastAsia="Arial" w:hAnsi="Arial"/>
          <w:sz w:val="24"/>
          <w:szCs w:val="24"/>
        </w:rPr>
        <w:t xml:space="preserve">a)  названия организаций или органов, выполняющих любые действия по составлению, передаче или обработке данных;</w:t>
      </w:r>
    </w:p>
    <w:p>
      <w:pPr>
        <w:spacing w:after="120"/>
        <w:jc w:val="both"/>
      </w:pPr>
      <w:r>
        <w:rPr>
          <w:rFonts w:ascii="Arial" w:cs="Arial" w:eastAsia="Arial" w:hAnsi="Arial"/>
          <w:sz w:val="24"/>
          <w:szCs w:val="24"/>
        </w:rPr>
        <w:t xml:space="preserve">б)  описание предпринятых действий;</w:t>
      </w:r>
    </w:p>
    <w:p>
      <w:pPr>
        <w:spacing w:after="120"/>
        <w:jc w:val="both"/>
      </w:pPr>
      <w:r>
        <w:rPr>
          <w:rFonts w:ascii="Arial" w:cs="Arial" w:eastAsia="Arial" w:hAnsi="Arial"/>
          <w:sz w:val="24"/>
          <w:szCs w:val="24"/>
        </w:rPr>
        <w:t xml:space="preserve">в)  дату и время предпринятия действий.</w:t>
      </w:r>
    </w:p>
    <w:p>
      <w:pPr>
        <w:spacing w:after="120"/>
        <w:jc w:val="both"/>
      </w:pPr>
      <w:r>
        <w:rPr>
          <w:rFonts w:ascii="Arial" w:cs="Arial" w:eastAsia="Arial" w:hAnsi="Arial"/>
          <w:sz w:val="24"/>
          <w:szCs w:val="24"/>
        </w:rPr>
        <w:t xml:space="preserve">4.5  Защита данных</w:t>
      </w:r>
    </w:p>
    <w:p>
      <w:pPr>
        <w:spacing w:after="120"/>
        <w:jc w:val="both"/>
      </w:pPr>
      <w:r>
        <w:rPr>
          <w:rFonts w:ascii="Arial" w:cs="Arial" w:eastAsia="Arial" w:hAnsi="Arial"/>
          <w:sz w:val="24"/>
          <w:szCs w:val="24"/>
        </w:rPr>
        <w:t xml:space="preserve"> 4.5.1 Аэронавигационные данные и массивы данных защищаются с использованием методов обнаружения ошибок в данных, защиты и аутентификации данных.</w:t>
      </w:r>
    </w:p>
    <w:p>
      <w:pPr>
        <w:spacing w:after="120"/>
        <w:jc w:val="both"/>
      </w:pPr>
      <w:r>
        <w:rPr>
          <w:rFonts w:ascii="Arial" w:cs="Arial" w:eastAsia="Arial" w:hAnsi="Arial"/>
          <w:sz w:val="24"/>
          <w:szCs w:val="24"/>
        </w:rPr>
        <w:t xml:space="preserve">4.5.2  Массивы аэронавигационных данных на электронных носителях защищаются посредством включения в массивы данных контроля с использованием 32-битового циклического избыточного кода(CRC), реализуемого приложением для массивов данных. Это относится к защите массивов данных в соответствии с классификацией целостности, как указано в п. 4.3.3.</w:t>
      </w:r>
    </w:p>
    <w:p>
      <w:pPr>
        <w:spacing w:after="120"/>
        <w:jc w:val="both"/>
      </w:pPr>
      <w:r>
        <w:rPr>
          <w:rFonts w:ascii="Arial" w:cs="Arial" w:eastAsia="Arial" w:hAnsi="Arial"/>
          <w:sz w:val="24"/>
          <w:szCs w:val="24"/>
        </w:rPr>
        <w:t xml:space="preserve">Примечание. Это требование не относится к системам связи, используемым для передачи массивов данных.</w:t>
      </w:r>
    </w:p>
    <w:p>
      <w:pPr>
        <w:spacing w:after="120"/>
        <w:jc w:val="both"/>
      </w:pPr>
      <w:r>
        <w:rPr>
          <w:rFonts w:ascii="Arial" w:cs="Arial" w:eastAsia="Arial" w:hAnsi="Arial"/>
          <w:sz w:val="24"/>
          <w:szCs w:val="24"/>
        </w:rPr>
        <w:t xml:space="preserve">4.6  Использование средств автоматизации</w:t>
      </w:r>
    </w:p>
    <w:p>
      <w:pPr>
        <w:spacing w:after="120"/>
        <w:jc w:val="both"/>
      </w:pPr>
      <w:r>
        <w:rPr>
          <w:rFonts w:ascii="Arial" w:cs="Arial" w:eastAsia="Arial" w:hAnsi="Arial"/>
          <w:sz w:val="24"/>
          <w:szCs w:val="24"/>
        </w:rPr>
        <w:t xml:space="preserve"> 4.6.1 Внедряются  средства  автоматизации  в  целях  повышения  оперативности,  качества,  эффективности  и рентабельности деятельности служб аэронавигационной информации.</w:t>
      </w:r>
    </w:p>
    <w:p>
      <w:pPr>
        <w:spacing w:after="120"/>
        <w:jc w:val="both"/>
      </w:pPr>
      <w:r>
        <w:rPr>
          <w:rFonts w:ascii="Arial" w:cs="Arial" w:eastAsia="Arial" w:hAnsi="Arial"/>
          <w:sz w:val="24"/>
          <w:szCs w:val="24"/>
        </w:rPr>
        <w:t xml:space="preserve">4.6.2 В тех случаях, когда аэронавигационные данные и аэронавигационная информация предоставляются в различных форматах, внедряются процессы обеспечения согласованности данных и информации в разных форматах.</w:t>
      </w:r>
    </w:p>
    <w:p>
      <w:pPr>
        <w:spacing w:after="120"/>
        <w:jc w:val="both"/>
      </w:pPr>
      <w:r>
        <w:rPr>
          <w:rFonts w:ascii="Arial" w:cs="Arial" w:eastAsia="Arial" w:hAnsi="Arial"/>
          <w:sz w:val="24"/>
          <w:szCs w:val="24"/>
        </w:rPr>
        <w:t xml:space="preserve"> 4.6.3 Для соблюдения требований к качеству данных средства автоматизации:</w:t>
      </w:r>
    </w:p>
    <w:p>
      <w:pPr>
        <w:spacing w:after="120"/>
        <w:jc w:val="both"/>
      </w:pPr>
      <w:r>
        <w:rPr>
          <w:rFonts w:ascii="Arial" w:cs="Arial" w:eastAsia="Arial" w:hAnsi="Arial"/>
          <w:sz w:val="24"/>
          <w:szCs w:val="24"/>
        </w:rPr>
        <w:t xml:space="preserve">a)  позволяют осуществлять обмен аэронавигационными данными между сторонами, участвующими в цепи обработки данных;</w:t>
      </w:r>
    </w:p>
    <w:p>
      <w:pPr>
        <w:spacing w:after="120"/>
        <w:jc w:val="both"/>
      </w:pPr>
      <w:r>
        <w:rPr>
          <w:rFonts w:ascii="Arial" w:cs="Arial" w:eastAsia="Arial" w:hAnsi="Arial"/>
          <w:sz w:val="24"/>
          <w:szCs w:val="24"/>
        </w:rPr>
        <w:t xml:space="preserve">б)  используют модели обмена аэронавигационной информацией и модели обмена данными, рассчитанными на глобальную интероперабельность.</w:t>
      </w:r>
    </w:p>
    <w:p>
      <w:pPr>
        <w:spacing w:after="120"/>
        <w:jc w:val="both"/>
      </w:pPr>
      <w:r>
        <w:rPr>
          <w:rFonts w:ascii="Arial" w:cs="Arial" w:eastAsia="Arial" w:hAnsi="Arial"/>
          <w:sz w:val="24"/>
          <w:szCs w:val="24"/>
        </w:rPr>
        <w:t xml:space="preserve">4.7 Система управления качеством</w:t>
      </w:r>
    </w:p>
    <w:p>
      <w:pPr>
        <w:spacing w:after="120"/>
        <w:jc w:val="both"/>
      </w:pPr>
      <w:r>
        <w:rPr>
          <w:rFonts w:ascii="Arial" w:cs="Arial" w:eastAsia="Arial" w:hAnsi="Arial"/>
          <w:sz w:val="24"/>
          <w:szCs w:val="24"/>
        </w:rPr>
        <w:t xml:space="preserve"> 4.7.1 Обеспечивается создание и поддержание функционирования систем управления качеством, охватывающих все функции службы аэронавигационной  информации, указанные в п. 3.2. По каждому функциональному этапу демонстрируются методы применения таких систем управления качеством.</w:t>
      </w:r>
    </w:p>
    <w:p>
      <w:pPr>
        <w:spacing w:after="120"/>
        <w:jc w:val="both"/>
      </w:pPr>
      <w:r>
        <w:rPr>
          <w:rFonts w:ascii="Arial" w:cs="Arial" w:eastAsia="Arial" w:hAnsi="Arial"/>
          <w:sz w:val="24"/>
          <w:szCs w:val="24"/>
        </w:rPr>
        <w:t xml:space="preserve">4.7.4 В рамках созданной системы управления качеством определяются компетенции и связанные с ними знания,  умения и способности, которые необходимы для выполнения каждой функции, а персонал, который назначается для выполнения этих функций, имеет надлежащую подготовку. Вводятся процессы, обеспечивающие владение персоналом компетенциями, которые необходимы для выполнения конкретных назначенных им функций. Ведется соответствующий учет, позволяющий подтверждать квалификацию персонала. Организуются первоначальные и периодические проверки, в ходе которых от персонала требуется демонстрация владения необходимыми компетенциями. Периодические проверки персонала используются в качестве средства выявления и устранения недостатков.</w:t>
      </w:r>
    </w:p>
    <w:p>
      <w:pPr>
        <w:spacing w:after="120"/>
        <w:jc w:val="both"/>
      </w:pPr>
      <w:r>
        <w:rPr>
          <w:rFonts w:ascii="Arial" w:cs="Arial" w:eastAsia="Arial" w:hAnsi="Arial"/>
          <w:sz w:val="24"/>
          <w:szCs w:val="24"/>
        </w:rPr>
        <w:t xml:space="preserve">4.7.5 Каждая система управления качеством охватывает необходимую политику, процессы и процедуры, в том числе предназначенные для использования метаданных, с тем чтобы можно было обеспечивать и проверять прослеживаемость аэронавигационных данных по всей цепи  данных аэронавигационной информации с целью идентификации по основным причинам любых аномалий или ошибок в данных, обнаруженных при использовании, их исправления и информирования о них соответствующих пользователей.</w:t>
      </w:r>
    </w:p>
    <w:p>
      <w:pPr>
        <w:spacing w:after="120"/>
        <w:jc w:val="both"/>
      </w:pPr>
      <w:r>
        <w:rPr>
          <w:rFonts w:ascii="Arial" w:cs="Arial" w:eastAsia="Arial" w:hAnsi="Arial"/>
          <w:sz w:val="24"/>
          <w:szCs w:val="24"/>
        </w:rPr>
        <w:t xml:space="preserve">4.7.6 Благодаря созданной системе управления качеством пользователи получают необходимые гарантии и уверены в том, что распространяемые аэронавигационные данные и аэронавигационная информация отвечают требованиям к качеству аэронавигационных данных c точки зрения точности, разрешения и целостности, как указано в пп. 4.2 и 4.3, и требованиям к прослеживаемости данных посредством предоставления  соответствующих метаданных, указанных в п. 4.4. Система также гарантирует период  предполагаемого использования аэронавигационных данных, а также соблюдение согласованных сроков распространения.</w:t>
      </w:r>
    </w:p>
    <w:p>
      <w:pPr>
        <w:spacing w:after="120"/>
        <w:jc w:val="both"/>
      </w:pPr>
      <w:r>
        <w:rPr>
          <w:rFonts w:ascii="Arial" w:cs="Arial" w:eastAsia="Arial" w:hAnsi="Arial"/>
          <w:sz w:val="24"/>
          <w:szCs w:val="24"/>
        </w:rPr>
        <w:t xml:space="preserve"> 4.7.7 САИ принимает все необходимые меры по осуществлению контроля за обеспечением соответствия действующей системе управления качеством.</w:t>
      </w:r>
    </w:p>
    <w:p>
      <w:pPr>
        <w:spacing w:after="120"/>
        <w:jc w:val="both"/>
      </w:pPr>
      <w:r>
        <w:rPr>
          <w:rFonts w:ascii="Arial" w:cs="Arial" w:eastAsia="Arial" w:hAnsi="Arial"/>
          <w:sz w:val="24"/>
          <w:szCs w:val="24"/>
        </w:rPr>
        <w:t xml:space="preserve"> 4.7.8 Подтверждение соответствия системы управления качеством предъявляемым требованиям осуществляется посредством ревизии. В случае установления несоответствия определятся его причина и без необоснованной задержки предпринимаются соответствующие действия для устранения такого несоответствия. Все выводы по итогам ревизии и действия по устранению недостатков подтверждаются фактами и надлежащим образом документируются.</w:t>
      </w:r>
    </w:p>
    <w:p>
      <w:pPr>
        <w:spacing w:after="120"/>
        <w:jc w:val="both"/>
      </w:pPr>
      <w:r>
        <w:rPr>
          <w:rFonts w:ascii="Arial" w:cs="Arial" w:eastAsia="Arial" w:hAnsi="Arial"/>
          <w:sz w:val="24"/>
          <w:szCs w:val="24"/>
        </w:rPr>
        <w:t xml:space="preserve">4.8  Учет аспектов человеческого фактора</w:t>
      </w:r>
    </w:p>
    <w:p>
      <w:pPr>
        <w:spacing w:after="120"/>
        <w:jc w:val="both"/>
      </w:pPr>
      <w:r>
        <w:rPr>
          <w:rFonts w:ascii="Arial" w:cs="Arial" w:eastAsia="Arial" w:hAnsi="Arial"/>
          <w:sz w:val="24"/>
          <w:szCs w:val="24"/>
        </w:rPr>
        <w:t xml:space="preserve"> 4.8.1 При организации служб аэронавигационной информации, а также при составлении, определении содержания, обработке и распространении  аэронавигационных данных и аэронавигационной информации учитываются аспекты человеческого фактора, способствующие их оптимальному использованию.</w:t>
      </w:r>
    </w:p>
    <w:p>
      <w:pPr>
        <w:spacing w:after="120"/>
        <w:jc w:val="both"/>
      </w:pPr>
      <w:r>
        <w:rPr>
          <w:rFonts w:ascii="Arial" w:cs="Arial" w:eastAsia="Arial" w:hAnsi="Arial"/>
          <w:sz w:val="24"/>
          <w:szCs w:val="24"/>
        </w:rPr>
        <w:t xml:space="preserve"> 4.8.2 Надлежащим образом учитывается целостность информации в тех случаях, когда требуется взаимодействие между людьми, и при выявлении факторов риска предпринимаются меры по их устранению. Это может быть реализовано за счет конструктивных решений систем, эксплуатационных процедур или совершенствования условий эксплуатации.</w:t>
      </w:r>
    </w:p>
    <w:p>
      <w:pPr>
        <w:spacing w:after="120"/>
        <w:jc w:val="both"/>
      </w:pPr>
      <w:r>
        <w:rPr>
          <w:rFonts w:ascii="Arial" w:cs="Arial" w:eastAsia="Arial" w:hAnsi="Arial"/>
          <w:sz w:val="24"/>
          <w:szCs w:val="24"/>
        </w:rPr>
        <w:t xml:space="preserve">Сборник аэронавигационной информации (АIР)</w:t>
      </w:r>
    </w:p>
    <w:p>
      <w:pPr>
        <w:spacing w:after="120"/>
        <w:jc w:val="both"/>
      </w:pPr>
      <w:r>
        <w:rPr>
          <w:rFonts w:ascii="Arial" w:cs="Arial" w:eastAsia="Arial" w:hAnsi="Arial"/>
          <w:sz w:val="24"/>
          <w:szCs w:val="24"/>
        </w:rPr>
        <w:t xml:space="preserve"> Примечание 1: АIР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 возможности форма их представления должна позволять использовать их в полете.</w:t>
      </w:r>
    </w:p>
    <w:p>
      <w:pPr>
        <w:spacing w:after="120"/>
        <w:jc w:val="both"/>
      </w:pPr>
      <w:r>
        <w:rPr>
          <w:rFonts w:ascii="Arial" w:cs="Arial" w:eastAsia="Arial" w:hAnsi="Arial"/>
          <w:sz w:val="24"/>
          <w:szCs w:val="24"/>
        </w:rPr>
        <w:t xml:space="preserve"> Примечание 2: АIР представляют собой основной источник постоянной информации и информации о временных изменениях, носящих долгосрочный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Сборник аэронавигационной информации (AIP) содержит три части, разделы и подразделы, снабженные унифицированными обозначениями для возможности хранения и поиска стандартизированных электронных данных, текущую информацию по пунктам, названия которых напечатаны в приложении 1 прямым светлым шрифтом, за исключением тех случаев, когда AIP или отдельные его части предназначены главным образом для упрощения оперативного использования в полете; в таких случаях установление точного формата и структуры AIP  может быть оставлено.</w:t>
      </w:r>
    </w:p>
    <w:p>
      <w:pPr>
        <w:spacing w:after="120"/>
        <w:jc w:val="both"/>
      </w:pPr>
      <w:r>
        <w:rPr>
          <w:rFonts w:ascii="Arial" w:cs="Arial" w:eastAsia="Arial" w:hAnsi="Arial"/>
          <w:sz w:val="24"/>
          <w:szCs w:val="24"/>
        </w:rPr>
        <w:t xml:space="preserve">5.1.1.1 Сборник аэронавигационной информации должен также содержать текущую информацию по пунктам, которые напечатаны в приложении 1 курсивом.</w:t>
      </w:r>
    </w:p>
    <w:p>
      <w:pPr>
        <w:spacing w:after="120"/>
        <w:jc w:val="both"/>
      </w:pPr>
      <w:r>
        <w:rPr>
          <w:rFonts w:ascii="Arial" w:cs="Arial" w:eastAsia="Arial" w:hAnsi="Arial"/>
          <w:sz w:val="24"/>
          <w:szCs w:val="24"/>
        </w:rPr>
        <w:t xml:space="preserve">Сборник аэронавигационной информации содержит в части 1 "Общие положения" (GEN) в соответствующих местах каждого раздела:</w:t>
      </w:r>
    </w:p>
    <w:p>
      <w:pPr>
        <w:spacing w:after="120"/>
        <w:jc w:val="both"/>
      </w:pPr>
      <w:r>
        <w:rPr>
          <w:rFonts w:ascii="Arial" w:cs="Arial" w:eastAsia="Arial" w:hAnsi="Arial"/>
          <w:sz w:val="24"/>
          <w:szCs w:val="24"/>
        </w:rPr>
        <w:t xml:space="preserve">а)  название компетентного органа, ответственного за аэронавигационные средства, обслуживание или процедуры, сведения о которых содержатся в АIР;</w:t>
      </w:r>
    </w:p>
    <w:p>
      <w:pPr>
        <w:spacing w:after="120"/>
        <w:jc w:val="both"/>
      </w:pPr>
      <w:r>
        <w:rPr>
          <w:rFonts w:ascii="Arial" w:cs="Arial" w:eastAsia="Arial" w:hAnsi="Arial"/>
          <w:sz w:val="24"/>
          <w:szCs w:val="24"/>
        </w:rPr>
        <w:t xml:space="preserve">б)  общие условия предоставления обслуживания или средств для международного использования;</w:t>
      </w:r>
    </w:p>
    <w:p>
      <w:pPr>
        <w:spacing w:after="120"/>
        <w:jc w:val="both"/>
      </w:pPr>
      <w:r>
        <w:rPr>
          <w:rFonts w:ascii="Arial" w:cs="Arial" w:eastAsia="Arial" w:hAnsi="Arial"/>
          <w:sz w:val="24"/>
          <w:szCs w:val="24"/>
        </w:rPr>
        <w:t xml:space="preserve">в)  перечень существенных различий между национальными правилами и Правилами ИКАО в такой форме, которая позволила бы пользователю быстро устанавливать различия между требованиями Кыргызской Республики и требованиями ИКАО;</w:t>
      </w:r>
    </w:p>
    <w:p>
      <w:pPr>
        <w:spacing w:after="120"/>
        <w:jc w:val="both"/>
      </w:pPr>
      <w:r>
        <w:rPr>
          <w:rFonts w:ascii="Arial" w:cs="Arial" w:eastAsia="Arial" w:hAnsi="Arial"/>
          <w:sz w:val="24"/>
          <w:szCs w:val="24"/>
        </w:rPr>
        <w:t xml:space="preserve">г)   указание на выбор, сделанный государством в каждом важном случае, когда Правилами ИКАО предусматривается альтернативный вариант действий.</w:t>
      </w:r>
    </w:p>
    <w:p>
      <w:pPr>
        <w:spacing w:after="120"/>
        <w:jc w:val="both"/>
      </w:pPr>
      <w:r>
        <w:rPr>
          <w:rFonts w:ascii="Arial" w:cs="Arial" w:eastAsia="Arial" w:hAnsi="Arial"/>
          <w:sz w:val="24"/>
          <w:szCs w:val="24"/>
        </w:rPr>
        <w:t xml:space="preserve">Следующие перечисленные ниже аэронавигационные карты, если таковые имеются для установленных международных аэродромов/вертодромов, входят в состав АIР или рассылаются отдельно получателям АIР:</w:t>
      </w:r>
    </w:p>
    <w:p>
      <w:pPr>
        <w:spacing w:after="120"/>
        <w:jc w:val="both"/>
      </w:pPr>
      <w:r>
        <w:rPr>
          <w:rFonts w:ascii="Arial" w:cs="Arial" w:eastAsia="Arial" w:hAnsi="Arial"/>
          <w:sz w:val="24"/>
          <w:szCs w:val="24"/>
        </w:rPr>
        <w:t xml:space="preserve">карта аэродрома/вертодрома (ИКАО);</w:t>
      </w:r>
    </w:p>
    <w:p>
      <w:pPr>
        <w:spacing w:after="120"/>
        <w:jc w:val="both"/>
      </w:pPr>
      <w:r>
        <w:rPr>
          <w:rFonts w:ascii="Arial" w:cs="Arial" w:eastAsia="Arial" w:hAnsi="Arial"/>
          <w:sz w:val="24"/>
          <w:szCs w:val="24"/>
        </w:rPr>
        <w:t xml:space="preserve">карта наземного аэродромного движения (ИКАО);</w:t>
      </w:r>
    </w:p>
    <w:p>
      <w:pPr>
        <w:spacing w:after="120"/>
        <w:jc w:val="both"/>
      </w:pPr>
      <w:r>
        <w:rPr>
          <w:rFonts w:ascii="Arial" w:cs="Arial" w:eastAsia="Arial" w:hAnsi="Arial"/>
          <w:sz w:val="24"/>
          <w:szCs w:val="24"/>
        </w:rPr>
        <w:t xml:space="preserve">карта аэродромных препятствий тип А; (ИКАО);</w:t>
      </w:r>
    </w:p>
    <w:p>
      <w:pPr>
        <w:spacing w:after="120"/>
        <w:jc w:val="both"/>
      </w:pPr>
      <w:r>
        <w:rPr>
          <w:rFonts w:ascii="Arial" w:cs="Arial" w:eastAsia="Arial" w:hAnsi="Arial"/>
          <w:sz w:val="24"/>
          <w:szCs w:val="24"/>
        </w:rPr>
        <w:t xml:space="preserve">карта местности и препятствий в районе аэродрома (ИКАО) (электронная);</w:t>
      </w:r>
    </w:p>
    <w:p>
      <w:pPr>
        <w:spacing w:after="120"/>
        <w:jc w:val="both"/>
      </w:pPr>
      <w:r>
        <w:rPr>
          <w:rFonts w:ascii="Arial" w:cs="Arial" w:eastAsia="Arial" w:hAnsi="Arial"/>
          <w:sz w:val="24"/>
          <w:szCs w:val="24"/>
        </w:rPr>
        <w:t xml:space="preserve">карта стоянки/постановки на стоянку воздушного судна (ИКАО);</w:t>
      </w:r>
    </w:p>
    <w:p>
      <w:pPr>
        <w:spacing w:after="120"/>
        <w:jc w:val="both"/>
      </w:pPr>
      <w:r>
        <w:rPr>
          <w:rFonts w:ascii="Arial" w:cs="Arial" w:eastAsia="Arial" w:hAnsi="Arial"/>
          <w:sz w:val="24"/>
          <w:szCs w:val="24"/>
        </w:rPr>
        <w:t xml:space="preserve">карта района (ИКАО);</w:t>
      </w:r>
    </w:p>
    <w:p>
      <w:pPr>
        <w:spacing w:after="120"/>
        <w:jc w:val="both"/>
      </w:pPr>
      <w:r>
        <w:rPr>
          <w:rFonts w:ascii="Arial" w:cs="Arial" w:eastAsia="Arial" w:hAnsi="Arial"/>
          <w:sz w:val="24"/>
          <w:szCs w:val="24"/>
        </w:rPr>
        <w:t xml:space="preserve">обзорная карта минимальных абсолютных высот УВД; (ИКАО);</w:t>
      </w:r>
    </w:p>
    <w:p>
      <w:pPr>
        <w:spacing w:after="120"/>
        <w:jc w:val="both"/>
      </w:pPr>
      <w:r>
        <w:rPr>
          <w:rFonts w:ascii="Arial" w:cs="Arial" w:eastAsia="Arial" w:hAnsi="Arial"/>
          <w:sz w:val="24"/>
          <w:szCs w:val="24"/>
        </w:rPr>
        <w:t xml:space="preserve">карта захода на посадку по приборам (ИКАО);</w:t>
      </w:r>
    </w:p>
    <w:p>
      <w:pPr>
        <w:spacing w:after="120"/>
        <w:jc w:val="both"/>
      </w:pPr>
      <w:r>
        <w:rPr>
          <w:rFonts w:ascii="Arial" w:cs="Arial" w:eastAsia="Arial" w:hAnsi="Arial"/>
          <w:sz w:val="24"/>
          <w:szCs w:val="24"/>
        </w:rPr>
        <w:t xml:space="preserve">карта местности для точного захода на посадку (ИКАО);</w:t>
      </w:r>
    </w:p>
    <w:p>
      <w:pPr>
        <w:spacing w:after="120"/>
        <w:jc w:val="both"/>
      </w:pPr>
      <w:r>
        <w:rPr>
          <w:rFonts w:ascii="Arial" w:cs="Arial" w:eastAsia="Arial" w:hAnsi="Arial"/>
          <w:sz w:val="24"/>
          <w:szCs w:val="24"/>
        </w:rPr>
        <w:t xml:space="preserve">карта стандартного прибытия по приборам (SТАR) (ИКАО);</w:t>
      </w:r>
    </w:p>
    <w:p>
      <w:pPr>
        <w:spacing w:after="120"/>
        <w:jc w:val="both"/>
      </w:pPr>
      <w:r>
        <w:rPr>
          <w:rFonts w:ascii="Arial" w:cs="Arial" w:eastAsia="Arial" w:hAnsi="Arial"/>
          <w:sz w:val="24"/>
          <w:szCs w:val="24"/>
        </w:rPr>
        <w:t xml:space="preserve">карта стандартного вылета по приборам (SID) (ИКАО);</w:t>
      </w:r>
    </w:p>
    <w:p>
      <w:pPr>
        <w:spacing w:after="120"/>
        <w:jc w:val="both"/>
      </w:pPr>
      <w:r>
        <w:rPr>
          <w:rFonts w:ascii="Arial" w:cs="Arial" w:eastAsia="Arial" w:hAnsi="Arial"/>
          <w:sz w:val="24"/>
          <w:szCs w:val="24"/>
        </w:rPr>
        <w:t xml:space="preserve">карта визуального захода на посадку (ИКАО).</w:t>
      </w:r>
    </w:p>
    <w:p>
      <w:pPr>
        <w:spacing w:after="120"/>
        <w:jc w:val="both"/>
      </w:pPr>
      <w:r>
        <w:rPr>
          <w:rFonts w:ascii="Arial" w:cs="Arial" w:eastAsia="Arial" w:hAnsi="Arial"/>
          <w:sz w:val="24"/>
          <w:szCs w:val="24"/>
        </w:rPr>
        <w:t xml:space="preserve"> Примечание: Внутренний кармашек в AIP также используется для размещения карты местности и препятствий в районе аэродрома (ИКАО) (электронная) на соответствующем электронном носителе.</w:t>
      </w:r>
    </w:p>
    <w:p>
      <w:pPr>
        <w:spacing w:after="120"/>
        <w:jc w:val="both"/>
      </w:pPr>
      <w:r>
        <w:rPr>
          <w:rFonts w:ascii="Arial" w:cs="Arial" w:eastAsia="Arial" w:hAnsi="Arial"/>
          <w:sz w:val="24"/>
          <w:szCs w:val="24"/>
        </w:rPr>
        <w:t xml:space="preserve">Схемы, карты или диаграммы используются, в случае необходимости, для дополнения или вместо таблиц или текста сборников аэронавигационной информации.</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Каждый сборник аэронавигационной информации является самостоятельным документом и содержит оглавление.</w:t>
      </w:r>
    </w:p>
    <w:p>
      <w:pPr>
        <w:spacing w:after="120"/>
        <w:jc w:val="both"/>
      </w:pPr>
      <w:r>
        <w:rPr>
          <w:rFonts w:ascii="Arial" w:cs="Arial" w:eastAsia="Arial" w:hAnsi="Arial"/>
          <w:sz w:val="24"/>
          <w:szCs w:val="24"/>
        </w:rPr>
        <w:t xml:space="preserve"> Примечание: Если из-за большого объема или для удобства пользования необходимо издавать АIР в двух или более частях или томах, в каждом из них должна быть ссылка на то, что остальная информация содержится в другой части (томе) или частях (томах).</w:t>
      </w:r>
    </w:p>
    <w:p>
      <w:pPr>
        <w:spacing w:after="120"/>
        <w:jc w:val="both"/>
      </w:pPr>
      <w:r>
        <w:rPr>
          <w:rFonts w:ascii="Arial" w:cs="Arial" w:eastAsia="Arial" w:hAnsi="Arial"/>
          <w:sz w:val="24"/>
          <w:szCs w:val="24"/>
        </w:rPr>
        <w:t xml:space="preserve">5.2.1.1     Каждый АIР не дублирует содержащуюся в нем или в других источниках информацию.</w:t>
      </w:r>
    </w:p>
    <w:p>
      <w:pPr>
        <w:spacing w:after="120"/>
        <w:jc w:val="both"/>
      </w:pPr>
      <w:r>
        <w:rPr>
          <w:rFonts w:ascii="Arial" w:cs="Arial" w:eastAsia="Arial" w:hAnsi="Arial"/>
          <w:sz w:val="24"/>
          <w:szCs w:val="24"/>
        </w:rPr>
        <w:t xml:space="preserve">Если два или несколько государств издают АIР совместно, об этом указывается как на обложке, так и в оглавлении.</w:t>
      </w:r>
    </w:p>
    <w:p>
      <w:pPr>
        <w:spacing w:after="120"/>
        <w:jc w:val="both"/>
      </w:pPr>
      <w:r>
        <w:rPr>
          <w:rFonts w:ascii="Arial" w:cs="Arial" w:eastAsia="Arial" w:hAnsi="Arial"/>
          <w:sz w:val="24"/>
          <w:szCs w:val="24"/>
        </w:rPr>
        <w:t xml:space="preserve">АIР следует публиковать в виде вкладных листов, за исключением тех случаев, когда весь сборник часто переиздается.</w:t>
      </w:r>
    </w:p>
    <w:p>
      <w:pPr>
        <w:spacing w:after="120"/>
        <w:jc w:val="both"/>
      </w:pPr>
      <w:r>
        <w:rPr>
          <w:rFonts w:ascii="Arial" w:cs="Arial" w:eastAsia="Arial" w:hAnsi="Arial"/>
          <w:sz w:val="24"/>
          <w:szCs w:val="24"/>
        </w:rPr>
        <w:t xml:space="preserve">Каждый сборник аэронавигационной информации датируется. В случае если сборники аэронавигационной информации издаются в виде вкладных листов, датируется каждая страница. Дата, содержащая число, месяц (название) и год, является датой опубликования или датой вступления в силу информации.</w:t>
      </w:r>
    </w:p>
    <w:p>
      <w:pPr>
        <w:spacing w:after="120"/>
        <w:jc w:val="both"/>
      </w:pPr>
      <w:r>
        <w:rPr>
          <w:rFonts w:ascii="Arial" w:cs="Arial" w:eastAsia="Arial" w:hAnsi="Arial"/>
          <w:sz w:val="24"/>
          <w:szCs w:val="24"/>
        </w:rPr>
        <w:t xml:space="preserve">Регулярно переиздается контрольный перечень действующих дат каждой страницы серий сборников аэронавигационной информации для того, чтобы помочь пользователю в обновлении информации сборника. Номер страницы/название карты и дата выпуска контрольного перечня указываются в самом контрольном перечне.</w:t>
      </w:r>
    </w:p>
    <w:p>
      <w:pPr>
        <w:spacing w:after="120"/>
        <w:jc w:val="both"/>
      </w:pPr>
      <w:r>
        <w:rPr>
          <w:rFonts w:ascii="Arial" w:cs="Arial" w:eastAsia="Arial" w:hAnsi="Arial"/>
          <w:sz w:val="24"/>
          <w:szCs w:val="24"/>
        </w:rPr>
        <w:t xml:space="preserve">Каждый сборник аэронавигационной информации, издаваемый в переплете, и каждая страница сборника, издаваемого в виде вкладных листов, имеют примечания, в которых четко указываются:</w:t>
      </w:r>
    </w:p>
    <w:p>
      <w:pPr>
        <w:spacing w:after="120"/>
        <w:jc w:val="both"/>
      </w:pPr>
      <w:r>
        <w:rPr>
          <w:rFonts w:ascii="Arial" w:cs="Arial" w:eastAsia="Arial" w:hAnsi="Arial"/>
          <w:sz w:val="24"/>
          <w:szCs w:val="24"/>
        </w:rPr>
        <w:t xml:space="preserve">обозначение сборника аэронавигационной информации;</w:t>
      </w:r>
    </w:p>
    <w:p>
      <w:pPr>
        <w:spacing w:after="120"/>
        <w:jc w:val="both"/>
      </w:pPr>
      <w:r>
        <w:rPr>
          <w:rFonts w:ascii="Arial" w:cs="Arial" w:eastAsia="Arial" w:hAnsi="Arial"/>
          <w:sz w:val="24"/>
          <w:szCs w:val="24"/>
        </w:rPr>
        <w:t xml:space="preserve">б)  охватываемая данным сборником территория и, в случае необходимости, части этой территории;</w:t>
      </w:r>
    </w:p>
    <w:p>
      <w:pPr>
        <w:spacing w:after="120"/>
        <w:jc w:val="both"/>
      </w:pPr>
      <w:r>
        <w:rPr>
          <w:rFonts w:ascii="Arial" w:cs="Arial" w:eastAsia="Arial" w:hAnsi="Arial"/>
          <w:sz w:val="24"/>
          <w:szCs w:val="24"/>
        </w:rPr>
        <w:t xml:space="preserve">в)  обозначение государства, выпускающего сборник, и организации или органа, издающего сборник;</w:t>
      </w:r>
    </w:p>
    <w:p>
      <w:pPr>
        <w:spacing w:after="120"/>
        <w:jc w:val="both"/>
      </w:pPr>
      <w:r>
        <w:rPr>
          <w:rFonts w:ascii="Arial" w:cs="Arial" w:eastAsia="Arial" w:hAnsi="Arial"/>
          <w:sz w:val="24"/>
          <w:szCs w:val="24"/>
        </w:rPr>
        <w:t xml:space="preserve">г)   номера страниц/названия карт;</w:t>
      </w:r>
    </w:p>
    <w:p>
      <w:pPr>
        <w:spacing w:after="120"/>
        <w:jc w:val="both"/>
      </w:pPr>
      <w:r>
        <w:rPr>
          <w:rFonts w:ascii="Arial" w:cs="Arial" w:eastAsia="Arial" w:hAnsi="Arial"/>
          <w:sz w:val="24"/>
          <w:szCs w:val="24"/>
        </w:rPr>
        <w:t xml:space="preserve">д)  степень достоверности, если информация вызывает сомнение.</w:t>
      </w:r>
    </w:p>
    <w:p>
      <w:pPr>
        <w:spacing w:after="120"/>
        <w:jc w:val="both"/>
      </w:pPr>
      <w:r>
        <w:rPr>
          <w:rFonts w:ascii="Arial" w:cs="Arial" w:eastAsia="Arial" w:hAnsi="Arial"/>
          <w:sz w:val="24"/>
          <w:szCs w:val="24"/>
        </w:rPr>
        <w:t xml:space="preserve">Размер листа не должен превышать 210 х 297 мм; могут использоваться листы большего размера при условии, что в сложенном виде они не будут превышать указанного размера.</w:t>
      </w:r>
    </w:p>
    <w:p>
      <w:pPr>
        <w:spacing w:after="120"/>
        <w:jc w:val="both"/>
      </w:pPr>
      <w:r>
        <w:rPr>
          <w:rFonts w:ascii="Arial" w:cs="Arial" w:eastAsia="Arial" w:hAnsi="Arial"/>
          <w:sz w:val="24"/>
          <w:szCs w:val="24"/>
        </w:rPr>
        <w:t xml:space="preserve">Все изменения к АIР или новая информация на переизданных страницах четко обозначается или сопровождается примечанием.</w:t>
      </w:r>
    </w:p>
    <w:p>
      <w:pPr>
        <w:spacing w:after="120"/>
        <w:jc w:val="both"/>
      </w:pPr>
      <w:r>
        <w:rPr>
          <w:rFonts w:ascii="Arial" w:cs="Arial" w:eastAsia="Arial" w:hAnsi="Arial"/>
          <w:sz w:val="24"/>
          <w:szCs w:val="24"/>
        </w:rPr>
        <w:t xml:space="preserve">Важные изменения эксплуатационного характера к AIP публикуются в соответствии с правилами АIRАС и отчетливо обозначаются сокращением АIRАС.</w:t>
      </w:r>
    </w:p>
    <w:p>
      <w:pPr>
        <w:spacing w:after="120"/>
        <w:jc w:val="both"/>
      </w:pPr>
      <w:r>
        <w:rPr>
          <w:rFonts w:ascii="Arial" w:cs="Arial" w:eastAsia="Arial" w:hAnsi="Arial"/>
          <w:sz w:val="24"/>
          <w:szCs w:val="24"/>
        </w:rPr>
        <w:t xml:space="preserve">АIР изменяются или переиздаются с такими регулярными интервалами времени, как это необходимо для их обновления. Внесение поправок или примечаний от руки сводится к минимуму. Обычным способом внесения поправок является замена вкладных листов.</w:t>
      </w:r>
    </w:p>
    <w:p>
      <w:pPr>
        <w:spacing w:after="120"/>
        <w:jc w:val="both"/>
      </w:pPr>
      <w:r>
        <w:rPr>
          <w:rFonts w:ascii="Arial" w:cs="Arial" w:eastAsia="Arial" w:hAnsi="Arial"/>
          <w:sz w:val="24"/>
          <w:szCs w:val="24"/>
        </w:rPr>
        <w:t xml:space="preserve">Упомянутый в п. 5.2.9 регулярный интервал времени указывается в АIР, часть I "Общие положения" (GЕN).</w:t>
      </w:r>
    </w:p>
    <w:p>
      <w:pPr>
        <w:spacing w:after="120"/>
        <w:jc w:val="both"/>
      </w:pPr>
      <w:r>
        <w:rPr>
          <w:rFonts w:ascii="Arial" w:cs="Arial" w:eastAsia="Arial" w:hAnsi="Arial"/>
          <w:sz w:val="24"/>
          <w:szCs w:val="24"/>
        </w:rPr>
        <w:t xml:space="preserve">Требования в отношении поправок к АIР</w:t>
      </w:r>
    </w:p>
    <w:p>
      <w:pPr>
        <w:spacing w:after="120"/>
        <w:jc w:val="both"/>
      </w:pPr>
      <w:r>
        <w:rPr>
          <w:rFonts w:ascii="Arial" w:cs="Arial" w:eastAsia="Arial" w:hAnsi="Arial"/>
          <w:sz w:val="24"/>
          <w:szCs w:val="24"/>
        </w:rPr>
        <w:t xml:space="preserve">Постоянные изменения к АIР публикуются в виде поправок к АIР.</w:t>
      </w:r>
    </w:p>
    <w:p>
      <w:pPr>
        <w:spacing w:after="120"/>
        <w:jc w:val="both"/>
      </w:pPr>
      <w:r>
        <w:rPr>
          <w:rFonts w:ascii="Arial" w:cs="Arial" w:eastAsia="Arial" w:hAnsi="Arial"/>
          <w:sz w:val="24"/>
          <w:szCs w:val="24"/>
        </w:rPr>
        <w:t xml:space="preserve">Каждой поправке к АIР присваивается порядковый номер в последовательной нумерации.</w:t>
      </w:r>
    </w:p>
    <w:p>
      <w:pPr>
        <w:spacing w:after="120"/>
        <w:jc w:val="both"/>
      </w:pPr>
      <w:r>
        <w:rPr>
          <w:rFonts w:ascii="Arial" w:cs="Arial" w:eastAsia="Arial" w:hAnsi="Arial"/>
          <w:sz w:val="24"/>
          <w:szCs w:val="24"/>
        </w:rPr>
        <w:t xml:space="preserve">На каждой странице поправки к AIP, включая титульный лист, указывается дата опубликования.</w:t>
      </w:r>
    </w:p>
    <w:p>
      <w:pPr>
        <w:spacing w:after="120"/>
        <w:jc w:val="both"/>
      </w:pPr>
      <w:r>
        <w:rPr>
          <w:rFonts w:ascii="Arial" w:cs="Arial" w:eastAsia="Arial" w:hAnsi="Arial"/>
          <w:sz w:val="24"/>
          <w:szCs w:val="24"/>
        </w:rPr>
        <w:t xml:space="preserve">На каждой странице поправки к AIP в соответствии с AIRAC, включая титульный лист, указывается дата вступления в силу.</w:t>
      </w:r>
    </w:p>
    <w:p>
      <w:pPr>
        <w:spacing w:after="120"/>
        <w:jc w:val="both"/>
      </w:pPr>
      <w:r>
        <w:rPr>
          <w:rFonts w:ascii="Arial" w:cs="Arial" w:eastAsia="Arial" w:hAnsi="Arial"/>
          <w:sz w:val="24"/>
          <w:szCs w:val="24"/>
        </w:rPr>
        <w:t xml:space="preserve">Когда выпускается поправка к AIP, она включает ссылки на порядковые номера тех элементов, если таковые имеются, объединенного пакета аэронавигационной информации, который включен в поправку.</w:t>
      </w:r>
    </w:p>
    <w:p>
      <w:pPr>
        <w:spacing w:after="120"/>
        <w:jc w:val="both"/>
      </w:pPr>
      <w:r>
        <w:rPr>
          <w:rFonts w:ascii="Arial" w:cs="Arial" w:eastAsia="Arial" w:hAnsi="Arial"/>
          <w:sz w:val="24"/>
          <w:szCs w:val="24"/>
        </w:rPr>
        <w:t xml:space="preserve">На титульном листе поправки к AIP кратко указываются вопросы, затрагиваемые поправкой.</w:t>
      </w:r>
    </w:p>
    <w:p>
      <w:pPr>
        <w:spacing w:after="120"/>
        <w:jc w:val="both"/>
      </w:pPr>
      <w:r>
        <w:rPr>
          <w:rFonts w:ascii="Arial" w:cs="Arial" w:eastAsia="Arial" w:hAnsi="Arial"/>
          <w:sz w:val="24"/>
          <w:szCs w:val="24"/>
        </w:rPr>
        <w:t xml:space="preserve">Если поправка к АIР не будет опубликовываться в соответствии с установленным интервалом времени или датой публикации, то в этом случае выпускается и рассылается уведомление NIL посредством ежемесячно публикуемого открытым текстом перечня действующих NОТАМ согласно требованиям п. 6.2.13.3.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в отношении дополнений к АIР</w:t>
      </w:r>
    </w:p>
    <w:p>
      <w:pPr>
        <w:spacing w:after="120"/>
        <w:jc w:val="both"/>
      </w:pPr>
      <w:r>
        <w:rPr>
          <w:rFonts w:ascii="Arial" w:cs="Arial" w:eastAsia="Arial" w:hAnsi="Arial"/>
          <w:sz w:val="24"/>
          <w:szCs w:val="24"/>
        </w:rPr>
        <w:t xml:space="preserve">Временные изменения долгосрочного характера (3 мес или более) и информация краткосрочного характера, содержащая обширный текст и/или графический материал, публикуются в качестве дополнения к АIР.</w:t>
      </w:r>
    </w:p>
    <w:p>
      <w:pPr>
        <w:spacing w:after="120"/>
        <w:jc w:val="both"/>
      </w:pPr>
      <w:r>
        <w:rPr>
          <w:rFonts w:ascii="Arial" w:cs="Arial" w:eastAsia="Arial" w:hAnsi="Arial"/>
          <w:sz w:val="24"/>
          <w:szCs w:val="24"/>
        </w:rPr>
        <w:t xml:space="preserve">Каждому дополнению к АIР присваивается порядковый номер, последовательно возрастающий на протяжении календарного года.</w:t>
      </w:r>
    </w:p>
    <w:p>
      <w:pPr>
        <w:spacing w:after="120"/>
        <w:jc w:val="both"/>
      </w:pPr>
      <w:r>
        <w:rPr>
          <w:rFonts w:ascii="Arial" w:cs="Arial" w:eastAsia="Arial" w:hAnsi="Arial"/>
          <w:sz w:val="24"/>
          <w:szCs w:val="24"/>
        </w:rPr>
        <w:t xml:space="preserve">Страницы дополнения к АIР хранятся в АIР до тех пор, пока их содержание в целом или частично остается в силе.</w:t>
      </w:r>
    </w:p>
    <w:p>
      <w:pPr>
        <w:spacing w:after="120"/>
        <w:jc w:val="both"/>
      </w:pPr>
      <w:r>
        <w:rPr>
          <w:rFonts w:ascii="Arial" w:cs="Arial" w:eastAsia="Arial" w:hAnsi="Arial"/>
          <w:sz w:val="24"/>
          <w:szCs w:val="24"/>
        </w:rPr>
        <w:t xml:space="preserve">Когда дополнение к АIР рассылается вместо NОТАМ, оно включает ссылку на порядковый номер NОТАМ.</w:t>
      </w:r>
    </w:p>
    <w:p>
      <w:pPr>
        <w:spacing w:after="120"/>
        <w:jc w:val="both"/>
      </w:pPr>
      <w:r>
        <w:rPr>
          <w:rFonts w:ascii="Arial" w:cs="Arial" w:eastAsia="Arial" w:hAnsi="Arial"/>
          <w:sz w:val="24"/>
          <w:szCs w:val="24"/>
        </w:rPr>
        <w:t xml:space="preserve">Контрольный перечень действующих дополнений к АIР выпускается с интервалами, не превышающими одного месяца. Данная информация распространяется посредством ежемесячно публикуемого открытым текстом перечня действующих NОТАМ согласно требованиям в п. 6.2.13.3.</w:t>
      </w:r>
    </w:p>
    <w:p>
      <w:pPr>
        <w:spacing w:after="120"/>
        <w:jc w:val="both"/>
      </w:pPr>
      <w:r>
        <w:rPr>
          <w:rFonts w:ascii="Arial" w:cs="Arial" w:eastAsia="Arial" w:hAnsi="Arial"/>
          <w:sz w:val="24"/>
          <w:szCs w:val="24"/>
        </w:rPr>
        <w:t xml:space="preserve">Для того чтобы страницы дополнения к АIР были более заметными, их следует печатать на цветной, предпочтительно желтой, бумаге.</w:t>
      </w:r>
    </w:p>
    <w:p>
      <w:pPr>
        <w:spacing w:after="120"/>
        <w:jc w:val="both"/>
      </w:pPr>
      <w:r>
        <w:rPr>
          <w:rFonts w:ascii="Arial" w:cs="Arial" w:eastAsia="Arial" w:hAnsi="Arial"/>
          <w:sz w:val="24"/>
          <w:szCs w:val="24"/>
        </w:rPr>
        <w:t xml:space="preserve">Страницы дополнения к АIР следует помещать в самом начале частей АIР.</w:t>
      </w:r>
    </w:p>
    <w:p>
      <w:pPr>
        <w:spacing w:after="120"/>
        <w:jc w:val="both"/>
      </w:pPr>
      <w:r>
        <w:rPr>
          <w:rFonts w:ascii="Arial" w:cs="Arial" w:eastAsia="Arial" w:hAnsi="Arial"/>
          <w:sz w:val="24"/>
          <w:szCs w:val="24"/>
        </w:rPr>
        <w:t xml:space="preserve">Рассылка</w:t>
      </w:r>
    </w:p>
    <w:p>
      <w:pPr>
        <w:spacing w:after="120"/>
        <w:jc w:val="both"/>
      </w:pPr>
      <w:r>
        <w:rPr>
          <w:rFonts w:ascii="Arial" w:cs="Arial" w:eastAsia="Arial" w:hAnsi="Arial"/>
          <w:sz w:val="24"/>
          <w:szCs w:val="24"/>
        </w:rPr>
        <w:t xml:space="preserve">АIР, поправки и дополнения к нему рассылаются наиболее быстрым средством доставки.</w:t>
      </w:r>
    </w:p>
    <w:p>
      <w:pPr>
        <w:spacing w:after="120"/>
        <w:jc w:val="both"/>
      </w:pPr>
      <w:r>
        <w:rPr>
          <w:rFonts w:ascii="Arial" w:cs="Arial" w:eastAsia="Arial" w:hAnsi="Arial"/>
          <w:sz w:val="24"/>
          <w:szCs w:val="24"/>
        </w:rPr>
        <w:t xml:space="preserve">5.6            Электронный AIP (eAIP)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AIP, поправку к AIP, дополнение к AIP и АIС следует также публиковать  в формате, позволяющем отображать их на экране компьютера и распечатывать на бумаге.</w:t>
      </w:r>
    </w:p>
    <w:p>
      <w:pPr>
        <w:spacing w:after="120"/>
        <w:jc w:val="both"/>
      </w:pPr>
      <w:r>
        <w:rPr>
          <w:rFonts w:ascii="Arial" w:cs="Arial" w:eastAsia="Arial" w:hAnsi="Arial"/>
          <w:sz w:val="24"/>
          <w:szCs w:val="24"/>
        </w:rPr>
        <w:t xml:space="preserve">5.6.2        В случае предоставления еAIP его информационное содержание и структура глав, разделов и подразделов соответствуют  содержанию и структуре AIP, изданного на бумаге. еAIP включает в себя файлы, обеспечивающие возможность распечатки AIP на бумаге.</w:t>
      </w:r>
    </w:p>
    <w:p>
      <w:pPr>
        <w:spacing w:after="120"/>
        <w:jc w:val="both"/>
      </w:pPr>
      <w:r>
        <w:rPr>
          <w:rFonts w:ascii="Arial" w:cs="Arial" w:eastAsia="Arial" w:hAnsi="Arial"/>
          <w:sz w:val="24"/>
          <w:szCs w:val="24"/>
        </w:rPr>
        <w:t xml:space="preserve">5.6.3          В случае предоставления  еAIP следует обеспечивать его наличие на физическом носителе, предназначенном для распространения (CD, DVD), и/или онлайновый доступ к нему в Интернете.</w:t>
      </w:r>
    </w:p>
    <w:p>
      <w:pPr>
        <w:spacing w:after="120"/>
        <w:jc w:val="both"/>
      </w:pPr>
      <w:r>
        <w:rPr>
          <w:rFonts w:ascii="Arial" w:cs="Arial" w:eastAsia="Arial" w:hAnsi="Arial"/>
          <w:sz w:val="24"/>
          <w:szCs w:val="24"/>
        </w:rPr>
        <w:t xml:space="preserve"> NOTAM</w:t>
      </w:r>
    </w:p>
    <w:p>
      <w:pPr>
        <w:spacing w:after="120"/>
        <w:jc w:val="both"/>
      </w:pPr>
      <w:r>
        <w:rPr>
          <w:rFonts w:ascii="Arial" w:cs="Arial" w:eastAsia="Arial" w:hAnsi="Arial"/>
          <w:sz w:val="24"/>
          <w:szCs w:val="24"/>
        </w:rPr>
        <w:t xml:space="preserve">Составление</w:t>
      </w:r>
    </w:p>
    <w:p>
      <w:pPr>
        <w:spacing w:after="120"/>
        <w:jc w:val="both"/>
      </w:pPr>
      <w:r>
        <w:rPr>
          <w:rFonts w:ascii="Arial" w:cs="Arial" w:eastAsia="Arial" w:hAnsi="Arial"/>
          <w:sz w:val="24"/>
          <w:szCs w:val="24"/>
        </w:rPr>
        <w:t xml:space="preserve">NОТАМ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jc w:val="both"/>
      </w:pPr>
      <w:r>
        <w:rPr>
          <w:rFonts w:ascii="Arial" w:cs="Arial" w:eastAsia="Arial" w:hAnsi="Arial"/>
          <w:sz w:val="24"/>
          <w:szCs w:val="24"/>
        </w:rPr>
        <w:t xml:space="preserve"> Примечание 1: Важные с эксплуатационной точки зрения изменения, 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w:t>
      </w:r>
    </w:p>
    <w:p>
      <w:pPr>
        <w:spacing w:after="120"/>
        <w:jc w:val="both"/>
      </w:pPr>
      <w:r>
        <w:rPr>
          <w:rFonts w:ascii="Arial" w:cs="Arial" w:eastAsia="Arial" w:hAnsi="Arial"/>
          <w:sz w:val="24"/>
          <w:szCs w:val="24"/>
        </w:rPr>
        <w:t xml:space="preserve"> Примечание 2. Информация краткосрочного характера, содержащая обширный текстовой и/или графический материал, публикуется в виде дополнения к AIP (см. раздел 5.4).</w:t>
      </w:r>
    </w:p>
    <w:p>
      <w:pPr>
        <w:spacing w:after="120"/>
        <w:jc w:val="both"/>
      </w:pPr>
      <w:r>
        <w:rPr>
          <w:rFonts w:ascii="Arial" w:cs="Arial" w:eastAsia="Arial" w:hAnsi="Arial"/>
          <w:sz w:val="24"/>
          <w:szCs w:val="24"/>
        </w:rPr>
        <w:t xml:space="preserve">NОТАМ составляется и выпускается в отношении нижеследующей информации:</w:t>
      </w:r>
    </w:p>
    <w:p>
      <w:pPr>
        <w:spacing w:after="120"/>
        <w:jc w:val="both"/>
      </w:pPr>
      <w:r>
        <w:rPr>
          <w:rFonts w:ascii="Arial" w:cs="Arial" w:eastAsia="Arial" w:hAnsi="Arial"/>
          <w:sz w:val="24"/>
          <w:szCs w:val="24"/>
        </w:rPr>
        <w:t xml:space="preserve">а) начало, прекращение эксплуатации аэродрома(ов)/ вертодрома(ов) или ВПП или значительное изменение режима их эксплуатации;</w:t>
      </w:r>
    </w:p>
    <w:p>
      <w:pPr>
        <w:spacing w:after="120"/>
        <w:jc w:val="both"/>
      </w:pPr>
      <w:r>
        <w:rPr>
          <w:rFonts w:ascii="Arial" w:cs="Arial" w:eastAsia="Arial" w:hAnsi="Arial"/>
          <w:sz w:val="24"/>
          <w:szCs w:val="24"/>
        </w:rPr>
        <w:t xml:space="preserve">б) начало, прекращение функционирования аэронавигационных служб (АGА, САИ, ОВД, СОМ, МЕТ, SАR и т. д.) или значительное изменение режима их работы;</w:t>
      </w:r>
    </w:p>
    <w:p>
      <w:pPr>
        <w:spacing w:after="120"/>
        <w:jc w:val="both"/>
      </w:pPr>
      <w:r>
        <w:rPr>
          <w:rFonts w:ascii="Arial" w:cs="Arial" w:eastAsia="Arial" w:hAnsi="Arial"/>
          <w:sz w:val="24"/>
          <w:szCs w:val="24"/>
        </w:rPr>
        <w:t xml:space="preserve">в) начало или прекращение эксплуатации электронных и других аэронавигационных и аэродромных/вертодромных средств.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или более, изменение расписания или содержания радиовещательных передач, нерегулярность или ненадежность работы любых электронных аэронавигационных средств или средств связи "воздух – земля";</w:t>
      </w:r>
    </w:p>
    <w:p>
      <w:pPr>
        <w:spacing w:after="120"/>
        <w:jc w:val="both"/>
      </w:pPr>
      <w:r>
        <w:rPr>
          <w:rFonts w:ascii="Arial" w:cs="Arial" w:eastAsia="Arial" w:hAnsi="Arial"/>
          <w:sz w:val="24"/>
          <w:szCs w:val="24"/>
        </w:rPr>
        <w:t xml:space="preserve">г) начало, прекращение эксплуатации визуальных средств или значительное их изменение;</w:t>
      </w:r>
    </w:p>
    <w:p>
      <w:pPr>
        <w:spacing w:after="120"/>
        <w:jc w:val="both"/>
      </w:pPr>
      <w:r>
        <w:rPr>
          <w:rFonts w:ascii="Arial" w:cs="Arial" w:eastAsia="Arial" w:hAnsi="Arial"/>
          <w:sz w:val="24"/>
          <w:szCs w:val="24"/>
        </w:rPr>
        <w:t xml:space="preserve">д) временное прекращение или возобновление эксплуатации основных компонентов системы светотехнического оборудования аэродрома;</w:t>
      </w:r>
    </w:p>
    <w:p>
      <w:pPr>
        <w:spacing w:after="120"/>
        <w:jc w:val="both"/>
      </w:pPr>
      <w:r>
        <w:rPr>
          <w:rFonts w:ascii="Arial" w:cs="Arial" w:eastAsia="Arial" w:hAnsi="Arial"/>
          <w:sz w:val="24"/>
          <w:szCs w:val="24"/>
        </w:rPr>
        <w:t xml:space="preserve">е) введение, отмена или значительные изменения правил аэронавигационного обслуживания;</w:t>
      </w:r>
    </w:p>
    <w:p>
      <w:pPr>
        <w:spacing w:after="120"/>
        <w:jc w:val="both"/>
      </w:pPr>
      <w:r>
        <w:rPr>
          <w:rFonts w:ascii="Arial" w:cs="Arial" w:eastAsia="Arial" w:hAnsi="Arial"/>
          <w:sz w:val="24"/>
          <w:szCs w:val="24"/>
        </w:rPr>
        <w:t xml:space="preserve">ж) возникновение или устранение серьезных неисправностей или помех в пределах площади маневрирования;</w:t>
      </w:r>
    </w:p>
    <w:p>
      <w:pPr>
        <w:spacing w:after="120"/>
        <w:jc w:val="both"/>
      </w:pPr>
      <w:r>
        <w:rPr>
          <w:rFonts w:ascii="Arial" w:cs="Arial" w:eastAsia="Arial" w:hAnsi="Arial"/>
          <w:sz w:val="24"/>
          <w:szCs w:val="24"/>
        </w:rPr>
        <w:t xml:space="preserve">з) изменения и ограничения, касающиеся наличия топлива, масла и кислорода;</w:t>
      </w:r>
    </w:p>
    <w:p>
      <w:pPr>
        <w:spacing w:after="120"/>
        <w:jc w:val="both"/>
      </w:pPr>
      <w:r>
        <w:rPr>
          <w:rFonts w:ascii="Arial" w:cs="Arial" w:eastAsia="Arial" w:hAnsi="Arial"/>
          <w:sz w:val="24"/>
          <w:szCs w:val="24"/>
        </w:rPr>
        <w:t xml:space="preserve">и) значительные изменения, касающиеся существующих средств и служб поиска и спасания;</w:t>
      </w:r>
    </w:p>
    <w:p>
      <w:pPr>
        <w:spacing w:after="120"/>
        <w:jc w:val="both"/>
      </w:pPr>
      <w:r>
        <w:rPr>
          <w:rFonts w:ascii="Arial" w:cs="Arial" w:eastAsia="Arial" w:hAnsi="Arial"/>
          <w:sz w:val="24"/>
          <w:szCs w:val="24"/>
        </w:rPr>
        <w:t xml:space="preserve">к) начало, прекращение или возобновление эксплуатации заградительных светомаяков, маркирующих препятствия для аэронавигации;</w:t>
      </w:r>
    </w:p>
    <w:p>
      <w:pPr>
        <w:spacing w:after="120"/>
        <w:jc w:val="both"/>
      </w:pPr>
      <w:r>
        <w:rPr>
          <w:rFonts w:ascii="Arial" w:cs="Arial" w:eastAsia="Arial" w:hAnsi="Arial"/>
          <w:sz w:val="24"/>
          <w:szCs w:val="24"/>
        </w:rPr>
        <w:t xml:space="preserve">л) изменения в правилах, требующие немедленных действий, например введение запретных зон в связи с поисково- спасательными (SАR) работами;</w:t>
      </w:r>
    </w:p>
    <w:p>
      <w:pPr>
        <w:spacing w:after="120"/>
        <w:jc w:val="both"/>
      </w:pPr>
      <w:r>
        <w:rPr>
          <w:rFonts w:ascii="Arial" w:cs="Arial" w:eastAsia="Arial" w:hAnsi="Arial"/>
          <w:sz w:val="24"/>
          <w:szCs w:val="24"/>
        </w:rPr>
        <w:t xml:space="preserve">м) наличие источников опасности для аэронавигации (включая препятствия, военные учения, демонстрационные полеты и воздушные гонки, массовые прыжки (с) парашютом за пределами объявленных зон);</w:t>
      </w:r>
    </w:p>
    <w:p>
      <w:pPr>
        <w:spacing w:after="120"/>
        <w:jc w:val="both"/>
      </w:pPr>
      <w:r>
        <w:rPr>
          <w:rFonts w:ascii="Arial" w:cs="Arial" w:eastAsia="Arial" w:hAnsi="Arial"/>
          <w:sz w:val="24"/>
          <w:szCs w:val="24"/>
        </w:rPr>
        <w:t xml:space="preserve">н)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jc w:val="both"/>
      </w:pPr>
      <w:r>
        <w:rPr>
          <w:rFonts w:ascii="Arial" w:cs="Arial" w:eastAsia="Arial" w:hAnsi="Arial"/>
          <w:sz w:val="24"/>
          <w:szCs w:val="24"/>
        </w:rPr>
        <w:t xml:space="preserve">о) 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jc w:val="both"/>
      </w:pPr>
      <w:r>
        <w:rPr>
          <w:rFonts w:ascii="Arial" w:cs="Arial" w:eastAsia="Arial" w:hAnsi="Arial"/>
          <w:sz w:val="24"/>
          <w:szCs w:val="24"/>
        </w:rPr>
        <w:t xml:space="preserve">п) 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 частоты 121,5 МГц;</w:t>
      </w:r>
    </w:p>
    <w:p>
      <w:pPr>
        <w:spacing w:after="120"/>
        <w:jc w:val="both"/>
      </w:pPr>
      <w:r>
        <w:rPr>
          <w:rFonts w:ascii="Arial" w:cs="Arial" w:eastAsia="Arial" w:hAnsi="Arial"/>
          <w:sz w:val="24"/>
          <w:szCs w:val="24"/>
        </w:rPr>
        <w:t xml:space="preserve">р) присвоение, упразднение или изменение индексов местоположения;</w:t>
      </w:r>
    </w:p>
    <w:p>
      <w:pPr>
        <w:spacing w:after="120"/>
        <w:jc w:val="both"/>
      </w:pPr>
      <w:r>
        <w:rPr>
          <w:rFonts w:ascii="Arial" w:cs="Arial" w:eastAsia="Arial" w:hAnsi="Arial"/>
          <w:sz w:val="24"/>
          <w:szCs w:val="24"/>
        </w:rPr>
        <w:t xml:space="preserve">с) значительное изменение обычного для данного аэродрома уровня защиты в отношении спасания и борьбы с пожаром; NОТАМ составляется только в тех случаях, когда изменяется категория аэродрома, и такое изменение категории должно четко указываться</w:t>
      </w:r>
    </w:p>
    <w:p>
      <w:pPr>
        <w:spacing w:after="120"/>
        <w:jc w:val="both"/>
      </w:pPr>
      <w:r>
        <w:rPr>
          <w:rFonts w:ascii="Arial" w:cs="Arial" w:eastAsia="Arial" w:hAnsi="Arial"/>
          <w:sz w:val="24"/>
          <w:szCs w:val="24"/>
        </w:rPr>
        <w:t xml:space="preserve">т) наличие, устранение или значительное изменение опасных условий, связанных со снегом, слякотью, льдом или водой на рабочей площади;</w:t>
      </w:r>
    </w:p>
    <w:p>
      <w:pPr>
        <w:spacing w:after="120"/>
        <w:jc w:val="both"/>
      </w:pPr>
      <w:r>
        <w:rPr>
          <w:rFonts w:ascii="Arial" w:cs="Arial" w:eastAsia="Arial" w:hAnsi="Arial"/>
          <w:sz w:val="24"/>
          <w:szCs w:val="24"/>
        </w:rPr>
        <w:t xml:space="preserve">у) вспышка эпидемий, вызывающих необходимость внесения изменений в объявленные ранее требования о прививках или карантинных мерах;</w:t>
      </w:r>
    </w:p>
    <w:p>
      <w:pPr>
        <w:spacing w:after="120"/>
        <w:jc w:val="both"/>
      </w:pPr>
      <w:r>
        <w:rPr>
          <w:rFonts w:ascii="Arial" w:cs="Arial" w:eastAsia="Arial" w:hAnsi="Arial"/>
          <w:sz w:val="24"/>
          <w:szCs w:val="24"/>
        </w:rPr>
        <w:t xml:space="preserve">ф) прогнозы солнечной космической радиации, где они предоставляются;</w:t>
      </w:r>
    </w:p>
    <w:p>
      <w:pPr>
        <w:spacing w:after="120"/>
        <w:jc w:val="both"/>
      </w:pPr>
      <w:r>
        <w:rPr>
          <w:rFonts w:ascii="Arial" w:cs="Arial" w:eastAsia="Arial" w:hAnsi="Arial"/>
          <w:sz w:val="24"/>
          <w:szCs w:val="24"/>
        </w:rPr>
        <w:t xml:space="preserve">х) 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затронуты этим облаком;</w:t>
      </w:r>
    </w:p>
    <w:p>
      <w:pPr>
        <w:spacing w:after="120"/>
        <w:jc w:val="both"/>
      </w:pPr>
      <w:r>
        <w:rPr>
          <w:rFonts w:ascii="Arial" w:cs="Arial" w:eastAsia="Arial" w:hAnsi="Arial"/>
          <w:sz w:val="24"/>
          <w:szCs w:val="24"/>
        </w:rPr>
        <w:t xml:space="preserve">ц) 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подвержены воздействию, и направление движения;</w:t>
      </w:r>
    </w:p>
    <w:p>
      <w:pPr>
        <w:spacing w:after="120"/>
        <w:jc w:val="both"/>
      </w:pPr>
      <w:r>
        <w:rPr>
          <w:rFonts w:ascii="Arial" w:cs="Arial" w:eastAsia="Arial" w:hAnsi="Arial"/>
          <w:sz w:val="24"/>
          <w:szCs w:val="24"/>
        </w:rPr>
        <w:t xml:space="preserve">ч) 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 и</w:t>
      </w:r>
    </w:p>
    <w:p>
      <w:pPr>
        <w:spacing w:after="120"/>
        <w:jc w:val="both"/>
      </w:pPr>
      <w:r>
        <w:rPr>
          <w:rFonts w:ascii="Arial" w:cs="Arial" w:eastAsia="Arial" w:hAnsi="Arial"/>
          <w:sz w:val="24"/>
          <w:szCs w:val="24"/>
        </w:rPr>
        <w:t xml:space="preserve">ш) выполнение краткосрочных мероприятий на случай чрезвычайной ситуации в связи с нарушением или частичным нарушением обслуживания воздушного движения и соответствующего вспомогательного обслуживания.</w:t>
      </w:r>
    </w:p>
    <w:p>
      <w:pPr>
        <w:spacing w:after="120"/>
        <w:jc w:val="both"/>
      </w:pPr>
      <w:r>
        <w:rPr>
          <w:rFonts w:ascii="Arial" w:cs="Arial" w:eastAsia="Arial" w:hAnsi="Arial"/>
          <w:sz w:val="24"/>
          <w:szCs w:val="24"/>
        </w:rPr>
        <w:t xml:space="preserve">6.1.1.2. Необходимость составления NОТАМ следует рассматривать при любых других обстоятельствах, которые могут оказать влияние на эксплуатацию воздушных судов.</w:t>
      </w:r>
    </w:p>
    <w:p>
      <w:pPr>
        <w:spacing w:after="120"/>
        <w:jc w:val="both"/>
      </w:pPr>
      <w:r>
        <w:rPr>
          <w:rFonts w:ascii="Arial" w:cs="Arial" w:eastAsia="Arial" w:hAnsi="Arial"/>
          <w:sz w:val="24"/>
          <w:szCs w:val="24"/>
        </w:rPr>
        <w:t xml:space="preserve">Следующая информация не включается в NОТАМ:</w:t>
      </w:r>
    </w:p>
    <w:p>
      <w:pPr>
        <w:spacing w:after="120"/>
        <w:jc w:val="both"/>
      </w:pPr>
      <w:r>
        <w:rPr>
          <w:rFonts w:ascii="Arial" w:cs="Arial" w:eastAsia="Arial" w:hAnsi="Arial"/>
          <w:sz w:val="24"/>
          <w:szCs w:val="24"/>
        </w:rPr>
        <w:t xml:space="preserve">а) 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jc w:val="both"/>
      </w:pPr>
      <w:r>
        <w:rPr>
          <w:rFonts w:ascii="Arial" w:cs="Arial" w:eastAsia="Arial" w:hAnsi="Arial"/>
          <w:sz w:val="24"/>
          <w:szCs w:val="24"/>
        </w:rPr>
        <w:t xml:space="preserve"> б) 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быть удалено;</w:t>
      </w:r>
    </w:p>
    <w:p>
      <w:pPr>
        <w:spacing w:after="120"/>
        <w:jc w:val="both"/>
      </w:pPr>
      <w:r>
        <w:rPr>
          <w:rFonts w:ascii="Arial" w:cs="Arial" w:eastAsia="Arial" w:hAnsi="Arial"/>
          <w:sz w:val="24"/>
          <w:szCs w:val="24"/>
        </w:rPr>
        <w:t xml:space="preserve">в) временные препятствия в окрестностях аэродромов/вертодромов, не влияющие на безопасность полетов воздушных судов;</w:t>
      </w:r>
    </w:p>
    <w:p>
      <w:pPr>
        <w:spacing w:after="120"/>
        <w:jc w:val="both"/>
      </w:pPr>
      <w:r>
        <w:rPr>
          <w:rFonts w:ascii="Arial" w:cs="Arial" w:eastAsia="Arial" w:hAnsi="Arial"/>
          <w:sz w:val="24"/>
          <w:szCs w:val="24"/>
        </w:rPr>
        <w:t xml:space="preserve">г) 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jc w:val="both"/>
      </w:pPr>
      <w:r>
        <w:rPr>
          <w:rFonts w:ascii="Arial" w:cs="Arial" w:eastAsia="Arial" w:hAnsi="Arial"/>
          <w:sz w:val="24"/>
          <w:szCs w:val="24"/>
        </w:rPr>
        <w:t xml:space="preserve">д) частичный временный выход из строя средств связи "воздух</w:t>
      </w:r>
    </w:p>
    <w:p>
      <w:pPr>
        <w:spacing w:after="120"/>
        <w:jc w:val="both"/>
      </w:pPr>
      <w:r>
        <w:rPr>
          <w:rFonts w:ascii="Arial" w:cs="Arial" w:eastAsia="Arial" w:hAnsi="Arial"/>
          <w:sz w:val="24"/>
          <w:szCs w:val="24"/>
        </w:rPr>
        <w:t xml:space="preserve">–земля", если известно, что имеются и использованы соответствующие запасные частоты;</w:t>
      </w:r>
    </w:p>
    <w:p>
      <w:pPr>
        <w:spacing w:after="120"/>
        <w:jc w:val="both"/>
      </w:pPr>
      <w:r>
        <w:rPr>
          <w:rFonts w:ascii="Arial" w:cs="Arial" w:eastAsia="Arial" w:hAnsi="Arial"/>
          <w:sz w:val="24"/>
          <w:szCs w:val="24"/>
        </w:rPr>
        <w:t xml:space="preserve">е) недостаточность обеспечения диспетчерским обслуживанием перронов и регулировки движения на дорогах;</w:t>
      </w:r>
    </w:p>
    <w:p>
      <w:pPr>
        <w:spacing w:after="120"/>
        <w:jc w:val="both"/>
      </w:pPr>
      <w:r>
        <w:rPr>
          <w:rFonts w:ascii="Arial" w:cs="Arial" w:eastAsia="Arial" w:hAnsi="Arial"/>
          <w:sz w:val="24"/>
          <w:szCs w:val="24"/>
        </w:rPr>
        <w:t xml:space="preserve">ж) непригодность знаков, указывающих положение и направление, а также других указательных знаков на рабочей площади аэродрома;</w:t>
      </w:r>
    </w:p>
    <w:p>
      <w:pPr>
        <w:spacing w:after="120"/>
        <w:jc w:val="both"/>
      </w:pPr>
      <w:r>
        <w:rPr>
          <w:rFonts w:ascii="Arial" w:cs="Arial" w:eastAsia="Arial" w:hAnsi="Arial"/>
          <w:sz w:val="24"/>
          <w:szCs w:val="24"/>
        </w:rPr>
        <w:t xml:space="preserve">з) прыжки с парашютом в неконтролируемом воздушном пространстве при ПВП (см. п. 6.1.1.10), а также в объявленных местах или в пределах опасных или запретных зон контролируемого воздушного пространства;</w:t>
      </w:r>
    </w:p>
    <w:p>
      <w:pPr>
        <w:spacing w:after="120"/>
        <w:jc w:val="both"/>
      </w:pPr>
      <w:r>
        <w:rPr>
          <w:rFonts w:ascii="Arial" w:cs="Arial" w:eastAsia="Arial" w:hAnsi="Arial"/>
          <w:sz w:val="24"/>
          <w:szCs w:val="24"/>
        </w:rPr>
        <w:t xml:space="preserve">и) другая информация, носящая аналогичный временный характер.</w:t>
      </w:r>
    </w:p>
    <w:p>
      <w:pPr>
        <w:spacing w:after="120"/>
        <w:jc w:val="both"/>
      </w:pPr>
      <w:r>
        <w:rPr>
          <w:rFonts w:ascii="Arial" w:cs="Arial" w:eastAsia="Arial" w:hAnsi="Arial"/>
          <w:sz w:val="24"/>
          <w:szCs w:val="24"/>
        </w:rPr>
        <w:t xml:space="preserve">Извещение о введении в действие положений, касающихся установленных опасных и запретных зон, а также зон ограничения полетов, и о деятельности, сопряженной с временными ограничениями в воздушном пространстве, отличными от ограничений при аварийно-спасательных мероприятиях, направляется за 7 дней.</w:t>
      </w:r>
    </w:p>
    <w:p>
      <w:pPr>
        <w:spacing w:after="120"/>
        <w:jc w:val="both"/>
      </w:pPr>
      <w:r>
        <w:rPr>
          <w:rFonts w:ascii="Arial" w:cs="Arial" w:eastAsia="Arial" w:hAnsi="Arial"/>
          <w:sz w:val="24"/>
          <w:szCs w:val="24"/>
        </w:rPr>
        <w:t xml:space="preserve">6.2.1.4.1 Уведомление о любой последующей отмене деятельности, любом уменьшении ее продолжительности или изменении границ воздушного пространства следует представлять как можно скорее.</w:t>
      </w:r>
    </w:p>
    <w:p>
      <w:pPr>
        <w:spacing w:after="120"/>
        <w:jc w:val="both"/>
      </w:pPr>
      <w:r>
        <w:rPr>
          <w:rFonts w:ascii="Arial" w:cs="Arial" w:eastAsia="Arial" w:hAnsi="Arial"/>
          <w:sz w:val="24"/>
          <w:szCs w:val="24"/>
        </w:rPr>
        <w:t xml:space="preserve"> 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w:t>
      </w:r>
    </w:p>
    <w:p>
      <w:pPr>
        <w:spacing w:after="120"/>
        <w:jc w:val="both"/>
      </w:pPr>
      <w:r>
        <w:rPr>
          <w:rFonts w:ascii="Arial" w:cs="Arial" w:eastAsia="Arial" w:hAnsi="Arial"/>
          <w:sz w:val="24"/>
          <w:szCs w:val="24"/>
        </w:rPr>
        <w:t xml:space="preserve">В сообщении NОТАМ,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 возобновления их эксплуатации.</w:t>
      </w:r>
    </w:p>
    <w:p>
      <w:pPr>
        <w:spacing w:after="120"/>
        <w:jc w:val="both"/>
      </w:pPr>
      <w:r>
        <w:rPr>
          <w:rFonts w:ascii="Arial" w:cs="Arial" w:eastAsia="Arial" w:hAnsi="Arial"/>
          <w:sz w:val="24"/>
          <w:szCs w:val="24"/>
        </w:rPr>
        <w:t xml:space="preserve">Когда поправка или дополнение к АIР публикуется в соответствии с правилами АIRАС, составляется NОТАМ с кратким описанием содержания, даты вступления в силу и порядкового номера данной поправки или дополнения. Указанный NОТАМ вступает в силу одновременно с вступлением в силу поправки или дополнения и остается в силе в бюллетене предполетной информации в течение 14 дней.</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За исключением случаев, предусмотренных в пп. 6.2.3 и 6.2.4, каждый NОТАМ содержит информацию, порядок изложения которой указан в формате NОТАМ, содержащемся в приложении 6.</w:t>
      </w:r>
    </w:p>
    <w:p>
      <w:pPr>
        <w:spacing w:after="120"/>
        <w:jc w:val="both"/>
      </w:pPr>
      <w:r>
        <w:rPr>
          <w:rFonts w:ascii="Arial" w:cs="Arial" w:eastAsia="Arial" w:hAnsi="Arial"/>
          <w:sz w:val="24"/>
          <w:szCs w:val="24"/>
        </w:rPr>
        <w:t xml:space="preserve">Текст NОТАМ, составляется с использованием значений/единообразной сокращенной фразеологии, предписанных для кода NОТАМ ИКАО, дополненного за счет сокращений ИКАО, индексов, определителей, указателей, позывных, частот, цифр и открытого текста.</w:t>
      </w:r>
    </w:p>
    <w:p>
      <w:pPr>
        <w:spacing w:after="120"/>
        <w:jc w:val="both"/>
      </w:pPr>
      <w:r>
        <w:rPr>
          <w:rFonts w:ascii="Arial" w:cs="Arial" w:eastAsia="Arial" w:hAnsi="Arial"/>
          <w:sz w:val="24"/>
          <w:szCs w:val="24"/>
        </w:rPr>
        <w:t xml:space="preserve">6.2.2.1 Когда NOTAM отбирается для международной рассылки, в части, содержащие открытый текст, включается текст на английском языке.</w:t>
      </w:r>
    </w:p>
    <w:p>
      <w:pPr>
        <w:spacing w:after="120"/>
        <w:jc w:val="both"/>
      </w:pPr>
      <w:r>
        <w:rPr>
          <w:rFonts w:ascii="Arial" w:cs="Arial" w:eastAsia="Arial" w:hAnsi="Arial"/>
          <w:sz w:val="24"/>
          <w:szCs w:val="24"/>
        </w:rPr>
        <w:t xml:space="preserve">При передаче информации о снеге, слякоти, льде и стоячей воде на аэродромном/вертодромном покрытии посредством SNОWТАМ эта информация излагается в порядке, указанном в формате SNOWTAM, который приводится в Приложении 2.</w:t>
      </w:r>
    </w:p>
    <w:p>
      <w:pPr>
        <w:spacing w:after="120"/>
        <w:jc w:val="both"/>
      </w:pPr>
      <w:r>
        <w:rPr>
          <w:rFonts w:ascii="Arial" w:cs="Arial" w:eastAsia="Arial" w:hAnsi="Arial"/>
          <w:sz w:val="24"/>
          <w:szCs w:val="24"/>
        </w:rPr>
        <w:t xml:space="preserve">При передаче информации о важном с эксплуатационной точки зрения изменении вулканической деятельности, вулканическом извержении и/или облаке вулканического пепла посредством ASHTAM эта информация излагается в порядке, указанном в формате ASHTAM, который приводится в приложении 3.</w:t>
      </w:r>
    </w:p>
    <w:p>
      <w:pPr>
        <w:spacing w:after="120"/>
        <w:jc w:val="both"/>
      </w:pPr>
      <w:r>
        <w:rPr>
          <w:rFonts w:ascii="Arial" w:cs="Arial" w:eastAsia="Arial" w:hAnsi="Arial"/>
          <w:sz w:val="24"/>
          <w:szCs w:val="24"/>
        </w:rPr>
        <w:t xml:space="preserve">Составитель NОТАМ присваивает каждому NОТАМ серию, обозначаемую буквой и номером, состоящим из четырех цифр, после которого следуют знак дроби и две цифры года. Номер, состоящий из четырех цифр, последовательно возрастает на протяжении календарного года.</w:t>
      </w:r>
    </w:p>
    <w:p>
      <w:pPr>
        <w:spacing w:after="120"/>
        <w:jc w:val="both"/>
      </w:pPr>
      <w:r>
        <w:rPr>
          <w:rFonts w:ascii="Arial" w:cs="Arial" w:eastAsia="Arial" w:hAnsi="Arial"/>
          <w:sz w:val="24"/>
          <w:szCs w:val="24"/>
        </w:rPr>
        <w:t xml:space="preserve"> Примечание : Для обозначения серии NОТАМ могут использоваться буквы А–Z, за исключением букв S и Т.</w:t>
      </w:r>
    </w:p>
    <w:p>
      <w:pPr>
        <w:spacing w:after="120"/>
        <w:jc w:val="both"/>
      </w:pPr>
      <w:r>
        <w:rPr>
          <w:rFonts w:ascii="Arial" w:cs="Arial" w:eastAsia="Arial" w:hAnsi="Arial"/>
          <w:sz w:val="24"/>
          <w:szCs w:val="24"/>
        </w:rPr>
        <w:t xml:space="preserve">В случае появления в NОТАМ ошибки выпускается NOTAM с новым номером, который заменяет NOTAM с ошибкой.</w:t>
      </w:r>
    </w:p>
    <w:p>
      <w:pPr>
        <w:spacing w:after="120"/>
        <w:jc w:val="both"/>
      </w:pPr>
      <w:r>
        <w:rPr>
          <w:rFonts w:ascii="Arial" w:cs="Arial" w:eastAsia="Arial" w:hAnsi="Arial"/>
          <w:sz w:val="24"/>
          <w:szCs w:val="24"/>
        </w:rPr>
        <w:t xml:space="preserve">  В тех случаях, когда выпускается NОТАМ, отменяющий или  заменяющий предыдущий NОТАМ, указывается серия и номер предыдущего NОТАМ. Серия, индекс местоположения и содержание обоих NОТАМ являются одинаковыми. Только один NОТАМ отменяется или заменяется другим NОТАМ.</w:t>
      </w:r>
    </w:p>
    <w:p>
      <w:pPr>
        <w:spacing w:after="120"/>
        <w:jc w:val="both"/>
      </w:pPr>
      <w:r>
        <w:rPr>
          <w:rFonts w:ascii="Arial" w:cs="Arial" w:eastAsia="Arial" w:hAnsi="Arial"/>
          <w:sz w:val="24"/>
          <w:szCs w:val="24"/>
        </w:rPr>
        <w:t xml:space="preserve">Каждый NОТАМ касается только одного вопроса и одного условия, касающегося данного вопроса.</w:t>
      </w:r>
    </w:p>
    <w:p>
      <w:pPr>
        <w:spacing w:after="120"/>
        <w:jc w:val="both"/>
      </w:pPr>
      <w:r>
        <w:rPr>
          <w:rFonts w:ascii="Arial" w:cs="Arial" w:eastAsia="Arial" w:hAnsi="Arial"/>
          <w:sz w:val="24"/>
          <w:szCs w:val="24"/>
        </w:rPr>
        <w:t xml:space="preserve">Каждый NОТАМ составляется в предельно краткой форме и таким образом, чтобы его смысл был ясным и не требовал ссылки на другой документ.</w:t>
      </w:r>
    </w:p>
    <w:p>
      <w:pPr>
        <w:spacing w:after="120"/>
        <w:jc w:val="both"/>
      </w:pPr>
      <w:r>
        <w:rPr>
          <w:rFonts w:ascii="Arial" w:cs="Arial" w:eastAsia="Arial" w:hAnsi="Arial"/>
          <w:sz w:val="24"/>
          <w:szCs w:val="24"/>
        </w:rPr>
        <w:t xml:space="preserve">   Каждый NОТАМ передается как одно сообщение электросвязи.</w:t>
      </w:r>
    </w:p>
    <w:p>
      <w:pPr>
        <w:spacing w:after="120"/>
        <w:jc w:val="both"/>
      </w:pPr>
      <w:r>
        <w:rPr>
          <w:rFonts w:ascii="Arial" w:cs="Arial" w:eastAsia="Arial" w:hAnsi="Arial"/>
          <w:sz w:val="24"/>
          <w:szCs w:val="24"/>
        </w:rPr>
        <w:t xml:space="preserve">NОТАМ, содержащий долгосрочную информацию постоянного или временного характера, имеет ссылки на АIР или дополнение к нему.</w:t>
      </w:r>
    </w:p>
    <w:p>
      <w:pPr>
        <w:spacing w:after="120"/>
        <w:jc w:val="both"/>
      </w:pPr>
      <w:r>
        <w:rPr>
          <w:rFonts w:ascii="Arial" w:cs="Arial" w:eastAsia="Arial" w:hAnsi="Arial"/>
          <w:sz w:val="24"/>
          <w:szCs w:val="24"/>
        </w:rPr>
        <w:t xml:space="preserve">  Ни в коем случае не используется сокращенная форма таких индексов.</w:t>
      </w:r>
    </w:p>
    <w:p>
      <w:pPr>
        <w:spacing w:after="120"/>
        <w:jc w:val="both"/>
      </w:pPr>
      <w:r>
        <w:rPr>
          <w:rFonts w:ascii="Arial" w:cs="Arial" w:eastAsia="Arial" w:hAnsi="Arial"/>
          <w:sz w:val="24"/>
          <w:szCs w:val="24"/>
        </w:rPr>
        <w:t xml:space="preserve">В тех случаях, когда пункту не присвоен индекс местоположения ИКАО, его название дается открытым текстом в соответствии с положениями п. 2.3.2.</w:t>
      </w:r>
    </w:p>
    <w:p>
      <w:pPr>
        <w:spacing w:after="120"/>
        <w:jc w:val="both"/>
      </w:pPr>
      <w:r>
        <w:rPr>
          <w:rFonts w:ascii="Arial" w:cs="Arial" w:eastAsia="Arial" w:hAnsi="Arial"/>
          <w:sz w:val="24"/>
          <w:szCs w:val="24"/>
        </w:rPr>
        <w:t xml:space="preserve"> Контрольный перечень действующих NОТАМ передается по сети авиационной фиксированной службы (АFS) не реже одного раза в месяц, используя формат NОТАМ, приведенный в приложении 6. Для каждой серии выпускается один NОТАМ.</w:t>
      </w:r>
    </w:p>
    <w:p>
      <w:pPr>
        <w:spacing w:after="120"/>
        <w:jc w:val="both"/>
      </w:pPr>
      <w:r>
        <w:rPr>
          <w:rFonts w:ascii="Arial" w:cs="Arial" w:eastAsia="Arial" w:hAnsi="Arial"/>
          <w:sz w:val="24"/>
          <w:szCs w:val="24"/>
        </w:rPr>
        <w:t xml:space="preserve">Контрольный перечень NОТАМ включает ссылки на последние поправки, дополнения к АIР и, по крайней мере, на АIС международной рассылки.</w:t>
      </w:r>
    </w:p>
    <w:p>
      <w:pPr>
        <w:spacing w:after="120"/>
        <w:jc w:val="both"/>
      </w:pPr>
      <w:r>
        <w:rPr>
          <w:rFonts w:ascii="Arial" w:cs="Arial" w:eastAsia="Arial" w:hAnsi="Arial"/>
          <w:sz w:val="24"/>
          <w:szCs w:val="24"/>
        </w:rPr>
        <w:t xml:space="preserve">Контрольный перечень NОТАМ имеет такую же рассылку, как серии фактических сообщений, к которым они относятся, и четко обозначается как контрольный перечень.</w:t>
      </w:r>
    </w:p>
    <w:p>
      <w:pPr>
        <w:spacing w:after="120"/>
        <w:jc w:val="both"/>
      </w:pPr>
      <w:r>
        <w:rPr>
          <w:rFonts w:ascii="Arial" w:cs="Arial" w:eastAsia="Arial" w:hAnsi="Arial"/>
          <w:sz w:val="24"/>
          <w:szCs w:val="24"/>
        </w:rPr>
        <w:t xml:space="preserve">В кратчайший срок подготавливается ежемесячно публикуемый открытым текстом перечень действующих NОТАМ, включающий сведения о последних поправках к АIР, выпущенных АIС, и контрольный перечень дополнений к АIP, который рассылается наиболее быстрым способом получателям объединенных пакетов аэронавигационной информации.</w:t>
      </w:r>
    </w:p>
    <w:p>
      <w:pPr>
        <w:spacing w:after="120"/>
        <w:jc w:val="both"/>
      </w:pPr>
      <w:r>
        <w:rPr>
          <w:rFonts w:ascii="Arial" w:cs="Arial" w:eastAsia="Arial" w:hAnsi="Arial"/>
          <w:sz w:val="24"/>
          <w:szCs w:val="24"/>
        </w:rPr>
        <w:t xml:space="preserve">Рассылка</w:t>
      </w:r>
    </w:p>
    <w:p>
      <w:pPr>
        <w:spacing w:after="120"/>
        <w:jc w:val="both"/>
      </w:pPr>
      <w:r>
        <w:rPr>
          <w:rFonts w:ascii="Arial" w:cs="Arial" w:eastAsia="Arial" w:hAnsi="Arial"/>
          <w:sz w:val="24"/>
          <w:szCs w:val="24"/>
        </w:rPr>
        <w:t xml:space="preserve">NОТАМ рассылается по запросу.</w:t>
      </w:r>
    </w:p>
    <w:p>
      <w:pPr>
        <w:spacing w:after="120"/>
        <w:jc w:val="both"/>
      </w:pPr>
      <w:r>
        <w:rPr>
          <w:rFonts w:ascii="Arial" w:cs="Arial" w:eastAsia="Arial" w:hAnsi="Arial"/>
          <w:sz w:val="24"/>
          <w:szCs w:val="24"/>
        </w:rPr>
        <w:t xml:space="preserve">NОТАМ подготавливаются в соответствии с положениями ИКАО, относящимися к правилам связи.</w:t>
      </w:r>
    </w:p>
    <w:p>
      <w:pPr>
        <w:spacing w:after="120"/>
        <w:jc w:val="both"/>
      </w:pPr>
      <w:r>
        <w:rPr>
          <w:rFonts w:ascii="Arial" w:cs="Arial" w:eastAsia="Arial" w:hAnsi="Arial"/>
          <w:sz w:val="24"/>
          <w:szCs w:val="24"/>
        </w:rPr>
        <w:t xml:space="preserve">Для рассылки NОТАМ по возможности используется сеть AFS.</w:t>
      </w:r>
    </w:p>
    <w:p>
      <w:pPr>
        <w:spacing w:after="120"/>
        <w:jc w:val="both"/>
      </w:pPr>
      <w:r>
        <w:rPr>
          <w:rFonts w:ascii="Arial" w:cs="Arial" w:eastAsia="Arial" w:hAnsi="Arial"/>
          <w:sz w:val="24"/>
          <w:szCs w:val="24"/>
        </w:rPr>
        <w:t xml:space="preserve">Когда NОТАМ, обмен которым осуществляется согласно п. 6.3.4 передается не по сети AFS, а иным способом, перед текстом ставится шестизначная группа, которая указывает дату и время составления NОТАМ и условное обозначение составителя.</w:t>
      </w:r>
    </w:p>
    <w:p>
      <w:pPr>
        <w:spacing w:after="120"/>
        <w:jc w:val="both"/>
      </w:pPr>
      <w:r>
        <w:rPr>
          <w:rFonts w:ascii="Arial" w:cs="Arial" w:eastAsia="Arial" w:hAnsi="Arial"/>
          <w:sz w:val="24"/>
          <w:szCs w:val="24"/>
        </w:rPr>
        <w:t xml:space="preserve">САИ выбирает NОТАМ, подлежащие международному распространению.</w:t>
      </w:r>
    </w:p>
    <w:p>
      <w:pPr>
        <w:spacing w:after="120"/>
        <w:jc w:val="both"/>
      </w:pPr>
      <w:r>
        <w:rPr>
          <w:rFonts w:ascii="Arial" w:cs="Arial" w:eastAsia="Arial" w:hAnsi="Arial"/>
          <w:sz w:val="24"/>
          <w:szCs w:val="24"/>
        </w:rPr>
        <w:t xml:space="preserve">Где это осуществимо, используются перечни выборочной рассылки.</w:t>
      </w:r>
    </w:p>
    <w:p>
      <w:pPr>
        <w:spacing w:after="120"/>
        <w:jc w:val="both"/>
      </w:pPr>
      <w:r>
        <w:rPr>
          <w:rFonts w:ascii="Arial" w:cs="Arial" w:eastAsia="Arial" w:hAnsi="Arial"/>
          <w:sz w:val="24"/>
          <w:szCs w:val="24"/>
        </w:rPr>
        <w:t xml:space="preserve">Международный обмен NОТАМ осуществляется только по взаимному согласованию между соответствующими органами  международных NОТАМ. В международном обмене ASHTAM (см. п. 6.2.4) и NOTAM, в тех случаях, когда государство продолжает использовать NOTAM для рассылки информации о вулканической деятельности, принимают участие консультативные центры по вулканическому пеплу, а также  центры, которым в соответствии с региональным аэронавигационным соглашением поручена эксплуатация спутниковых систем рассылки AFS (спутниковой системы рассылки аэронавигационной информации (SADIS) и системы международной спутниковой связи (ISCS), и при этом учитываются требования полетов большой протяженности.</w:t>
      </w:r>
    </w:p>
    <w:p>
      <w:pPr>
        <w:spacing w:after="120"/>
        <w:jc w:val="both"/>
      </w:pPr>
      <w:r>
        <w:rPr>
          <w:rFonts w:ascii="Arial" w:cs="Arial" w:eastAsia="Arial" w:hAnsi="Arial"/>
          <w:sz w:val="24"/>
          <w:szCs w:val="24"/>
        </w:rPr>
        <w:t xml:space="preserve">6.3.4.1     Указанный обмен NОТАМ между международными органами NОТАМ ограничивается, насколько это возможно, потребностями заинтересованных получающих государств за счет передачи отдельных серий, касающихся, по крайней мере, международных и внутренних полетов.</w:t>
      </w:r>
    </w:p>
    <w:p>
      <w:pPr>
        <w:spacing w:after="120"/>
        <w:jc w:val="both"/>
      </w:pPr>
      <w:r>
        <w:rPr>
          <w:rFonts w:ascii="Arial" w:cs="Arial" w:eastAsia="Arial" w:hAnsi="Arial"/>
          <w:sz w:val="24"/>
          <w:szCs w:val="24"/>
        </w:rPr>
        <w:t xml:space="preserve">6.3.4.2 В тех случаях, когда это возможно, используется система заранее определенной рассылки NОТАМ по сети АFS в соответствии с приложением 5 при условии выполнения требований п. 6.3.4.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РЕГЛАМЕНТАЦИЯ И КОНТРОЛИРОВАНИЕ АЭРОНАВИГАЦИОННОЙ ИНФОРМАЦИИ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касающаяся обстоятельств, перечисленных в части 1 приложения 4, распространяется в соответствии с системой регулирования</w:t>
      </w:r>
    </w:p>
    <w:p>
      <w:pPr>
        <w:spacing w:after="120"/>
        <w:jc w:val="both"/>
      </w:pPr>
      <w:r>
        <w:rPr>
          <w:rFonts w:ascii="Arial" w:cs="Arial" w:eastAsia="Arial" w:hAnsi="Arial"/>
          <w:sz w:val="24"/>
          <w:szCs w:val="24"/>
        </w:rPr>
        <w:t xml:space="preserve">(АIRАС),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jc w:val="both"/>
      </w:pPr>
      <w:r>
        <w:rPr>
          <w:rFonts w:ascii="Arial" w:cs="Arial" w:eastAsia="Arial" w:hAnsi="Arial"/>
          <w:sz w:val="24"/>
          <w:szCs w:val="24"/>
        </w:rPr>
        <w:t xml:space="preserve">Система регулирования (АIRАС) должна также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w:t>
      </w:r>
    </w:p>
    <w:p>
      <w:pPr>
        <w:spacing w:after="120"/>
        <w:jc w:val="both"/>
      </w:pPr>
      <w:r>
        <w:rPr>
          <w:rFonts w:ascii="Arial" w:cs="Arial" w:eastAsia="Arial" w:hAnsi="Arial"/>
          <w:sz w:val="24"/>
          <w:szCs w:val="24"/>
        </w:rPr>
        <w:t xml:space="preserve">Когда на дату по системе АIRАС не представлено никакой информации, издается уведомление NIL, которое распространяется посредством NОТАМ или с помощью других соответствующих средств не позднее чем за один цикл до соответствующей даты вступления в силу по системе AIRAC.</w:t>
      </w:r>
    </w:p>
    <w:p>
      <w:pPr>
        <w:spacing w:after="120"/>
        <w:jc w:val="both"/>
      </w:pPr>
      <w:r>
        <w:rPr>
          <w:rFonts w:ascii="Arial" w:cs="Arial" w:eastAsia="Arial" w:hAnsi="Arial"/>
          <w:sz w:val="24"/>
          <w:szCs w:val="24"/>
        </w:rPr>
        <w:t xml:space="preserve">Не используются даты, отличные от дат вступления в силу по системе АIRАС,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jc w:val="both"/>
      </w:pPr>
      <w:r>
        <w:rPr>
          <w:rFonts w:ascii="Arial" w:cs="Arial" w:eastAsia="Arial" w:hAnsi="Arial"/>
          <w:sz w:val="24"/>
          <w:szCs w:val="24"/>
        </w:rPr>
        <w:t xml:space="preserve">7.1.5 В цикле АIRАС не используется  дата в период между 21 декабря и 17 января включительно в качестве даты вступления в силу для введения существенных изменений в рамках системы АIRАС.</w:t>
      </w:r>
    </w:p>
    <w:p>
      <w:pPr>
        <w:spacing w:after="120"/>
        <w:jc w:val="both"/>
      </w:pPr>
      <w:r>
        <w:rPr>
          <w:rFonts w:ascii="Arial" w:cs="Arial" w:eastAsia="Arial" w:hAnsi="Arial"/>
          <w:sz w:val="24"/>
          <w:szCs w:val="24"/>
        </w:rPr>
        <w:t xml:space="preserve">Предоставление информации в распечатанном виде</w:t>
      </w:r>
    </w:p>
    <w:p>
      <w:pPr>
        <w:spacing w:after="120"/>
        <w:jc w:val="both"/>
      </w:pPr>
      <w:r>
        <w:rPr>
          <w:rFonts w:ascii="Arial" w:cs="Arial" w:eastAsia="Arial" w:hAnsi="Arial"/>
          <w:sz w:val="24"/>
          <w:szCs w:val="24"/>
        </w:rPr>
        <w:t xml:space="preserve">Во всех случаях информация, предоставляемая по системе AIRAC, публикуется в распечатанном виде и рассылается органом САИ, по крайней мере за 42 дня до даты вступления в силу, в целях достижения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Когда планируют значительные изменения и заблаговременное уведомление желательно и практически осуществимо, органу САИ следует распространять информацию, опубликованную в распечатанном виде, по крайней мере за 56 дней до даты вступления в силу.</w:t>
      </w:r>
    </w:p>
    <w:p>
      <w:pPr>
        <w:spacing w:after="120"/>
        <w:jc w:val="both"/>
      </w:pPr>
      <w:r>
        <w:rPr>
          <w:rFonts w:ascii="Arial" w:cs="Arial" w:eastAsia="Arial" w:hAnsi="Arial"/>
          <w:sz w:val="24"/>
          <w:szCs w:val="24"/>
        </w:rPr>
        <w:t xml:space="preserve">Предоставление информации в электронном формате</w:t>
      </w:r>
    </w:p>
    <w:p>
      <w:pPr>
        <w:spacing w:after="120"/>
        <w:jc w:val="both"/>
      </w:pPr>
      <w:r>
        <w:rPr>
          <w:rFonts w:ascii="Arial" w:cs="Arial" w:eastAsia="Arial" w:hAnsi="Arial"/>
          <w:sz w:val="24"/>
          <w:szCs w:val="24"/>
        </w:rPr>
        <w:t xml:space="preserve">САИ создавшая базу аэронавигационных данных, при обновлении содержащейся в ней информации, касающейся обстоятельств, перечисленных в части 1 приложения 4, обеспечивает, чтобы даты вступления в силу данных совпадали с установленными датами вступления в силу по системе AIRAC, которые используются для предоставления информации в распечатанном виде.</w:t>
      </w:r>
    </w:p>
    <w:p>
      <w:pPr>
        <w:spacing w:after="120"/>
        <w:jc w:val="both"/>
      </w:pPr>
      <w:r>
        <w:rPr>
          <w:rFonts w:ascii="Arial" w:cs="Arial" w:eastAsia="Arial" w:hAnsi="Arial"/>
          <w:sz w:val="24"/>
          <w:szCs w:val="24"/>
        </w:rPr>
        <w:t xml:space="preserve">Аэронавигационная информация, предоставляемая в электронном формате, касающаяся обстоятельств, перечисленных в части 1 Приложении 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w:t>
      </w:r>
    </w:p>
    <w:p>
      <w:pPr>
        <w:spacing w:after="120"/>
        <w:jc w:val="both"/>
      </w:pPr>
      <w:r>
        <w:rPr>
          <w:rFonts w:ascii="Arial" w:cs="Arial" w:eastAsia="Arial" w:hAnsi="Arial"/>
          <w:sz w:val="24"/>
          <w:szCs w:val="24"/>
        </w:rPr>
        <w:t xml:space="preserve">7.3.3. В тех случаях, когда планируют значительны  изменения и заблаговременное уведомление желательно и практически осуществимо, информацию, предоставляемую на электронных носителях, следует рассылать/распространять по крайней мере за 56 дней до даты вступления в силу. Это положение следует применять в отношении возникновения и запланированного значительного изменения обстоятельств, перечисленных в части 3 приложения 4, и в отношении других значительных изменений, если это представляется необходимым.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ЦИРКУЛЯРЫ АЭРОНАВИГАЦИОННОЙ ИНФОРМАЦИИ (АIС)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w:t>
      </w:r>
    </w:p>
    <w:p>
      <w:pPr>
        <w:spacing w:after="120"/>
        <w:jc w:val="both"/>
      </w:pPr>
      <w:r>
        <w:rPr>
          <w:rFonts w:ascii="Arial" w:cs="Arial" w:eastAsia="Arial" w:hAnsi="Arial"/>
          <w:sz w:val="24"/>
          <w:szCs w:val="24"/>
        </w:rPr>
        <w:t xml:space="preserve">АIС составляется во всех случаях, когда необходимо распространить аэронавигационную информацию, которая не отвечает:</w:t>
      </w:r>
    </w:p>
    <w:p>
      <w:pPr>
        <w:spacing w:after="120"/>
        <w:jc w:val="both"/>
      </w:pPr>
      <w:r>
        <w:rPr>
          <w:rFonts w:ascii="Arial" w:cs="Arial" w:eastAsia="Arial" w:hAnsi="Arial"/>
          <w:sz w:val="24"/>
          <w:szCs w:val="24"/>
        </w:rPr>
        <w:t xml:space="preserve">a)  изложенным в п. 4.1 требованиям в отношении ее включения в АIР;или</w:t>
      </w:r>
    </w:p>
    <w:p>
      <w:pPr>
        <w:spacing w:after="120"/>
        <w:jc w:val="both"/>
      </w:pPr>
      <w:r>
        <w:rPr>
          <w:rFonts w:ascii="Arial" w:cs="Arial" w:eastAsia="Arial" w:hAnsi="Arial"/>
          <w:sz w:val="24"/>
          <w:szCs w:val="24"/>
        </w:rPr>
        <w:t xml:space="preserve">б)  изложенным в п. 5.1 требованиям в отношении составления NОТАМ.</w:t>
      </w:r>
    </w:p>
    <w:p>
      <w:pPr>
        <w:spacing w:after="120"/>
        <w:jc w:val="both"/>
      </w:pPr>
      <w:r>
        <w:rPr>
          <w:rFonts w:ascii="Arial" w:cs="Arial" w:eastAsia="Arial" w:hAnsi="Arial"/>
          <w:sz w:val="24"/>
          <w:szCs w:val="24"/>
        </w:rPr>
        <w:t xml:space="preserve">АIС составляется, когда желательно распространить:</w:t>
      </w:r>
    </w:p>
    <w:p>
      <w:pPr>
        <w:spacing w:after="120"/>
        <w:jc w:val="both"/>
      </w:pPr>
      <w:r>
        <w:rPr>
          <w:rFonts w:ascii="Arial" w:cs="Arial" w:eastAsia="Arial" w:hAnsi="Arial"/>
          <w:sz w:val="24"/>
          <w:szCs w:val="24"/>
        </w:rPr>
        <w:t xml:space="preserve">долгосрочный прогноз, касающийся любых значительных изменений законодательства, предписаний, правил или средств;</w:t>
      </w:r>
    </w:p>
    <w:p>
      <w:pPr>
        <w:spacing w:after="120"/>
        <w:jc w:val="both"/>
      </w:pPr>
      <w:r>
        <w:rPr>
          <w:rFonts w:ascii="Arial" w:cs="Arial" w:eastAsia="Arial" w:hAnsi="Arial"/>
          <w:sz w:val="24"/>
          <w:szCs w:val="24"/>
        </w:rPr>
        <w:t xml:space="preserve">б)  информацию чисто пояснительного или консультативного характера, которая  оказать влияние на безопасность полетов;</w:t>
      </w:r>
    </w:p>
    <w:p>
      <w:pPr>
        <w:spacing w:after="120"/>
        <w:jc w:val="both"/>
      </w:pPr>
      <w:r>
        <w:rPr>
          <w:rFonts w:ascii="Arial" w:cs="Arial" w:eastAsia="Arial" w:hAnsi="Arial"/>
          <w:sz w:val="24"/>
          <w:szCs w:val="24"/>
        </w:rPr>
        <w:t xml:space="preserve">в)  информацию или уведомление пояснительного или консультативного характера, касающиеся технических, законодательных или чисто административных вопросов.</w:t>
      </w:r>
    </w:p>
    <w:p>
      <w:pPr>
        <w:spacing w:after="120"/>
        <w:jc w:val="both"/>
      </w:pPr>
      <w:r>
        <w:rPr>
          <w:rFonts w:ascii="Arial" w:cs="Arial" w:eastAsia="Arial" w:hAnsi="Arial"/>
          <w:sz w:val="24"/>
          <w:szCs w:val="24"/>
        </w:rPr>
        <w:t xml:space="preserve">Сюда относятся:</w:t>
      </w:r>
    </w:p>
    <w:p>
      <w:pPr>
        <w:spacing w:after="120"/>
        <w:jc w:val="both"/>
      </w:pPr>
      <w:r>
        <w:rPr>
          <w:rFonts w:ascii="Arial" w:cs="Arial" w:eastAsia="Arial" w:hAnsi="Arial"/>
          <w:sz w:val="24"/>
          <w:szCs w:val="24"/>
        </w:rPr>
        <w:t xml:space="preserve">прогнозы, касающиеся существенных изменений аэронавигационных правил, обслуживания и средств;</w:t>
      </w:r>
    </w:p>
    <w:p>
      <w:pPr>
        <w:spacing w:after="120"/>
        <w:jc w:val="both"/>
      </w:pPr>
      <w:r>
        <w:rPr>
          <w:rFonts w:ascii="Arial" w:cs="Arial" w:eastAsia="Arial" w:hAnsi="Arial"/>
          <w:sz w:val="24"/>
          <w:szCs w:val="24"/>
        </w:rPr>
        <w:t xml:space="preserve">прогнозы, касающиеся введения в строй новых навигационных систем;</w:t>
      </w:r>
    </w:p>
    <w:p>
      <w:pPr>
        <w:spacing w:after="120"/>
        <w:jc w:val="both"/>
      </w:pPr>
      <w:r>
        <w:rPr>
          <w:rFonts w:ascii="Arial" w:cs="Arial" w:eastAsia="Arial" w:hAnsi="Arial"/>
          <w:sz w:val="24"/>
          <w:szCs w:val="24"/>
        </w:rPr>
        <w:t xml:space="preserve">важная информация, полученная в результате расследования авиационных происшествий/инцидентов, которая имеет отношение к безопасности полетов;</w:t>
      </w:r>
    </w:p>
    <w:p>
      <w:pPr>
        <w:spacing w:after="120"/>
        <w:jc w:val="both"/>
      </w:pPr>
      <w:r>
        <w:rPr>
          <w:rFonts w:ascii="Arial" w:cs="Arial" w:eastAsia="Arial" w:hAnsi="Arial"/>
          <w:sz w:val="24"/>
          <w:szCs w:val="24"/>
        </w:rPr>
        <w:t xml:space="preserve">информация о правилах, связанных с защитой международной гражданской авиации от актов незаконного вмешательства;</w:t>
      </w:r>
    </w:p>
    <w:p>
      <w:pPr>
        <w:spacing w:after="120"/>
        <w:jc w:val="both"/>
      </w:pPr>
      <w:r>
        <w:rPr>
          <w:rFonts w:ascii="Arial" w:cs="Arial" w:eastAsia="Arial" w:hAnsi="Arial"/>
          <w:sz w:val="24"/>
          <w:szCs w:val="24"/>
        </w:rPr>
        <w:t xml:space="preserve">советы по медицинским вопросам, представляющим особый интерес для пилотов;</w:t>
      </w:r>
    </w:p>
    <w:p>
      <w:pPr>
        <w:spacing w:after="120"/>
        <w:jc w:val="both"/>
      </w:pPr>
      <w:r>
        <w:rPr>
          <w:rFonts w:ascii="Arial" w:cs="Arial" w:eastAsia="Arial" w:hAnsi="Arial"/>
          <w:sz w:val="24"/>
          <w:szCs w:val="24"/>
        </w:rPr>
        <w:t xml:space="preserve">предупреждения пилотам, направленные на то, чтобы избежать физической опасности;</w:t>
      </w:r>
    </w:p>
    <w:p>
      <w:pPr>
        <w:spacing w:after="120"/>
        <w:jc w:val="both"/>
      </w:pPr>
      <w:r>
        <w:rPr>
          <w:rFonts w:ascii="Arial" w:cs="Arial" w:eastAsia="Arial" w:hAnsi="Arial"/>
          <w:sz w:val="24"/>
          <w:szCs w:val="24"/>
        </w:rPr>
        <w:t xml:space="preserve">информация о влиянии определенных погодных явлений на производство полетов;</w:t>
      </w:r>
    </w:p>
    <w:p>
      <w:pPr>
        <w:spacing w:after="120"/>
        <w:jc w:val="both"/>
      </w:pPr>
      <w:r>
        <w:rPr>
          <w:rFonts w:ascii="Arial" w:cs="Arial" w:eastAsia="Arial" w:hAnsi="Arial"/>
          <w:sz w:val="24"/>
          <w:szCs w:val="24"/>
        </w:rPr>
        <w:t xml:space="preserve">информация о новых видах опасности, влияющих на технику пилотирования воздушных судов;</w:t>
      </w:r>
    </w:p>
    <w:p>
      <w:pPr>
        <w:spacing w:after="120"/>
        <w:jc w:val="both"/>
      </w:pPr>
      <w:r>
        <w:rPr>
          <w:rFonts w:ascii="Arial" w:cs="Arial" w:eastAsia="Arial" w:hAnsi="Arial"/>
          <w:sz w:val="24"/>
          <w:szCs w:val="24"/>
        </w:rPr>
        <w:t xml:space="preserve">правила перевозки по воздуху предметов, в отношении перевозки которых установлены ограничения;</w:t>
      </w:r>
    </w:p>
    <w:p>
      <w:pPr>
        <w:spacing w:after="120"/>
        <w:jc w:val="both"/>
      </w:pPr>
      <w:r>
        <w:rPr>
          <w:rFonts w:ascii="Arial" w:cs="Arial" w:eastAsia="Arial" w:hAnsi="Arial"/>
          <w:sz w:val="24"/>
          <w:szCs w:val="24"/>
        </w:rPr>
        <w:t xml:space="preserve">ссылки на требования, предусмотренные национальным законодательством, и публикация изменений в нем;</w:t>
      </w:r>
    </w:p>
    <w:p>
      <w:pPr>
        <w:spacing w:after="120"/>
        <w:jc w:val="both"/>
      </w:pPr>
      <w:r>
        <w:rPr>
          <w:rFonts w:ascii="Arial" w:cs="Arial" w:eastAsia="Arial" w:hAnsi="Arial"/>
          <w:sz w:val="24"/>
          <w:szCs w:val="24"/>
        </w:rPr>
        <w:t xml:space="preserve">порядок выдачи свидетельств членам летного экипажа;</w:t>
      </w:r>
    </w:p>
    <w:p>
      <w:pPr>
        <w:spacing w:after="120"/>
        <w:jc w:val="both"/>
      </w:pPr>
      <w:r>
        <w:rPr>
          <w:rFonts w:ascii="Arial" w:cs="Arial" w:eastAsia="Arial" w:hAnsi="Arial"/>
          <w:sz w:val="24"/>
          <w:szCs w:val="24"/>
        </w:rPr>
        <w:t xml:space="preserve">информация о подготовке авиационного персонала;</w:t>
      </w:r>
    </w:p>
    <w:p>
      <w:pPr>
        <w:spacing w:after="120"/>
        <w:jc w:val="both"/>
      </w:pPr>
      <w:r>
        <w:rPr>
          <w:rFonts w:ascii="Arial" w:cs="Arial" w:eastAsia="Arial" w:hAnsi="Arial"/>
          <w:sz w:val="24"/>
          <w:szCs w:val="24"/>
        </w:rPr>
        <w:t xml:space="preserve">информация о выполнении или об освобождении от выполнения требований, предусмотренных национальным законодательством;</w:t>
      </w:r>
    </w:p>
    <w:p>
      <w:pPr>
        <w:spacing w:after="120"/>
        <w:jc w:val="both"/>
      </w:pPr>
      <w:r>
        <w:rPr>
          <w:rFonts w:ascii="Arial" w:cs="Arial" w:eastAsia="Arial" w:hAnsi="Arial"/>
          <w:sz w:val="24"/>
          <w:szCs w:val="24"/>
        </w:rPr>
        <w:t xml:space="preserve">советы относительно применения и технического обслуживания конкретных типов оборудования;</w:t>
      </w:r>
    </w:p>
    <w:p>
      <w:pPr>
        <w:spacing w:after="120"/>
        <w:jc w:val="both"/>
      </w:pPr>
      <w:r>
        <w:rPr>
          <w:rFonts w:ascii="Arial" w:cs="Arial" w:eastAsia="Arial" w:hAnsi="Arial"/>
          <w:sz w:val="24"/>
          <w:szCs w:val="24"/>
        </w:rPr>
        <w:t xml:space="preserve">информация о фактическом или запланированном наличии новых или переработанных изданий аэронавигационных карт;</w:t>
      </w:r>
    </w:p>
    <w:p>
      <w:pPr>
        <w:spacing w:after="120"/>
        <w:jc w:val="both"/>
      </w:pPr>
      <w:r>
        <w:rPr>
          <w:rFonts w:ascii="Arial" w:cs="Arial" w:eastAsia="Arial" w:hAnsi="Arial"/>
          <w:sz w:val="24"/>
          <w:szCs w:val="24"/>
        </w:rPr>
        <w:t xml:space="preserve">информация о связном оборудовании, подлежащем установке на воздушных судах;</w:t>
      </w:r>
    </w:p>
    <w:p>
      <w:pPr>
        <w:spacing w:after="120"/>
        <w:jc w:val="both"/>
      </w:pPr>
      <w:r>
        <w:rPr>
          <w:rFonts w:ascii="Arial" w:cs="Arial" w:eastAsia="Arial" w:hAnsi="Arial"/>
          <w:sz w:val="24"/>
          <w:szCs w:val="24"/>
        </w:rPr>
        <w:t xml:space="preserve">пояснительная информация, касающаяся снижения шума;</w:t>
      </w:r>
    </w:p>
    <w:p>
      <w:pPr>
        <w:spacing w:after="120"/>
        <w:jc w:val="both"/>
      </w:pPr>
      <w:r>
        <w:rPr>
          <w:rFonts w:ascii="Arial" w:cs="Arial" w:eastAsia="Arial" w:hAnsi="Arial"/>
          <w:sz w:val="24"/>
          <w:szCs w:val="24"/>
        </w:rPr>
        <w:t xml:space="preserve">отдельные указания, касающиеся летной годности;</w:t>
      </w:r>
    </w:p>
    <w:p>
      <w:pPr>
        <w:spacing w:after="120"/>
        <w:jc w:val="both"/>
      </w:pPr>
      <w:r>
        <w:rPr>
          <w:rFonts w:ascii="Arial" w:cs="Arial" w:eastAsia="Arial" w:hAnsi="Arial"/>
          <w:sz w:val="24"/>
          <w:szCs w:val="24"/>
        </w:rPr>
        <w:t xml:space="preserve">изменения в сериях NОТАМ или в рассылке, новые издания сборников АIР или значительные изменения их содержания, объема или формата;</w:t>
      </w:r>
    </w:p>
    <w:p>
      <w:pPr>
        <w:spacing w:after="120"/>
        <w:jc w:val="both"/>
      </w:pPr>
      <w:r>
        <w:rPr>
          <w:rFonts w:ascii="Arial" w:cs="Arial" w:eastAsia="Arial" w:hAnsi="Arial"/>
          <w:sz w:val="24"/>
          <w:szCs w:val="24"/>
        </w:rPr>
        <w:t xml:space="preserve">предварительная информация о плане на случай выпадения снега (см. п. 8.1.1.2);</w:t>
      </w:r>
    </w:p>
    <w:p>
      <w:pPr>
        <w:spacing w:after="120"/>
        <w:jc w:val="both"/>
      </w:pPr>
      <w:r>
        <w:rPr>
          <w:rFonts w:ascii="Arial" w:cs="Arial" w:eastAsia="Arial" w:hAnsi="Arial"/>
          <w:sz w:val="24"/>
          <w:szCs w:val="24"/>
        </w:rPr>
        <w:t xml:space="preserve">прочая информация аналогичного характера.</w:t>
      </w:r>
    </w:p>
    <w:p>
      <w:pPr>
        <w:spacing w:after="120"/>
        <w:jc w:val="both"/>
      </w:pPr>
      <w:r>
        <w:rPr>
          <w:rFonts w:ascii="Arial" w:cs="Arial" w:eastAsia="Arial" w:hAnsi="Arial"/>
          <w:sz w:val="24"/>
          <w:szCs w:val="24"/>
        </w:rPr>
        <w:t xml:space="preserve"> Примечание: Издание АIС не снимает обязательств, налагаемых положениями глав 5 и 6.</w:t>
      </w:r>
    </w:p>
    <w:p>
      <w:pPr>
        <w:spacing w:after="120"/>
        <w:jc w:val="both"/>
      </w:pPr>
      <w:r>
        <w:rPr>
          <w:rFonts w:ascii="Arial" w:cs="Arial" w:eastAsia="Arial" w:hAnsi="Arial"/>
          <w:sz w:val="24"/>
          <w:szCs w:val="24"/>
        </w:rPr>
        <w:t xml:space="preserve">План на случай выпадения снега, публикуемый в соответствии с положениями п. AD 1.2.2 приложения 1, дополняется информацией сезонного характера, подлежащей распространению заблаговременно до начала зимы (не менее чем за месяц до обычного наступления зимних условий), и содержит указанную ниже информацию:</w:t>
      </w:r>
    </w:p>
    <w:p>
      <w:pPr>
        <w:spacing w:after="120"/>
        <w:jc w:val="both"/>
      </w:pPr>
      <w:r>
        <w:rPr>
          <w:rFonts w:ascii="Arial" w:cs="Arial" w:eastAsia="Arial" w:hAnsi="Arial"/>
          <w:sz w:val="24"/>
          <w:szCs w:val="24"/>
        </w:rPr>
        <w:t xml:space="preserve">а) перечень аэродромов/вертодромов, на которых во время предстоящей зимы ожидается проведение работ по удалению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систем ВПП и РД или</w:t>
      </w:r>
    </w:p>
    <w:p>
      <w:pPr>
        <w:spacing w:after="120"/>
        <w:jc w:val="both"/>
      </w:pPr>
      <w:r>
        <w:rPr>
          <w:rFonts w:ascii="Arial" w:cs="Arial" w:eastAsia="Arial" w:hAnsi="Arial"/>
          <w:sz w:val="24"/>
          <w:szCs w:val="24"/>
        </w:rPr>
        <w:t xml:space="preserve">*2) запланированное удаление снега без учета системы ВПП (длина, ширина и число ВПП, затрагиваемые РД  и перроны или их участки);</w:t>
      </w:r>
    </w:p>
    <w:p>
      <w:pPr>
        <w:spacing w:after="120"/>
        <w:jc w:val="both"/>
      </w:pPr>
      <w:r>
        <w:rPr>
          <w:rFonts w:ascii="Arial" w:cs="Arial" w:eastAsia="Arial" w:hAnsi="Arial"/>
          <w:sz w:val="24"/>
          <w:szCs w:val="24"/>
        </w:rPr>
        <w:t xml:space="preserve">б)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w:t>
      </w:r>
    </w:p>
    <w:p>
      <w:pPr>
        <w:spacing w:after="120"/>
        <w:jc w:val="both"/>
      </w:pPr>
      <w:r>
        <w:rPr>
          <w:rFonts w:ascii="Arial" w:cs="Arial" w:eastAsia="Arial" w:hAnsi="Arial"/>
          <w:sz w:val="24"/>
          <w:szCs w:val="24"/>
        </w:rPr>
        <w:t xml:space="preserve">в) распределение аэродромов/вертодромов по перечням рассылки SNОWТАМ с целью избежать излишней рассылки NОТАМ;</w:t>
      </w:r>
    </w:p>
    <w:p>
      <w:pPr>
        <w:spacing w:after="120"/>
        <w:jc w:val="both"/>
      </w:pPr>
      <w:r>
        <w:rPr>
          <w:rFonts w:ascii="Arial" w:cs="Arial" w:eastAsia="Arial" w:hAnsi="Arial"/>
          <w:sz w:val="24"/>
          <w:szCs w:val="24"/>
        </w:rPr>
        <w:t xml:space="preserve">г)   указание, при необходимости, незначительных изменений в действующем плане на случай выпадения снега;</w:t>
      </w:r>
    </w:p>
    <w:p>
      <w:pPr>
        <w:spacing w:after="120"/>
        <w:jc w:val="both"/>
      </w:pPr>
      <w:r>
        <w:rPr>
          <w:rFonts w:ascii="Arial" w:cs="Arial" w:eastAsia="Arial" w:hAnsi="Arial"/>
          <w:sz w:val="24"/>
          <w:szCs w:val="24"/>
        </w:rPr>
        <w:t xml:space="preserve">д)  перечень с описанием снегоочистительного оборудования;</w:t>
      </w:r>
    </w:p>
    <w:p>
      <w:pPr>
        <w:spacing w:after="120"/>
        <w:jc w:val="both"/>
      </w:pPr>
      <w:r>
        <w:rPr>
          <w:rFonts w:ascii="Arial" w:cs="Arial" w:eastAsia="Arial" w:hAnsi="Arial"/>
          <w:sz w:val="24"/>
          <w:szCs w:val="24"/>
        </w:rPr>
        <w:t xml:space="preserve">указание для каждого аэродрома/вертодромов того, какая высота считается минимальной критической высотой сугроба и подлежит сообщению.</w:t>
      </w:r>
    </w:p>
    <w:p>
      <w:pPr>
        <w:spacing w:after="120"/>
        <w:jc w:val="both"/>
      </w:pPr>
      <w:r>
        <w:rPr>
          <w:rFonts w:ascii="Arial" w:cs="Arial" w:eastAsia="Arial" w:hAnsi="Arial"/>
          <w:sz w:val="24"/>
          <w:szCs w:val="24"/>
        </w:rPr>
        <w:t xml:space="preserve">* Данная информация или любая ее часть может, по желанию, включаться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Общие требования</w:t>
      </w:r>
    </w:p>
    <w:p>
      <w:pPr>
        <w:spacing w:after="120"/>
        <w:jc w:val="both"/>
      </w:pPr>
      <w:r>
        <w:rPr>
          <w:rFonts w:ascii="Arial" w:cs="Arial" w:eastAsia="Arial" w:hAnsi="Arial"/>
          <w:sz w:val="24"/>
          <w:szCs w:val="24"/>
        </w:rPr>
        <w:t xml:space="preserve"> 8.2.1 Служба аэронавигационной  информации – составитель выбирает АIС, подлежащие международной рассылке.</w:t>
      </w:r>
    </w:p>
    <w:p>
      <w:pPr>
        <w:spacing w:after="120"/>
        <w:jc w:val="both"/>
      </w:pPr>
      <w:r>
        <w:rPr>
          <w:rFonts w:ascii="Arial" w:cs="Arial" w:eastAsia="Arial" w:hAnsi="Arial"/>
          <w:sz w:val="24"/>
          <w:szCs w:val="24"/>
        </w:rPr>
        <w:t xml:space="preserve"> 8.2.2 Каждому АIС присваивается порядковый номер; номера последовательно возрастают на протяжении календарного года.</w:t>
      </w:r>
    </w:p>
    <w:p>
      <w:pPr>
        <w:spacing w:after="120"/>
        <w:jc w:val="both"/>
      </w:pPr>
      <w:r>
        <w:rPr>
          <w:rFonts w:ascii="Arial" w:cs="Arial" w:eastAsia="Arial" w:hAnsi="Arial"/>
          <w:sz w:val="24"/>
          <w:szCs w:val="24"/>
        </w:rPr>
        <w:t xml:space="preserve"> 8.2.3 В тех случаях, когда рассылается более одной серии АIС, каждая серия отдельно обозначается буквой.</w:t>
      </w:r>
    </w:p>
    <w:p>
      <w:pPr>
        <w:spacing w:after="120"/>
        <w:jc w:val="both"/>
      </w:pPr>
      <w:r>
        <w:rPr>
          <w:rFonts w:ascii="Arial" w:cs="Arial" w:eastAsia="Arial" w:hAnsi="Arial"/>
          <w:sz w:val="24"/>
          <w:szCs w:val="24"/>
        </w:rPr>
        <w:t xml:space="preserve">Примечание.  В AIC могут включаться как текст, так и диаграммы.</w:t>
      </w:r>
    </w:p>
    <w:p>
      <w:pPr>
        <w:spacing w:after="120"/>
        <w:jc w:val="both"/>
      </w:pPr>
      <w:r>
        <w:rPr>
          <w:rFonts w:ascii="Arial" w:cs="Arial" w:eastAsia="Arial" w:hAnsi="Arial"/>
          <w:sz w:val="24"/>
          <w:szCs w:val="24"/>
        </w:rPr>
        <w:t xml:space="preserve">8.2.4  Предметную классификацию и обозначение разделов АIС на основе цветового кодирования следует использовать в том случае, когда число действующих АIС обуславливает необходимость обозначения в такой форме.</w:t>
      </w:r>
    </w:p>
    <w:p>
      <w:pPr>
        <w:spacing w:after="120"/>
        <w:jc w:val="both"/>
      </w:pPr>
      <w:r>
        <w:rPr>
          <w:rFonts w:ascii="Arial" w:cs="Arial" w:eastAsia="Arial" w:hAnsi="Arial"/>
          <w:sz w:val="24"/>
          <w:szCs w:val="24"/>
        </w:rPr>
        <w:t xml:space="preserve">8.2.5 Контрольный перечень действующих АIС издается по крайней мере один раз в  год  и  рассылается аналогично АIС.</w:t>
      </w:r>
    </w:p>
    <w:p>
      <w:pPr>
        <w:spacing w:after="120"/>
        <w:jc w:val="both"/>
      </w:pPr>
      <w:r>
        <w:rPr>
          <w:rFonts w:ascii="Arial" w:cs="Arial" w:eastAsia="Arial" w:hAnsi="Arial"/>
          <w:sz w:val="24"/>
          <w:szCs w:val="24"/>
        </w:rPr>
        <w:t xml:space="preserve">8.3  Рассылка</w:t>
      </w:r>
    </w:p>
    <w:p>
      <w:pPr>
        <w:spacing w:after="120"/>
        <w:jc w:val="both"/>
      </w:pPr>
      <w:r>
        <w:rPr>
          <w:rFonts w:ascii="Arial" w:cs="Arial" w:eastAsia="Arial" w:hAnsi="Arial"/>
          <w:sz w:val="24"/>
          <w:szCs w:val="24"/>
        </w:rPr>
        <w:t xml:space="preserve">САИ рассылает АIС, выбранные для международного распространения, аналогично АIР.</w:t>
      </w:r>
    </w:p>
    <w:p>
      <w:pPr>
        <w:spacing w:after="120"/>
        <w:jc w:val="both"/>
      </w:pPr>
      <w:r>
        <w:rPr>
          <w:rFonts w:ascii="Arial" w:cs="Arial" w:eastAsia="Arial" w:hAnsi="Arial"/>
          <w:sz w:val="24"/>
          <w:szCs w:val="24"/>
        </w:rPr>
        <w:t xml:space="preserve">ПРЕДПОЛЕТНАЯ И ПОСЛЕПОЛЕТНАЯ ИНФОРМАЦИЯ/ДАННЫЕ</w:t>
      </w:r>
    </w:p>
    <w:p>
      <w:pPr>
        <w:spacing w:after="120"/>
        <w:jc w:val="both"/>
      </w:pPr>
      <w:r>
        <w:rPr>
          <w:rFonts w:ascii="Arial" w:cs="Arial" w:eastAsia="Arial" w:hAnsi="Arial"/>
          <w:sz w:val="24"/>
          <w:szCs w:val="24"/>
        </w:rPr>
        <w:t xml:space="preserve">Предполетная информация</w:t>
      </w:r>
    </w:p>
    <w:p>
      <w:pPr>
        <w:spacing w:after="120"/>
        <w:jc w:val="both"/>
      </w:pPr>
      <w:r>
        <w:rPr>
          <w:rFonts w:ascii="Arial" w:cs="Arial" w:eastAsia="Arial" w:hAnsi="Arial"/>
          <w:sz w:val="24"/>
          <w:szCs w:val="24"/>
        </w:rPr>
        <w:t xml:space="preserve">На любом аэродроме/вертодроме, обычно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необходимая для обеспечения безопасности, регулярности и эффективности аэронавигации и касающаяся этапов маршрутов, начинающихся от данного аэродрома/вертодрома.</w:t>
      </w:r>
    </w:p>
    <w:p>
      <w:pPr>
        <w:spacing w:after="120"/>
        <w:jc w:val="both"/>
      </w:pPr>
      <w:r>
        <w:rPr>
          <w:rFonts w:ascii="Arial" w:cs="Arial" w:eastAsia="Arial" w:hAnsi="Arial"/>
          <w:sz w:val="24"/>
          <w:szCs w:val="24"/>
        </w:rPr>
        <w:t xml:space="preserve">Аэронавигационная информация, предоставляемая в целях предполетного планирования на аэродромах/вертодромах, о которых говорится в п. 9.1.1, включает:</w:t>
      </w:r>
    </w:p>
    <w:p>
      <w:pPr>
        <w:spacing w:after="120"/>
        <w:jc w:val="both"/>
      </w:pPr>
      <w:r>
        <w:rPr>
          <w:rFonts w:ascii="Arial" w:cs="Arial" w:eastAsia="Arial" w:hAnsi="Arial"/>
          <w:sz w:val="24"/>
          <w:szCs w:val="24"/>
        </w:rPr>
        <w:t xml:space="preserve">а)  элементы объединенного пакета аэронавигационной информации;</w:t>
      </w:r>
    </w:p>
    <w:p>
      <w:pPr>
        <w:spacing w:after="120"/>
        <w:jc w:val="both"/>
      </w:pPr>
      <w:r>
        <w:rPr>
          <w:rFonts w:ascii="Arial" w:cs="Arial" w:eastAsia="Arial" w:hAnsi="Arial"/>
          <w:sz w:val="24"/>
          <w:szCs w:val="24"/>
        </w:rPr>
        <w:t xml:space="preserve">б)  карты и схемы.</w:t>
      </w:r>
    </w:p>
    <w:p>
      <w:pPr>
        <w:spacing w:after="120"/>
        <w:jc w:val="both"/>
      </w:pPr>
      <w:r>
        <w:rPr>
          <w:rFonts w:ascii="Arial" w:cs="Arial" w:eastAsia="Arial" w:hAnsi="Arial"/>
          <w:sz w:val="24"/>
          <w:szCs w:val="24"/>
        </w:rPr>
        <w:t xml:space="preserve"> Примечание : Документация, перечисленная в подпунктах а) и б),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w:t>
      </w:r>
    </w:p>
    <w:p>
      <w:pPr>
        <w:spacing w:after="120"/>
        <w:jc w:val="both"/>
      </w:pPr>
      <w:r>
        <w:rPr>
          <w:rFonts w:ascii="Arial" w:cs="Arial" w:eastAsia="Arial" w:hAnsi="Arial"/>
          <w:sz w:val="24"/>
          <w:szCs w:val="24"/>
        </w:rPr>
        <w:t xml:space="preserve">Предоставляется дополнительная текущая информация, относящаяся к аэродрому вылета и касающаяся:</w:t>
      </w:r>
    </w:p>
    <w:p>
      <w:pPr>
        <w:spacing w:after="120"/>
        <w:jc w:val="both"/>
      </w:pPr>
      <w:r>
        <w:rPr>
          <w:rFonts w:ascii="Arial" w:cs="Arial" w:eastAsia="Arial" w:hAnsi="Arial"/>
          <w:sz w:val="24"/>
          <w:szCs w:val="24"/>
        </w:rPr>
        <w:t xml:space="preserve">а)  строительных или ремонтных работ, которые ведутся на площади маневрирования или в непосредственной близости от нее;</w:t>
      </w:r>
    </w:p>
    <w:p>
      <w:pPr>
        <w:spacing w:after="120"/>
        <w:jc w:val="both"/>
      </w:pPr>
      <w:r>
        <w:rPr>
          <w:rFonts w:ascii="Arial" w:cs="Arial" w:eastAsia="Arial" w:hAnsi="Arial"/>
          <w:sz w:val="24"/>
          <w:szCs w:val="24"/>
        </w:rPr>
        <w:t xml:space="preserve">б)  неровностей на любых участках площади маневрирования (как обозначенных, так и не обозначенных), например участков ВПП и РД с разбитой поверхностью;</w:t>
      </w:r>
    </w:p>
    <w:p>
      <w:pPr>
        <w:spacing w:after="120"/>
        <w:jc w:val="both"/>
      </w:pPr>
      <w:r>
        <w:rPr>
          <w:rFonts w:ascii="Arial" w:cs="Arial" w:eastAsia="Arial" w:hAnsi="Arial"/>
          <w:sz w:val="24"/>
          <w:szCs w:val="24"/>
        </w:rPr>
        <w:t xml:space="preserve">в)  наличия и глубины снежного покрова, льда или воды на ВПП и РД и их влияния на эффективность торможения;</w:t>
      </w:r>
    </w:p>
    <w:p>
      <w:pPr>
        <w:spacing w:after="120"/>
        <w:jc w:val="both"/>
      </w:pPr>
      <w:r>
        <w:rPr>
          <w:rFonts w:ascii="Arial" w:cs="Arial" w:eastAsia="Arial" w:hAnsi="Arial"/>
          <w:sz w:val="24"/>
          <w:szCs w:val="24"/>
        </w:rPr>
        <w:t xml:space="preserve">г)   наличия снежных заносов или скоплений снега на ВПП и РД или в непосредственной близости от них;</w:t>
      </w:r>
    </w:p>
    <w:p>
      <w:pPr>
        <w:spacing w:after="120"/>
        <w:jc w:val="both"/>
      </w:pPr>
      <w:r>
        <w:rPr>
          <w:rFonts w:ascii="Arial" w:cs="Arial" w:eastAsia="Arial" w:hAnsi="Arial"/>
          <w:sz w:val="24"/>
          <w:szCs w:val="24"/>
        </w:rPr>
        <w:t xml:space="preserve">д)  наличия запаркованных воздушных судов или других объектов на РД или в непосредственной близости от них;</w:t>
      </w:r>
    </w:p>
    <w:p>
      <w:pPr>
        <w:spacing w:after="120"/>
        <w:jc w:val="both"/>
      </w:pPr>
      <w:r>
        <w:rPr>
          <w:rFonts w:ascii="Arial" w:cs="Arial" w:eastAsia="Arial" w:hAnsi="Arial"/>
          <w:sz w:val="24"/>
          <w:szCs w:val="24"/>
        </w:rPr>
        <w:t xml:space="preserve">е)  наличия другой временной опасности;</w:t>
      </w:r>
    </w:p>
    <w:p>
      <w:pPr>
        <w:spacing w:after="120"/>
        <w:jc w:val="both"/>
      </w:pPr>
      <w:r>
        <w:rPr>
          <w:rFonts w:ascii="Arial" w:cs="Arial" w:eastAsia="Arial" w:hAnsi="Arial"/>
          <w:sz w:val="24"/>
          <w:szCs w:val="24"/>
        </w:rPr>
        <w:t xml:space="preserve">ж) наличия птиц, представляющих потенциальную опасность для</w:t>
      </w:r>
    </w:p>
    <w:p>
      <w:pPr>
        <w:spacing w:after="120"/>
        <w:jc w:val="both"/>
      </w:pPr>
      <w:r>
        <w:rPr>
          <w:rFonts w:ascii="Arial" w:cs="Arial" w:eastAsia="Arial" w:hAnsi="Arial"/>
          <w:sz w:val="24"/>
          <w:szCs w:val="24"/>
        </w:rPr>
        <w:t xml:space="preserve">эксплуатации воздушных судов;</w:t>
      </w:r>
    </w:p>
    <w:p>
      <w:pPr>
        <w:spacing w:after="120"/>
        <w:jc w:val="both"/>
      </w:pPr>
      <w:r>
        <w:rPr>
          <w:rFonts w:ascii="Arial" w:cs="Arial" w:eastAsia="Arial" w:hAnsi="Arial"/>
          <w:sz w:val="24"/>
          <w:szCs w:val="24"/>
        </w:rPr>
        <w:t xml:space="preserve">з)  выхода из строя или нерегулярности в работе части или всей аэродромной системы огней, в том числе огней приближения, входных огней, огней ВПП, огней РД, заградительных огней, огней, обозначающих непригодные для использования зоны на площади маневрирования, и источника энергообеспечения аэродрома;</w:t>
      </w:r>
    </w:p>
    <w:p>
      <w:pPr>
        <w:spacing w:after="120"/>
        <w:jc w:val="both"/>
      </w:pPr>
      <w:r>
        <w:rPr>
          <w:rFonts w:ascii="Arial" w:cs="Arial" w:eastAsia="Arial" w:hAnsi="Arial"/>
          <w:sz w:val="24"/>
          <w:szCs w:val="24"/>
        </w:rPr>
        <w:t xml:space="preserve">и)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(GNSS), спутниковой системы функционального дополнения (SBAS), наземной системы функционального дополнения (GBAS), обзорного радиолокатора (SRЕ), посадочного радиолокатора (ПРЛ), дальномерного оборудования (DМЕ), вторичного обзорного радиолокатора (ВОРЛ), всенаправленного ОВЧ-радиомаяка (VОR), радиовещательного автоматического зависимого наблюдения (ADS-B), контрактного автоматического зависимого наблюдения (ADS-С), связи "диспетчер – 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 (D-VOLMET), ненаправленного радиомаяка (NDВ), ОВЧ-каналов подвижной авиационной службы, системы наблюдения за дальностью видимости на ВПП (RVR) и вспомогательного источника энергообеспечения; и</w:t>
      </w:r>
    </w:p>
    <w:p>
      <w:pPr>
        <w:spacing w:after="120"/>
        <w:jc w:val="both"/>
      </w:pPr>
      <w:r>
        <w:rPr>
          <w:rFonts w:ascii="Arial" w:cs="Arial" w:eastAsia="Arial" w:hAnsi="Arial"/>
          <w:sz w:val="24"/>
          <w:szCs w:val="24"/>
        </w:rPr>
        <w:t xml:space="preserve">к)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w:t>
      </w:r>
    </w:p>
    <w:p>
      <w:pPr>
        <w:spacing w:after="120"/>
        <w:jc w:val="both"/>
      </w:pPr>
      <w:r>
        <w:rPr>
          <w:rFonts w:ascii="Arial" w:cs="Arial" w:eastAsia="Arial" w:hAnsi="Arial"/>
          <w:sz w:val="24"/>
          <w:szCs w:val="24"/>
        </w:rPr>
        <w:t xml:space="preserve">9.1.2.2 Членам летного экипажа предоставляется краткая аннотация действующих NОТАМ и другая информация срочного характера в форме составленных открытым текстом бюллетеней предполетной информации (РIВ)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Автоматизированные системы предполетной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Автоматизированные системы предполетной информации используются для предоставления аэронавигационных данных и аэронавигационной информации эксплуатационному персоналу, включая членов летного экипажа, для целей самоинструктажа, планирования полетов и обеспечения полетно-информационного обслуживания. Предоставляемые аэронавигационные данные и аэронавигационная информация отвечают положениям пп.9.1.2 и 9.1.3.</w:t>
      </w:r>
    </w:p>
    <w:p>
      <w:pPr>
        <w:spacing w:after="120"/>
        <w:jc w:val="both"/>
      </w:pPr>
      <w:r>
        <w:rPr>
          <w:rFonts w:ascii="Arial" w:cs="Arial" w:eastAsia="Arial" w:hAnsi="Arial"/>
          <w:sz w:val="24"/>
          <w:szCs w:val="24"/>
        </w:rPr>
        <w:t xml:space="preserve">9.2.2 Средства самоинструктажа автоматизированных систем предполетной информации обеспечивают доступ эксплуатационному персоналу, в том числе членам летного экипажа и другому соответствующему авиационному персоналу, к службе аэронавигационной информации для проведения необходимых консультаций по телефону или с помощью других удобных средств электросвязи. Интерфейс"человек– машина" таких средств обеспечивает простой и наглядный доступ ко всей соответствующей информации(данным).</w:t>
      </w:r>
    </w:p>
    <w:p>
      <w:pPr>
        <w:spacing w:after="120"/>
        <w:jc w:val="both"/>
      </w:pPr>
      <w:r>
        <w:rPr>
          <w:rFonts w:ascii="Arial" w:cs="Arial" w:eastAsia="Arial" w:hAnsi="Arial"/>
          <w:sz w:val="24"/>
          <w:szCs w:val="24"/>
        </w:rPr>
        <w:t xml:space="preserve"> 9.2.3 Автоматизированные системы предполетной информации, предоставляющие аэронавигационные данные и аэронавигационную информацию для самоинструктажа, планирования полетов и полетно-информационного обслуживания:</w:t>
      </w:r>
    </w:p>
    <w:p>
      <w:pPr>
        <w:spacing w:after="120"/>
        <w:jc w:val="both"/>
      </w:pPr>
      <w:r>
        <w:rPr>
          <w:rFonts w:ascii="Arial" w:cs="Arial" w:eastAsia="Arial" w:hAnsi="Arial"/>
          <w:sz w:val="24"/>
          <w:szCs w:val="24"/>
        </w:rPr>
        <w:t xml:space="preserve">а)  обеспечивают регулярное и своевременное обновление базы данных системы, а также контроль срока действия и качества хранимых аэронавигационных данных;</w:t>
      </w:r>
    </w:p>
    <w:p>
      <w:pPr>
        <w:spacing w:after="120"/>
        <w:jc w:val="both"/>
      </w:pPr>
      <w:r>
        <w:rPr>
          <w:rFonts w:ascii="Arial" w:cs="Arial" w:eastAsia="Arial" w:hAnsi="Arial"/>
          <w:sz w:val="24"/>
          <w:szCs w:val="24"/>
        </w:rPr>
        <w:t xml:space="preserve">б) предусматривают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 помощью удобных средств электросвязи;</w:t>
      </w:r>
    </w:p>
    <w:p>
      <w:pPr>
        <w:spacing w:after="120"/>
        <w:jc w:val="both"/>
      </w:pPr>
      <w:r>
        <w:rPr>
          <w:rFonts w:ascii="Arial" w:cs="Arial" w:eastAsia="Arial" w:hAnsi="Arial"/>
          <w:sz w:val="24"/>
          <w:szCs w:val="24"/>
        </w:rPr>
        <w:t xml:space="preserve">в) обеспечивают предоставление в отпечатанном на бумаге виде искомых аэронавигационных данных и аэронавигационной информации, когда это необходимо;</w:t>
      </w:r>
    </w:p>
    <w:p>
      <w:pPr>
        <w:spacing w:after="120"/>
        <w:jc w:val="both"/>
      </w:pPr>
      <w:r>
        <w:rPr>
          <w:rFonts w:ascii="Arial" w:cs="Arial" w:eastAsia="Arial" w:hAnsi="Arial"/>
          <w:sz w:val="24"/>
          <w:szCs w:val="24"/>
        </w:rPr>
        <w:t xml:space="preserve">г)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или основанные на управляемом с помощью меню интерфейсе пользователя или другом соответствующем механизме по согласованию между полномочным органом гражданской авиации и соответствующим эксплуатантом;</w:t>
      </w:r>
    </w:p>
    <w:p>
      <w:pPr>
        <w:spacing w:after="120"/>
        <w:jc w:val="both"/>
      </w:pPr>
      <w:r>
        <w:rPr>
          <w:rFonts w:ascii="Arial" w:cs="Arial" w:eastAsia="Arial" w:hAnsi="Arial"/>
          <w:sz w:val="24"/>
          <w:szCs w:val="24"/>
        </w:rPr>
        <w:t xml:space="preserve">д)  быстро предоставляют пользователю ответ на запрос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9.2.4 В том случае, когда автоматизированные системы предполетной  информации используются для предоставления унифицированного общего терминала доступа эксплуатационному персоналу, в том числе членам летного экипажа и другому заинтересованному авиационному персоналу, к аэронавигационной информации (данным) и метеорологической информации, поставщик аэронавигационного обслуживания сохраняет ответственность за качество и своевременность предоставления аэронавигационных данных и аэронавигационной информации с помощью такой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Послеполетная информация</w:t>
      </w:r>
    </w:p>
    <w:p>
      <w:pPr>
        <w:spacing w:after="120"/>
        <w:jc w:val="both"/>
      </w:pPr>
      <w:r>
        <w:rPr>
          <w:rFonts w:ascii="Arial" w:cs="Arial" w:eastAsia="Arial" w:hAnsi="Arial"/>
          <w:sz w:val="24"/>
          <w:szCs w:val="24"/>
        </w:rPr>
        <w:t xml:space="preserve">Орган обслуживания воздушного движения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Орган обслуживания воздушного движения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ЭЛЕКТРОСВЯЗИ</w:t>
      </w:r>
    </w:p>
    <w:p>
      <w:pPr>
        <w:spacing w:after="120"/>
        <w:jc w:val="both"/>
      </w:pPr>
      <w:r>
        <w:rPr>
          <w:rFonts w:ascii="Arial" w:cs="Arial" w:eastAsia="Arial" w:hAnsi="Arial"/>
          <w:sz w:val="24"/>
          <w:szCs w:val="24"/>
        </w:rPr>
        <w:t xml:space="preserve">10.1 Органы международных NОТАМ подсоединены к авиационной фиксированной службе (АFS).</w:t>
      </w:r>
    </w:p>
    <w:p>
      <w:pPr>
        <w:spacing w:after="120"/>
        <w:jc w:val="both"/>
      </w:pPr>
      <w:r>
        <w:rPr>
          <w:rFonts w:ascii="Arial" w:cs="Arial" w:eastAsia="Arial" w:hAnsi="Arial"/>
          <w:sz w:val="24"/>
          <w:szCs w:val="24"/>
        </w:rPr>
        <w:t xml:space="preserve">Эти соединения обеспечивают буквопечатающую связь.</w:t>
      </w:r>
    </w:p>
    <w:p>
      <w:pPr>
        <w:spacing w:after="120"/>
        <w:jc w:val="both"/>
      </w:pPr>
      <w:r>
        <w:rPr>
          <w:rFonts w:ascii="Arial" w:cs="Arial" w:eastAsia="Arial" w:hAnsi="Arial"/>
          <w:sz w:val="24"/>
          <w:szCs w:val="24"/>
        </w:rPr>
        <w:t xml:space="preserve">10.2         Каждый орган международных NОТАМ подсоединен через авиационную фиксированную службу (АFS) к следующим пунктам, находящимся на обслуживаемой им территории:</w:t>
      </w:r>
    </w:p>
    <w:p>
      <w:pPr>
        <w:spacing w:after="120"/>
        <w:jc w:val="both"/>
      </w:pPr>
      <w:r>
        <w:rPr>
          <w:rFonts w:ascii="Arial" w:cs="Arial" w:eastAsia="Arial" w:hAnsi="Arial"/>
          <w:sz w:val="24"/>
          <w:szCs w:val="24"/>
        </w:rPr>
        <w:t xml:space="preserve">а)  к районным диспетчерским центрам и центрам полетной информации;</w:t>
      </w:r>
    </w:p>
    <w:p>
      <w:pPr>
        <w:spacing w:after="120"/>
        <w:jc w:val="both"/>
      </w:pPr>
      <w:r>
        <w:rPr>
          <w:rFonts w:ascii="Arial" w:cs="Arial" w:eastAsia="Arial" w:hAnsi="Arial"/>
          <w:sz w:val="24"/>
          <w:szCs w:val="24"/>
        </w:rPr>
        <w:t xml:space="preserve">б)  к аэродромам/вертодромам, на которых организовано информационное обслуживание в соответствии с положениями главы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Для обмена некритической по времени аэронавигационной информации  следует использовать средства публичного Интернета, при условии наличия, удовлетворительной работы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ЭЛЕКТРОННЫЕ ДАННЫЕ О МЕСТНОСТИ И ПРЕПЯТСТВИЯХ</w:t>
      </w:r>
    </w:p>
    <w:p>
      <w:pPr>
        <w:spacing w:after="120"/>
        <w:jc w:val="both"/>
      </w:pPr>
      <w:r>
        <w:rPr>
          <w:rFonts w:ascii="Arial" w:cs="Arial" w:eastAsia="Arial" w:hAnsi="Arial"/>
          <w:sz w:val="24"/>
          <w:szCs w:val="24"/>
        </w:rPr>
        <w:t xml:space="preserve">Примечание. Электронные данные о местности и препятствиях предназначены для использования в рамках следующих видов применения, связанных с аэронавигацией:</w:t>
      </w:r>
    </w:p>
    <w:p>
      <w:pPr>
        <w:spacing w:after="120"/>
        <w:jc w:val="both"/>
      </w:pPr>
      <w:r>
        <w:rPr>
          <w:rFonts w:ascii="Arial" w:cs="Arial" w:eastAsia="Arial" w:hAnsi="Arial"/>
          <w:sz w:val="24"/>
          <w:szCs w:val="24"/>
        </w:rPr>
        <w:t xml:space="preserve">а) система предупреждения о близости земли с функцией оценки рельефа местности в направлении полета и система предупреждения о минимальной безопасной абсолютной высоте(MSAW);</w:t>
      </w:r>
    </w:p>
    <w:p>
      <w:pPr>
        <w:spacing w:after="120"/>
        <w:jc w:val="both"/>
      </w:pPr>
      <w:r>
        <w:rPr>
          <w:rFonts w:ascii="Arial" w:cs="Arial" w:eastAsia="Arial" w:hAnsi="Arial"/>
          <w:sz w:val="24"/>
          <w:szCs w:val="24"/>
        </w:rPr>
        <w:t xml:space="preserve">б) определение запасных схем для использования в случае аварийной ситуации при уходе на второй круг или взлете;</w:t>
      </w:r>
    </w:p>
    <w:p>
      <w:pPr>
        <w:spacing w:after="120"/>
        <w:jc w:val="both"/>
      </w:pPr>
      <w:r>
        <w:rPr>
          <w:rFonts w:ascii="Arial" w:cs="Arial" w:eastAsia="Arial" w:hAnsi="Arial"/>
          <w:sz w:val="24"/>
          <w:szCs w:val="24"/>
        </w:rPr>
        <w:t xml:space="preserve">в) анализ эксплуатационных ограничений воздушного судна;</w:t>
      </w:r>
    </w:p>
    <w:p>
      <w:pPr>
        <w:spacing w:after="120"/>
        <w:jc w:val="both"/>
      </w:pPr>
      <w:r>
        <w:rPr>
          <w:rFonts w:ascii="Arial" w:cs="Arial" w:eastAsia="Arial" w:hAnsi="Arial"/>
          <w:sz w:val="24"/>
          <w:szCs w:val="24"/>
        </w:rPr>
        <w:t xml:space="preserve">г) построение схем полетов по приборам (включая схему полета по кругу);</w:t>
      </w:r>
    </w:p>
    <w:p>
      <w:pPr>
        <w:spacing w:after="120"/>
        <w:jc w:val="both"/>
      </w:pPr>
      <w:r>
        <w:rPr>
          <w:rFonts w:ascii="Arial" w:cs="Arial" w:eastAsia="Arial" w:hAnsi="Arial"/>
          <w:sz w:val="24"/>
          <w:szCs w:val="24"/>
        </w:rPr>
        <w:t xml:space="preserve">д) определение процедуры снижения при полете по маршруту и места аварийной посадки;</w:t>
      </w:r>
    </w:p>
    <w:p>
      <w:pPr>
        <w:spacing w:after="120"/>
        <w:jc w:val="both"/>
      </w:pPr>
      <w:r>
        <w:rPr>
          <w:rFonts w:ascii="Arial" w:cs="Arial" w:eastAsia="Arial" w:hAnsi="Arial"/>
          <w:sz w:val="24"/>
          <w:szCs w:val="24"/>
        </w:rPr>
        <w:t xml:space="preserve">е) усовершенствованная система управления наземным движением и контроля за ним(A-SMGCS);</w:t>
      </w:r>
    </w:p>
    <w:p>
      <w:pPr>
        <w:spacing w:after="120"/>
        <w:jc w:val="both"/>
      </w:pPr>
      <w:r>
        <w:rPr>
          <w:rFonts w:ascii="Arial" w:cs="Arial" w:eastAsia="Arial" w:hAnsi="Arial"/>
          <w:sz w:val="24"/>
          <w:szCs w:val="24"/>
        </w:rPr>
        <w:t xml:space="preserve">ж) составление аэронавигационных карт и бортовые базы данных.</w:t>
      </w:r>
    </w:p>
    <w:p>
      <w:pPr>
        <w:spacing w:after="120"/>
        <w:jc w:val="both"/>
      </w:pPr>
      <w:r>
        <w:rPr>
          <w:rFonts w:ascii="Arial" w:cs="Arial" w:eastAsia="Arial" w:hAnsi="Arial"/>
          <w:sz w:val="24"/>
          <w:szCs w:val="24"/>
        </w:rPr>
        <w:t xml:space="preserve">Эти данные могут также использоваться в рамках других видов применения, таких как летный тренажер и  системы технического зрения, и могут оказать помощь в определении ограничения относительной высоты или устранения препятствий, представляющих опасность для аэронавигации.</w:t>
      </w:r>
    </w:p>
    <w:p>
      <w:pPr>
        <w:spacing w:after="120"/>
        <w:jc w:val="both"/>
      </w:pPr>
      <w:r>
        <w:rPr>
          <w:rFonts w:ascii="Arial" w:cs="Arial" w:eastAsia="Arial" w:hAnsi="Arial"/>
          <w:sz w:val="24"/>
          <w:szCs w:val="24"/>
        </w:rPr>
        <w:t xml:space="preserve">11.1  Охватываемые районы и требования к представлению данных</w:t>
      </w:r>
    </w:p>
    <w:p>
      <w:pPr>
        <w:spacing w:after="120"/>
        <w:jc w:val="both"/>
      </w:pPr>
      <w:r>
        <w:rPr>
          <w:rFonts w:ascii="Arial" w:cs="Arial" w:eastAsia="Arial" w:hAnsi="Arial"/>
          <w:sz w:val="24"/>
          <w:szCs w:val="24"/>
        </w:rPr>
        <w:t xml:space="preserve">11.1.1 Охватываемые районы для массивов электронных данных о местности и препятствиях определяются, как:</w:t>
      </w:r>
    </w:p>
    <w:p>
      <w:pPr>
        <w:spacing w:after="120"/>
        <w:jc w:val="both"/>
      </w:pPr>
      <w:r>
        <w:rPr>
          <w:rFonts w:ascii="Arial" w:cs="Arial" w:eastAsia="Arial" w:hAnsi="Arial"/>
          <w:sz w:val="24"/>
          <w:szCs w:val="24"/>
        </w:rPr>
        <w:t xml:space="preserve">     – район 1: вся территория государства;</w:t>
      </w:r>
    </w:p>
    <w:p>
      <w:pPr>
        <w:spacing w:after="120"/>
        <w:jc w:val="both"/>
      </w:pPr>
      <w:r>
        <w:rPr>
          <w:rFonts w:ascii="Arial" w:cs="Arial" w:eastAsia="Arial" w:hAnsi="Arial"/>
          <w:sz w:val="24"/>
          <w:szCs w:val="24"/>
        </w:rPr>
        <w:t xml:space="preserve">– район 2: в окрестностях аэродрома подразделяется следующим образом;</w:t>
      </w:r>
    </w:p>
    <w:p>
      <w:pPr>
        <w:spacing w:after="120"/>
        <w:jc w:val="both"/>
      </w:pPr>
      <w:r>
        <w:rPr>
          <w:rFonts w:ascii="Arial" w:cs="Arial" w:eastAsia="Arial" w:hAnsi="Arial"/>
          <w:sz w:val="24"/>
          <w:szCs w:val="24"/>
        </w:rPr>
        <w:t xml:space="preserve">     – район 2а: прямоугольная зона вокруг ВПП, которая включает в себя летную полосу плюс любую имеющуюся полосу, свободную от препятствий.</w:t>
      </w:r>
    </w:p>
    <w:p>
      <w:pPr>
        <w:spacing w:after="120"/>
        <w:jc w:val="both"/>
      </w:pPr>
      <w:r>
        <w:rPr>
          <w:rFonts w:ascii="Arial" w:cs="Arial" w:eastAsia="Arial" w:hAnsi="Arial"/>
          <w:sz w:val="24"/>
          <w:szCs w:val="24"/>
        </w:rPr>
        <w:t xml:space="preserve">     – район 2b: зона,  простирающаяся от концов района 2а в направлении  вылета на  расстояние10 км  с расхождением15 % в каждую сторону;</w:t>
      </w:r>
    </w:p>
    <w:p>
      <w:pPr>
        <w:spacing w:after="120"/>
        <w:jc w:val="both"/>
      </w:pPr>
      <w:r>
        <w:rPr>
          <w:rFonts w:ascii="Arial" w:cs="Arial" w:eastAsia="Arial" w:hAnsi="Arial"/>
          <w:sz w:val="24"/>
          <w:szCs w:val="24"/>
        </w:rPr>
        <w:t xml:space="preserve">     –  район 2с: зона, простирающаяся с внешней стороны района 2а и района 2b на расстояние не более10 км от границы района 2а;</w:t>
      </w:r>
    </w:p>
    <w:p>
      <w:pPr>
        <w:spacing w:after="120"/>
        <w:jc w:val="both"/>
      </w:pPr>
      <w:r>
        <w:rPr>
          <w:rFonts w:ascii="Arial" w:cs="Arial" w:eastAsia="Arial" w:hAnsi="Arial"/>
          <w:sz w:val="24"/>
          <w:szCs w:val="24"/>
        </w:rPr>
        <w:t xml:space="preserve">-    район 2d: зона, простирающаяся  с  внешней  стороны  районов 2а, 2b и 2с  на  расстояние  до 45 км  от контрольной точки аэродрома или до существующей границы ТМА, в зависимости от того, что ближе;</w:t>
      </w:r>
    </w:p>
    <w:p>
      <w:pPr>
        <w:spacing w:after="120"/>
        <w:jc w:val="both"/>
      </w:pPr>
      <w:r>
        <w:rPr>
          <w:rFonts w:ascii="Arial" w:cs="Arial" w:eastAsia="Arial" w:hAnsi="Arial"/>
          <w:sz w:val="24"/>
          <w:szCs w:val="24"/>
        </w:rPr>
        <w:t xml:space="preserve">–  район 3: зона, примыкающая к рабочей площади аэродрома, которая в горизонтальном  направлении простирается от боковой кромки ВПП на расстояние 90 м от осевой линии ВПП и на расстояние 50 м от боковой кромки всех других частей рабочей площади аэродрома;</w:t>
      </w:r>
    </w:p>
    <w:p>
      <w:pPr>
        <w:spacing w:after="120"/>
        <w:jc w:val="both"/>
      </w:pPr>
      <w:r>
        <w:rPr>
          <w:rFonts w:ascii="Arial" w:cs="Arial" w:eastAsia="Arial" w:hAnsi="Arial"/>
          <w:sz w:val="24"/>
          <w:szCs w:val="24"/>
        </w:rPr>
        <w:t xml:space="preserve">–  район 4: зона, простирающаяся на расстояние 900 м от порога ВПП и 60 м с каждой стороны продленной осевой линии ВПП в направлении захода на посадку на ВПП, оборудованную для выполнения точных заходов на посадку по категории II или III.</w:t>
      </w:r>
    </w:p>
    <w:p>
      <w:pPr>
        <w:spacing w:after="120"/>
        <w:jc w:val="both"/>
      </w:pPr>
      <w:r>
        <w:rPr>
          <w:rFonts w:ascii="Arial" w:cs="Arial" w:eastAsia="Arial" w:hAnsi="Arial"/>
          <w:sz w:val="24"/>
          <w:szCs w:val="24"/>
        </w:rPr>
        <w:t xml:space="preserve">11.1.2. Там, где местность на расстоянии, превышающем 900 м (3000 фут) от порога ВПП, является горной или особой по иным соображениям, длину района 4 следует увеличить на расстояние, не</w:t>
      </w:r>
    </w:p>
    <w:p>
      <w:pPr>
        <w:spacing w:after="120"/>
        <w:jc w:val="both"/>
      </w:pPr>
      <w:r>
        <w:rPr>
          <w:rFonts w:ascii="Arial" w:cs="Arial" w:eastAsia="Arial" w:hAnsi="Arial"/>
          <w:sz w:val="24"/>
          <w:szCs w:val="24"/>
        </w:rPr>
        <w:t xml:space="preserve">Превышающее 2000 м (6500 фут) от порога ВПП.</w:t>
      </w:r>
    </w:p>
    <w:p>
      <w:pPr>
        <w:spacing w:after="120"/>
        <w:jc w:val="both"/>
      </w:pPr>
      <w:r>
        <w:rPr>
          <w:rFonts w:ascii="Arial" w:cs="Arial" w:eastAsia="Arial" w:hAnsi="Arial"/>
          <w:sz w:val="24"/>
          <w:szCs w:val="24"/>
        </w:rPr>
        <w:t xml:space="preserve">11.1.3 Электронные данные о местности предоставляются для района 1.  Данные о препятствиях предоставляются в отношении препятствий в районе1 высотой более 100 м над землей.</w:t>
      </w:r>
    </w:p>
    <w:p>
      <w:pPr>
        <w:spacing w:after="120"/>
        <w:jc w:val="both"/>
      </w:pPr>
      <w:r>
        <w:rPr>
          <w:rFonts w:ascii="Arial" w:cs="Arial" w:eastAsia="Arial" w:hAnsi="Arial"/>
          <w:sz w:val="24"/>
          <w:szCs w:val="24"/>
        </w:rPr>
        <w:t xml:space="preserve"> 11.1.4 С 12 ноября 2018 года на аэродромах, регулярно используемых международной гражданской авиацией, предоставляются электронные данные о препятствиях в отношении всех препятствий, находящихся в пределах района 2, которые согласно оценке представляют опасность для аэронавигации.</w:t>
      </w:r>
    </w:p>
    <w:p>
      <w:pPr>
        <w:spacing w:after="120"/>
        <w:jc w:val="both"/>
      </w:pPr>
      <w:r>
        <w:rPr>
          <w:rFonts w:ascii="Arial" w:cs="Arial" w:eastAsia="Arial" w:hAnsi="Arial"/>
          <w:sz w:val="24"/>
          <w:szCs w:val="24"/>
        </w:rPr>
        <w:t xml:space="preserve"> 11.1.5 С 12 ноября 2018 года на международных аэродромах, регулярно используемых гражданской авиацией, предоставляются электронные данные о местности для:</w:t>
      </w:r>
    </w:p>
    <w:p>
      <w:pPr>
        <w:spacing w:after="120"/>
        <w:jc w:val="both"/>
      </w:pPr>
      <w:r>
        <w:rPr>
          <w:rFonts w:ascii="Arial" w:cs="Arial" w:eastAsia="Arial" w:hAnsi="Arial"/>
          <w:sz w:val="24"/>
          <w:szCs w:val="24"/>
        </w:rPr>
        <w:t xml:space="preserve">a)  района 2a;</w:t>
      </w:r>
    </w:p>
    <w:p>
      <w:pPr>
        <w:spacing w:after="120"/>
        <w:jc w:val="both"/>
      </w:pPr>
      <w:r>
        <w:rPr>
          <w:rFonts w:ascii="Arial" w:cs="Arial" w:eastAsia="Arial" w:hAnsi="Arial"/>
          <w:sz w:val="24"/>
          <w:szCs w:val="24"/>
        </w:rPr>
        <w:t xml:space="preserve">б)  зоны траектории взлета;</w:t>
      </w:r>
    </w:p>
    <w:p>
      <w:pPr>
        <w:spacing w:after="120"/>
        <w:jc w:val="both"/>
      </w:pPr>
      <w:r>
        <w:rPr>
          <w:rFonts w:ascii="Arial" w:cs="Arial" w:eastAsia="Arial" w:hAnsi="Arial"/>
          <w:sz w:val="24"/>
          <w:szCs w:val="24"/>
        </w:rPr>
        <w:t xml:space="preserve">в)  зоны в пределах боковых границ поверхностей ограничения препятствий аэродрома.</w:t>
      </w:r>
    </w:p>
    <w:p>
      <w:pPr>
        <w:spacing w:after="120"/>
        <w:jc w:val="both"/>
      </w:pPr>
      <w:r>
        <w:rPr>
          <w:rFonts w:ascii="Arial" w:cs="Arial" w:eastAsia="Arial" w:hAnsi="Arial"/>
          <w:sz w:val="24"/>
          <w:szCs w:val="24"/>
        </w:rPr>
        <w:t xml:space="preserve"> 11.1.6 С 12 ноября 2018 года на аэродромах, регулярно используемых международной гражданской авиацией, предоставляются электронные данные о местности и препятствиях для:</w:t>
      </w:r>
    </w:p>
    <w:p>
      <w:pPr>
        <w:spacing w:after="120"/>
        <w:jc w:val="both"/>
      </w:pPr>
      <w:r>
        <w:rPr>
          <w:rFonts w:ascii="Arial" w:cs="Arial" w:eastAsia="Arial" w:hAnsi="Arial"/>
          <w:sz w:val="24"/>
          <w:szCs w:val="24"/>
        </w:rPr>
        <w:t xml:space="preserve">а)  района 2а в отношении тех препятствий, которые выступают за соответствующую поверхность учета данных о препятствиях, указанную в приложении 8;</w:t>
      </w:r>
    </w:p>
    <w:p>
      <w:pPr>
        <w:spacing w:after="120"/>
        <w:jc w:val="both"/>
      </w:pPr>
      <w:r>
        <w:rPr>
          <w:rFonts w:ascii="Arial" w:cs="Arial" w:eastAsia="Arial" w:hAnsi="Arial"/>
          <w:sz w:val="24"/>
          <w:szCs w:val="24"/>
        </w:rPr>
        <w:t xml:space="preserve">б)  объектов в зоне траектории взлета, которые возвышаются над плоской поверхностью, имеющей наклон 1,2 % и имеющей общее начало с зоной траектории взлета;</w:t>
      </w:r>
    </w:p>
    <w:p>
      <w:pPr>
        <w:spacing w:after="120"/>
        <w:jc w:val="both"/>
      </w:pPr>
      <w:r>
        <w:rPr>
          <w:rFonts w:ascii="Arial" w:cs="Arial" w:eastAsia="Arial" w:hAnsi="Arial"/>
          <w:sz w:val="24"/>
          <w:szCs w:val="24"/>
        </w:rPr>
        <w:t xml:space="preserve">в)  препятствий, выступающих за пределы поверхностей ограничения препятствий аэродрома.</w:t>
      </w:r>
    </w:p>
    <w:p>
      <w:pPr>
        <w:spacing w:after="120"/>
        <w:jc w:val="both"/>
      </w:pPr>
      <w:r>
        <w:rPr>
          <w:rFonts w:ascii="Arial" w:cs="Arial" w:eastAsia="Arial" w:hAnsi="Arial"/>
          <w:sz w:val="24"/>
          <w:szCs w:val="24"/>
        </w:rPr>
        <w:t xml:space="preserve">Примечание. Зоны траектории взлета определяются в п. 3.8.2 АПКР-4. Поверхности ограничения препятствий в районе аэродрома определяются в АПКР-14.</w:t>
      </w:r>
    </w:p>
    <w:p>
      <w:pPr>
        <w:spacing w:after="120"/>
        <w:jc w:val="both"/>
      </w:pPr>
      <w:r>
        <w:rPr>
          <w:rFonts w:ascii="Arial" w:cs="Arial" w:eastAsia="Arial" w:hAnsi="Arial"/>
          <w:sz w:val="24"/>
          <w:szCs w:val="24"/>
        </w:rPr>
        <w:t xml:space="preserve"> 11.1.7 На аэродромах, регулярно используемых международной  гражданской авиацией, электронные данные о местности и препятствиях следует предоставлять для районов 2b, 2c и 2d в отношении препятствий  и местности, которые выступают за пределы соответствующей  поверхности учета данных о местности и препятствиях, указанной в приложении 8, причем учитывать данные о препятствиях высотой менее 3 м над землей в районе 2b и высотой менее15 м над землей в районе 2с нет необходимости.</w:t>
      </w:r>
    </w:p>
    <w:p>
      <w:pPr>
        <w:spacing w:after="120"/>
        <w:jc w:val="both"/>
      </w:pPr>
      <w:r>
        <w:rPr>
          <w:rFonts w:ascii="Arial" w:cs="Arial" w:eastAsia="Arial" w:hAnsi="Arial"/>
          <w:sz w:val="24"/>
          <w:szCs w:val="24"/>
        </w:rPr>
        <w:t xml:space="preserve">11.1.8 На аэродромах, регулярно  используемых  международной  гражданской  авиацией, электронные данные о местности и препятствиях следует предоставлять для района 3 в отношении местности и препятствий, которые выступают за соответствующую поверхность учета данных о препятствиях, указанную в приложении 8, рис. А8-3.</w:t>
      </w:r>
    </w:p>
    <w:p>
      <w:pPr>
        <w:spacing w:after="120"/>
        <w:jc w:val="both"/>
      </w:pPr>
      <w:r>
        <w:rPr>
          <w:rFonts w:ascii="Arial" w:cs="Arial" w:eastAsia="Arial" w:hAnsi="Arial"/>
          <w:sz w:val="24"/>
          <w:szCs w:val="24"/>
        </w:rPr>
        <w:t xml:space="preserve"> 11.1.9 На аэродромах, регулярно используемых международной гражданской авиацией, электронные данные о местности и препятствиях предоставляются для района 4 в отношении местности и препятствий, которые выступают за пределы соответствующей поверхности учета данных о препятствиях, указанной в приложении 8, для всех ВПП, на которые выполняются точные заходы на посадку по категории II или III и в отношении которых эксплуатантам требуется детальная информация о местности, позволяющая им оценить влияние местности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11.1.10 На аэродромах, расположенных вблизи территориальных границ, по возможности договоренности заключаются между соответствующими поставщиками аэронавигационного обслуживания в целях совместного использования электронных данных о местности и препятствиях района 2.</w:t>
      </w:r>
    </w:p>
    <w:p>
      <w:pPr>
        <w:spacing w:after="120"/>
        <w:jc w:val="both"/>
      </w:pPr>
      <w:r>
        <w:rPr>
          <w:rFonts w:ascii="Arial" w:cs="Arial" w:eastAsia="Arial" w:hAnsi="Arial"/>
          <w:sz w:val="24"/>
          <w:szCs w:val="24"/>
        </w:rPr>
        <w:t xml:space="preserve">11.2  Массив данных о местности: содержание,  количественные спецификации и структура</w:t>
      </w:r>
    </w:p>
    <w:p>
      <w:pPr>
        <w:spacing w:after="120"/>
        <w:jc w:val="both"/>
      </w:pPr>
      <w:r>
        <w:rPr>
          <w:rFonts w:ascii="Arial" w:cs="Arial" w:eastAsia="Arial" w:hAnsi="Arial"/>
          <w:sz w:val="24"/>
          <w:szCs w:val="24"/>
        </w:rPr>
        <w:t xml:space="preserve"> 11.2.1 Массив данных о местности содержит массивы  цифровых  данных, представляющих поверхность местности в виде непрерывного ряда отсчитываемых от общей базы значений превышения во всех узлах(точках) определенной сетки. Сетка местности является угловой или линейной и имеет правильную или неправильную форму.</w:t>
      </w:r>
    </w:p>
    <w:p>
      <w:pPr>
        <w:spacing w:after="120"/>
        <w:jc w:val="both"/>
      </w:pPr>
      <w:r>
        <w:rPr>
          <w:rFonts w:ascii="Arial" w:cs="Arial" w:eastAsia="Arial" w:hAnsi="Arial"/>
          <w:sz w:val="24"/>
          <w:szCs w:val="24"/>
        </w:rPr>
        <w:t xml:space="preserve">11.2.2 Массивы электронных данных о местности  характеризуют пространственные(местоположение и превышение), предметные и временные аспекты поверхности Земли с такими естественными элементами, как горы, холмы, хребты, долины, скопления воды, вечного льда и снега, исключая препятствия. В практических целях, в зависимости от метода получения данных, они отображают непрерывную поверхность, которая представляет собой поверхность  голой  земли,  крону  покрова(или  нечто  промежуточное,  также  называемое"первой  отражающей поверхностью").</w:t>
      </w:r>
    </w:p>
    <w:p>
      <w:pPr>
        <w:spacing w:after="120"/>
        <w:jc w:val="both"/>
      </w:pPr>
      <w:r>
        <w:rPr>
          <w:rFonts w:ascii="Arial" w:cs="Arial" w:eastAsia="Arial" w:hAnsi="Arial"/>
          <w:sz w:val="24"/>
          <w:szCs w:val="24"/>
        </w:rPr>
        <w:t xml:space="preserve">11.2.3 В массивы данных о местности включается только один тип элементов, т. е. местность. Атрибуты элементов, описывающие местность, соответствуют перечисленным в таблице А8-3. Атрибуты элементов местности, перечисленные в таблице А8-3, представляют собой минимальный перечень атрибутов местности, и те из них, которые указаны в качестве обязательных, включаются в массив данных о местности.</w:t>
      </w:r>
    </w:p>
    <w:p>
      <w:pPr>
        <w:spacing w:after="120"/>
        <w:jc w:val="both"/>
      </w:pPr>
      <w:r>
        <w:rPr>
          <w:rFonts w:ascii="Arial" w:cs="Arial" w:eastAsia="Arial" w:hAnsi="Arial"/>
          <w:sz w:val="24"/>
          <w:szCs w:val="24"/>
        </w:rPr>
        <w:t xml:space="preserve"> 11.2.4 Электронные данные о местности для каждого района отвечают соответствующим количественным требованиям, указанным в таблице А8-1 приложения 8.</w:t>
      </w:r>
    </w:p>
    <w:p>
      <w:pPr>
        <w:spacing w:after="120"/>
        <w:jc w:val="both"/>
      </w:pPr>
      <w:r>
        <w:rPr>
          <w:rFonts w:ascii="Arial" w:cs="Arial" w:eastAsia="Arial" w:hAnsi="Arial"/>
          <w:sz w:val="24"/>
          <w:szCs w:val="24"/>
        </w:rPr>
        <w:t xml:space="preserve">11.3  Массив данных о препятствиях: содержание, количественные спецификации и структура</w:t>
      </w:r>
    </w:p>
    <w:p>
      <w:pPr>
        <w:spacing w:after="120"/>
        <w:jc w:val="both"/>
      </w:pPr>
      <w:r>
        <w:rPr>
          <w:rFonts w:ascii="Arial" w:cs="Arial" w:eastAsia="Arial" w:hAnsi="Arial"/>
          <w:sz w:val="24"/>
          <w:szCs w:val="24"/>
        </w:rPr>
        <w:t xml:space="preserve">11.3.1  Данные о препятствиях предусматривают цифровое представление вертикальных и горизонтальных размеров препятствия. Препятствия не включаются в массивы данных о местности. Компоненты данных о препятствиях представляют собой элементы, которые отображаются в массивах данных точками, линиями или многоугольниками.</w:t>
      </w:r>
    </w:p>
    <w:p>
      <w:pPr>
        <w:spacing w:after="120"/>
        <w:jc w:val="both"/>
      </w:pPr>
      <w:r>
        <w:rPr>
          <w:rFonts w:ascii="Arial" w:cs="Arial" w:eastAsia="Arial" w:hAnsi="Arial"/>
          <w:sz w:val="24"/>
          <w:szCs w:val="24"/>
        </w:rPr>
        <w:t xml:space="preserve">11.3.2 В массив данных о препятствиях включаются все типы элементов, определенные в качестве препятствий, и каждый из них описывается в соответствии с перечнем обязательных атрибутов, приведенных в таблице А8-4 приложения 8.</w:t>
      </w:r>
    </w:p>
    <w:p>
      <w:pPr>
        <w:spacing w:after="120"/>
        <w:jc w:val="both"/>
      </w:pPr>
      <w:r>
        <w:rPr>
          <w:rFonts w:ascii="Arial" w:cs="Arial" w:eastAsia="Arial" w:hAnsi="Arial"/>
          <w:sz w:val="24"/>
          <w:szCs w:val="24"/>
        </w:rPr>
        <w:t xml:space="preserve">Примечание. Согласно определению препятствия бывают неподвижными (постоянными или временными) или подвижными. Специальные атрибуты, связанные с подвижными(действие элементов) и временными типами препятствий, указаны в таблице А8-4 приложения 8 в качестве необязательных атрибутов. Если препятствия этих типов должны включаться в базу данных, то требуются также соответствующие атрибуты, описывающие такие препятствия.</w:t>
      </w:r>
    </w:p>
    <w:p>
      <w:pPr>
        <w:spacing w:after="120"/>
        <w:jc w:val="both"/>
      </w:pPr>
      <w:r>
        <w:rPr>
          <w:rFonts w:ascii="Arial" w:cs="Arial" w:eastAsia="Arial" w:hAnsi="Arial"/>
          <w:sz w:val="24"/>
          <w:szCs w:val="24"/>
        </w:rPr>
        <w:t xml:space="preserve">11.3.3 Электронные данные о препятствиях для каждого района отвечают соответствующим количественным требованиям, указанным в таблице А8-2 приложения 8.</w:t>
      </w:r>
    </w:p>
    <w:p>
      <w:pPr>
        <w:spacing w:after="120"/>
        <w:jc w:val="both"/>
      </w:pPr>
      <w:r>
        <w:rPr>
          <w:rFonts w:ascii="Arial" w:cs="Arial" w:eastAsia="Arial" w:hAnsi="Arial"/>
          <w:sz w:val="24"/>
          <w:szCs w:val="24"/>
        </w:rPr>
        <w:t xml:space="preserve">11.4  Спецификации информационных продуктов с данными о местности и препятствиях</w:t>
      </w:r>
    </w:p>
    <w:p>
      <w:pPr>
        <w:spacing w:after="120"/>
        <w:jc w:val="both"/>
      </w:pPr>
      <w:r>
        <w:rPr>
          <w:rFonts w:ascii="Arial" w:cs="Arial" w:eastAsia="Arial" w:hAnsi="Arial"/>
          <w:sz w:val="24"/>
          <w:szCs w:val="24"/>
        </w:rPr>
        <w:t xml:space="preserve">Спецификация данных о местности может быть неоднородной для всего информационного продукта в целом и может меняться по различным разделам 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 продукта, краткое описание его содержания, назначение продукта, пространственную разрешающую способность, если это необходимо(общие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w:t>
      </w:r>
    </w:p>
    <w:p>
      <w:pPr>
        <w:spacing w:after="120"/>
        <w:jc w:val="both"/>
      </w:pPr>
      <w:r>
        <w:rPr>
          <w:rFonts w:ascii="Arial" w:cs="Arial" w:eastAsia="Arial" w:hAnsi="Arial"/>
          <w:sz w:val="24"/>
          <w:szCs w:val="24"/>
        </w:rPr>
        <w:t xml:space="preserve"> 11.4.1 Описание содержания основанных на элементах  массивов данных о местности или препятствиях включает информацию о схеме применения и каталоге элементов. Схема применения дает четкое описание структуры данных и содержимого массивов данных, а каталог элементов определяет семантику всех типов элементов вместе с их атрибутами и областями значений атрибутов, виды взаимосвязи типов элементов и действия элементов, производные связи и ограничения. Охватываемый район рассматривается в качестве подтипа элемента и может быть определен по набору элементов с общими атрибутами. Спецификации информационных продуктов с данными о местности и препятствиях четко определяют охватываемые районы и/или методы изображения, которые они включают, и дают их описание.</w:t>
      </w:r>
    </w:p>
    <w:p>
      <w:pPr>
        <w:spacing w:after="120"/>
        <w:jc w:val="both"/>
      </w:pPr>
      <w:r>
        <w:rPr>
          <w:rFonts w:ascii="Arial" w:cs="Arial" w:eastAsia="Arial" w:hAnsi="Arial"/>
          <w:sz w:val="24"/>
          <w:szCs w:val="24"/>
        </w:rPr>
        <w:t xml:space="preserve">11.4.2 Спецификации информационных продуктов с данными о местности и спецификации информационных продуктов с данными о препятствиях включают информацию, которая определяет систему отсчета, используемую в информационном продукте. Указываются система отсчета в пространстве и система отсчета времени. Кроме того, обе спецификации информационных 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 все элементы и подэлементы качества данных, даже если вся указываемая информация заключается только в том, что конкретный элемент или подэлемент качества данных не применяется.</w:t>
      </w:r>
    </w:p>
    <w:p>
      <w:pPr>
        <w:spacing w:after="120"/>
        <w:jc w:val="both"/>
      </w:pPr>
      <w:r>
        <w:rPr>
          <w:rFonts w:ascii="Arial" w:cs="Arial" w:eastAsia="Arial" w:hAnsi="Arial"/>
          <w:sz w:val="24"/>
          <w:szCs w:val="24"/>
        </w:rPr>
        <w:t xml:space="preserve"> 11.4.3 Спецификации информационных продуктов с данными о местности  включают описание метода получения данных, которое содержит общую информацию об используемых источниках и процессах получения данных о местности. В спецификациях данных также указываются применяемые принципы и критерии обновления массивов данных о местности и препятствиях. Включаются сведения о частоте обновления, согласно которой в информационные продукты вносятся изменения и дополнения. Особую важность имеет информация об обновлении массивов данных о препятствиях и принципах, методах и критериях обновления таких данных.</w:t>
      </w:r>
    </w:p>
    <w:p>
      <w:pPr>
        <w:spacing w:after="120"/>
        <w:jc w:val="both"/>
      </w:pPr>
      <w:r>
        <w:rPr>
          <w:rFonts w:ascii="Arial" w:cs="Arial" w:eastAsia="Arial" w:hAnsi="Arial"/>
          <w:sz w:val="24"/>
          <w:szCs w:val="24"/>
        </w:rPr>
        <w:t xml:space="preserve"> 11.4.4 Спецификации информационных продуктов с данными о местности содержат информацию о методе представления данных, содержащихся в массивах данных, т. е. вывод информации в графическом виде, в виде схемы или изображения. Спецификации информационных продуктов с данными о местности и препятствиях содержат также информацию о порядке поставки информационных продуктов, которая включает сведения о поставляемых форматах и способах пересылки. </w:t>
      </w:r>
    </w:p>
    <w:p>
      <w:pPr>
        <w:spacing w:after="120"/>
        <w:jc w:val="both"/>
      </w:pPr>
      <w:r>
        <w:rPr>
          <w:rFonts w:ascii="Arial" w:cs="Arial" w:eastAsia="Arial" w:hAnsi="Arial"/>
          <w:sz w:val="24"/>
          <w:szCs w:val="24"/>
        </w:rPr>
        <w:t xml:space="preserve">11.4.5 Основные элементы метаданных о местности и  препятствиях включаются в спецификации информационных продуктов. Любые дополнительные элементы метаданных, которые должны обеспечиваться, указываются в спецификации каждого продукта вместе с форматом и принципами кодирования метаданных.</w:t>
      </w:r>
    </w:p>
    <w:p>
      <w:pPr>
        <w:spacing w:after="120"/>
        <w:jc w:val="both"/>
      </w:pPr>
      <w:r>
        <w:rPr>
          <w:rFonts w:ascii="Arial" w:cs="Arial" w:eastAsia="Arial" w:hAnsi="Arial"/>
          <w:sz w:val="24"/>
          <w:szCs w:val="24"/>
        </w:rPr>
        <w:t xml:space="preserve">11.4.6 В спецификации информационного продукта с данными о препятствиях, дополняемыми географическими координатами каждого аэродрома, включенного в этот массив данных, приводится описание следующих районов:</w:t>
      </w:r>
    </w:p>
    <w:p>
      <w:pPr>
        <w:spacing w:after="120"/>
        <w:jc w:val="both"/>
      </w:pPr>
      <w:r>
        <w:rPr>
          <w:rFonts w:ascii="Arial" w:cs="Arial" w:eastAsia="Arial" w:hAnsi="Arial"/>
          <w:sz w:val="24"/>
          <w:szCs w:val="24"/>
        </w:rPr>
        <w:t xml:space="preserve">– районов 2а, 2b, 2c, 2d;</w:t>
      </w:r>
    </w:p>
    <w:p>
      <w:pPr>
        <w:spacing w:after="120"/>
        <w:jc w:val="both"/>
      </w:pPr>
      <w:r>
        <w:rPr>
          <w:rFonts w:ascii="Arial" w:cs="Arial" w:eastAsia="Arial" w:hAnsi="Arial"/>
          <w:sz w:val="24"/>
          <w:szCs w:val="24"/>
        </w:rPr>
        <w:t xml:space="preserve">– зоны траектории взлета;</w:t>
      </w:r>
    </w:p>
    <w:p>
      <w:pPr>
        <w:spacing w:after="120"/>
        <w:jc w:val="both"/>
      </w:pPr>
      <w:r>
        <w:rPr>
          <w:rFonts w:ascii="Arial" w:cs="Arial" w:eastAsia="Arial" w:hAnsi="Arial"/>
          <w:sz w:val="24"/>
          <w:szCs w:val="24"/>
        </w:rPr>
        <w:t xml:space="preserve">– поверхностей ограничения препятствий.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Содержание сборника аэронавигационной информации (AIP)</w:t>
      </w:r>
    </w:p>
    <w:p>
      <w:pPr>
        <w:spacing w:after="120"/>
        <w:jc w:val="both"/>
      </w:pPr>
      <w:r>
        <w:rPr>
          <w:rFonts w:ascii="Arial" w:cs="Arial" w:eastAsia="Arial" w:hAnsi="Arial"/>
          <w:sz w:val="24"/>
          <w:szCs w:val="24"/>
        </w:rPr>
        <w:t xml:space="preserve">ЧастЬ 1. Общие положения (GEN)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0.1  Предисловие</w:t>
      </w:r>
    </w:p>
    <w:p>
      <w:pPr>
        <w:spacing w:after="120"/>
        <w:jc w:val="both"/>
      </w:pPr>
      <w:r>
        <w:rPr>
          <w:rFonts w:ascii="Arial" w:cs="Arial" w:eastAsia="Arial" w:hAnsi="Arial"/>
          <w:sz w:val="24"/>
          <w:szCs w:val="24"/>
        </w:rPr>
        <w:t xml:space="preserve">Краткое описание сборника аэронавигационной информации (AIP), включая:</w:t>
      </w:r>
    </w:p>
    <w:p>
      <w:pPr>
        <w:spacing w:after="120"/>
        <w:jc w:val="both"/>
      </w:pPr>
      <w:r>
        <w:rPr>
          <w:rFonts w:ascii="Arial" w:cs="Arial" w:eastAsia="Arial" w:hAnsi="Arial"/>
          <w:sz w:val="24"/>
          <w:szCs w:val="24"/>
        </w:rPr>
        <w:t xml:space="preserve">название издательского полномочного органа,</w:t>
      </w:r>
    </w:p>
    <w:p>
      <w:pPr>
        <w:spacing w:after="120"/>
        <w:jc w:val="both"/>
      </w:pPr>
      <w:r>
        <w:rPr>
          <w:rFonts w:ascii="Arial" w:cs="Arial" w:eastAsia="Arial" w:hAnsi="Arial"/>
          <w:sz w:val="24"/>
          <w:szCs w:val="24"/>
        </w:rPr>
        <w:t xml:space="preserve">применяемые документы ИКАО,</w:t>
      </w:r>
    </w:p>
    <w:p>
      <w:pPr>
        <w:spacing w:after="120"/>
        <w:jc w:val="both"/>
      </w:pPr>
      <w:r>
        <w:rPr>
          <w:rFonts w:ascii="Arial" w:cs="Arial" w:eastAsia="Arial" w:hAnsi="Arial"/>
          <w:sz w:val="24"/>
          <w:szCs w:val="24"/>
        </w:rPr>
        <w:t xml:space="preserve">издательские средства(т.е. в печатном виде, онлайн или на других электронных носителях);</w:t>
      </w:r>
    </w:p>
    <w:p>
      <w:pPr>
        <w:spacing w:after="120"/>
        <w:jc w:val="both"/>
      </w:pPr>
      <w:r>
        <w:rPr>
          <w:rFonts w:ascii="Arial" w:cs="Arial" w:eastAsia="Arial" w:hAnsi="Arial"/>
          <w:sz w:val="24"/>
          <w:szCs w:val="24"/>
        </w:rPr>
        <w:t xml:space="preserve">структуру AIP и установленный период регулярных изменений,</w:t>
      </w:r>
    </w:p>
    <w:p>
      <w:pPr>
        <w:spacing w:after="120"/>
        <w:jc w:val="both"/>
      </w:pPr>
      <w:r>
        <w:rPr>
          <w:rFonts w:ascii="Arial" w:cs="Arial" w:eastAsia="Arial" w:hAnsi="Arial"/>
          <w:sz w:val="24"/>
          <w:szCs w:val="24"/>
        </w:rPr>
        <w:t xml:space="preserve">политику в области авторских прав, если применимо, и</w:t>
      </w:r>
    </w:p>
    <w:p>
      <w:pPr>
        <w:spacing w:after="120"/>
        <w:jc w:val="both"/>
      </w:pPr>
      <w:r>
        <w:rPr>
          <w:rFonts w:ascii="Arial" w:cs="Arial" w:eastAsia="Arial" w:hAnsi="Arial"/>
          <w:sz w:val="24"/>
          <w:szCs w:val="24"/>
        </w:rPr>
        <w:t xml:space="preserve">службу, к которой следует обращаться в случаях обнаружения ошибок или пропусков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0.2  Регистрация поправок к AIP</w:t>
      </w:r>
    </w:p>
    <w:p>
      <w:pPr>
        <w:spacing w:after="120"/>
        <w:jc w:val="both"/>
      </w:pPr>
      <w:r>
        <w:rPr>
          <w:rFonts w:ascii="Arial" w:cs="Arial" w:eastAsia="Arial" w:hAnsi="Arial"/>
          <w:sz w:val="24"/>
          <w:szCs w:val="24"/>
        </w:rPr>
        <w:t xml:space="preserve">Регистрация  поправок  к  AIP  и  поправок  в  соответствии  с  AIRAC  AIP (опубликованных в соответствии с системой AIRAC), содержащая:</w:t>
      </w:r>
    </w:p>
    <w:p>
      <w:pPr>
        <w:spacing w:after="120"/>
        <w:jc w:val="both"/>
      </w:pPr>
      <w:r>
        <w:rPr>
          <w:rFonts w:ascii="Arial" w:cs="Arial" w:eastAsia="Arial" w:hAnsi="Arial"/>
          <w:sz w:val="24"/>
          <w:szCs w:val="24"/>
        </w:rPr>
        <w:t xml:space="preserve">номер поправки;</w:t>
      </w:r>
    </w:p>
    <w:p>
      <w:pPr>
        <w:spacing w:after="120"/>
        <w:jc w:val="both"/>
      </w:pPr>
      <w:r>
        <w:rPr>
          <w:rFonts w:ascii="Arial" w:cs="Arial" w:eastAsia="Arial" w:hAnsi="Arial"/>
          <w:sz w:val="24"/>
          <w:szCs w:val="24"/>
        </w:rPr>
        <w:t xml:space="preserve">дату издания;</w:t>
      </w:r>
    </w:p>
    <w:p>
      <w:pPr>
        <w:spacing w:after="120"/>
        <w:jc w:val="both"/>
      </w:pPr>
      <w:r>
        <w:rPr>
          <w:rFonts w:ascii="Arial" w:cs="Arial" w:eastAsia="Arial" w:hAnsi="Arial"/>
          <w:sz w:val="24"/>
          <w:szCs w:val="24"/>
        </w:rPr>
        <w:t xml:space="preserve">дату внесения (для поправок по системе AIRAC AIP – дата вступления в силу); и</w:t>
      </w:r>
    </w:p>
    <w:p>
      <w:pPr>
        <w:spacing w:after="120"/>
        <w:jc w:val="both"/>
      </w:pPr>
      <w:r>
        <w:rPr>
          <w:rFonts w:ascii="Arial" w:cs="Arial" w:eastAsia="Arial" w:hAnsi="Arial"/>
          <w:sz w:val="24"/>
          <w:szCs w:val="24"/>
        </w:rPr>
        <w:t xml:space="preserve">инициалы сотрудника, который внес поправку.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0.3  Регистрация дополнений к AIP</w:t>
      </w:r>
    </w:p>
    <w:p>
      <w:pPr>
        <w:spacing w:after="120"/>
        <w:jc w:val="both"/>
      </w:pPr>
      <w:r>
        <w:rPr>
          <w:rFonts w:ascii="Arial" w:cs="Arial" w:eastAsia="Arial" w:hAnsi="Arial"/>
          <w:sz w:val="24"/>
          <w:szCs w:val="24"/>
        </w:rPr>
        <w:t xml:space="preserve">Регистрация изданных дополнений к AIP, содержащая:</w:t>
      </w:r>
    </w:p>
    <w:p>
      <w:pPr>
        <w:spacing w:after="120"/>
        <w:jc w:val="both"/>
      </w:pPr>
      <w:r>
        <w:rPr>
          <w:rFonts w:ascii="Arial" w:cs="Arial" w:eastAsia="Arial" w:hAnsi="Arial"/>
          <w:sz w:val="24"/>
          <w:szCs w:val="24"/>
        </w:rPr>
        <w:t xml:space="preserve">номер дополнения;</w:t>
      </w:r>
    </w:p>
    <w:p>
      <w:pPr>
        <w:spacing w:after="120"/>
        <w:jc w:val="both"/>
      </w:pPr>
      <w:r>
        <w:rPr>
          <w:rFonts w:ascii="Arial" w:cs="Arial" w:eastAsia="Arial" w:hAnsi="Arial"/>
          <w:sz w:val="24"/>
          <w:szCs w:val="24"/>
        </w:rPr>
        <w:t xml:space="preserve">содержание дополнения,</w:t>
      </w:r>
    </w:p>
    <w:p>
      <w:pPr>
        <w:spacing w:after="120"/>
        <w:jc w:val="both"/>
      </w:pPr>
      <w:r>
        <w:rPr>
          <w:rFonts w:ascii="Arial" w:cs="Arial" w:eastAsia="Arial" w:hAnsi="Arial"/>
          <w:sz w:val="24"/>
          <w:szCs w:val="24"/>
        </w:rPr>
        <w:t xml:space="preserve">соответствующий(ие) раздел(ы) AIP;</w:t>
      </w:r>
    </w:p>
    <w:p>
      <w:pPr>
        <w:spacing w:after="120"/>
        <w:jc w:val="both"/>
      </w:pPr>
      <w:r>
        <w:rPr>
          <w:rFonts w:ascii="Arial" w:cs="Arial" w:eastAsia="Arial" w:hAnsi="Arial"/>
          <w:sz w:val="24"/>
          <w:szCs w:val="24"/>
        </w:rPr>
        <w:t xml:space="preserve">срок годности; и</w:t>
      </w:r>
    </w:p>
    <w:p>
      <w:pPr>
        <w:spacing w:after="120"/>
        <w:jc w:val="both"/>
      </w:pPr>
      <w:r>
        <w:rPr>
          <w:rFonts w:ascii="Arial" w:cs="Arial" w:eastAsia="Arial" w:hAnsi="Arial"/>
          <w:sz w:val="24"/>
          <w:szCs w:val="24"/>
        </w:rPr>
        <w:t xml:space="preserve">регистрацию отмены.</w:t>
      </w:r>
    </w:p>
    <w:p>
      <w:pPr>
        <w:spacing w:after="120"/>
        <w:jc w:val="both"/>
      </w:pPr>
      <w:r>
        <w:rPr>
          <w:rFonts w:ascii="Arial" w:cs="Arial" w:eastAsia="Arial" w:hAnsi="Arial"/>
          <w:sz w:val="24"/>
          <w:szCs w:val="24"/>
        </w:rPr>
        <w:t xml:space="preserve">GEN 0.4  Контрольный перечень страниц AIP</w:t>
      </w:r>
    </w:p>
    <w:p>
      <w:pPr>
        <w:spacing w:after="120"/>
        <w:jc w:val="both"/>
      </w:pPr>
      <w:r>
        <w:rPr>
          <w:rFonts w:ascii="Arial" w:cs="Arial" w:eastAsia="Arial" w:hAnsi="Arial"/>
          <w:sz w:val="24"/>
          <w:szCs w:val="24"/>
        </w:rPr>
        <w:t xml:space="preserve">Контрольный перечень страниц AIP, содержащий:</w:t>
      </w:r>
    </w:p>
    <w:p>
      <w:pPr>
        <w:spacing w:after="120"/>
        <w:jc w:val="both"/>
      </w:pPr>
      <w:r>
        <w:rPr>
          <w:rFonts w:ascii="Arial" w:cs="Arial" w:eastAsia="Arial" w:hAnsi="Arial"/>
          <w:sz w:val="24"/>
          <w:szCs w:val="24"/>
        </w:rPr>
        <w:t xml:space="preserve">номер страницы/название карты; и</w:t>
      </w:r>
    </w:p>
    <w:p>
      <w:pPr>
        <w:spacing w:after="120"/>
        <w:jc w:val="both"/>
      </w:pPr>
      <w:r>
        <w:rPr>
          <w:rFonts w:ascii="Arial" w:cs="Arial" w:eastAsia="Arial" w:hAnsi="Arial"/>
          <w:sz w:val="24"/>
          <w:szCs w:val="24"/>
        </w:rPr>
        <w:t xml:space="preserve">дату (день, название месяца и год) опубликования или вступления в силу аэронавигационной информации.</w:t>
      </w:r>
    </w:p>
    <w:p>
      <w:pPr>
        <w:spacing w:after="120"/>
        <w:jc w:val="both"/>
      </w:pPr>
      <w:r>
        <w:rPr>
          <w:rFonts w:ascii="Arial" w:cs="Arial" w:eastAsia="Arial" w:hAnsi="Arial"/>
          <w:sz w:val="24"/>
          <w:szCs w:val="24"/>
        </w:rPr>
        <w:t xml:space="preserve">GEN 0.5  Перечень поправок к AIP, внесенных от руки</w:t>
      </w:r>
    </w:p>
    <w:p>
      <w:pPr>
        <w:spacing w:after="120"/>
        <w:jc w:val="both"/>
      </w:pPr>
      <w:r>
        <w:rPr>
          <w:rFonts w:ascii="Arial" w:cs="Arial" w:eastAsia="Arial" w:hAnsi="Arial"/>
          <w:sz w:val="24"/>
          <w:szCs w:val="24"/>
        </w:rPr>
        <w:t xml:space="preserve">Перечень действующих поправок к AIP, внесенных от руки, содержащий:</w:t>
      </w:r>
    </w:p>
    <w:p>
      <w:pPr>
        <w:spacing w:after="120"/>
        <w:jc w:val="both"/>
      </w:pPr>
      <w:r>
        <w:rPr>
          <w:rFonts w:ascii="Arial" w:cs="Arial" w:eastAsia="Arial" w:hAnsi="Arial"/>
          <w:sz w:val="24"/>
          <w:szCs w:val="24"/>
        </w:rPr>
        <w:t xml:space="preserve">соответствующую(ие) страницу(ы) AIP;</w:t>
      </w:r>
    </w:p>
    <w:p>
      <w:pPr>
        <w:spacing w:after="120"/>
        <w:jc w:val="both"/>
      </w:pPr>
      <w:r>
        <w:rPr>
          <w:rFonts w:ascii="Arial" w:cs="Arial" w:eastAsia="Arial" w:hAnsi="Arial"/>
          <w:sz w:val="24"/>
          <w:szCs w:val="24"/>
        </w:rPr>
        <w:t xml:space="preserve">текст поправки; и</w:t>
      </w:r>
    </w:p>
    <w:p>
      <w:pPr>
        <w:spacing w:after="120"/>
        <w:jc w:val="both"/>
      </w:pPr>
      <w:r>
        <w:rPr>
          <w:rFonts w:ascii="Arial" w:cs="Arial" w:eastAsia="Arial" w:hAnsi="Arial"/>
          <w:sz w:val="24"/>
          <w:szCs w:val="24"/>
        </w:rPr>
        <w:t xml:space="preserve">номер  поправки к AIP, в соответствии с которым  была  внесена поправка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GEN 0.6            Содержание части 1</w:t>
      </w:r>
    </w:p>
    <w:p>
      <w:pPr>
        <w:spacing w:after="120"/>
        <w:jc w:val="both"/>
      </w:pPr>
      <w:r>
        <w:rPr>
          <w:rFonts w:ascii="Arial" w:cs="Arial" w:eastAsia="Arial" w:hAnsi="Arial"/>
          <w:sz w:val="24"/>
          <w:szCs w:val="24"/>
        </w:rPr>
        <w:t xml:space="preserve">Перечень разделов и подразделов, содержащихся части 1 "Общие положения" (GЕN).</w:t>
      </w:r>
    </w:p>
    <w:p>
      <w:pPr>
        <w:spacing w:after="120"/>
        <w:jc w:val="both"/>
      </w:pPr>
      <w:r>
        <w:rPr>
          <w:rFonts w:ascii="Arial" w:cs="Arial" w:eastAsia="Arial" w:hAnsi="Arial"/>
          <w:sz w:val="24"/>
          <w:szCs w:val="24"/>
        </w:rPr>
        <w:t xml:space="preserve"> Примеча 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     НАЦИОНАЛЬНЫЕ ПРАВИЛА И ТРЕБОВАНИЯ</w:t>
      </w:r>
    </w:p>
    <w:p>
      <w:pPr>
        <w:spacing w:after="120"/>
        <w:jc w:val="both"/>
      </w:pPr>
      <w:r>
        <w:rPr>
          <w:rFonts w:ascii="Arial" w:cs="Arial" w:eastAsia="Arial" w:hAnsi="Arial"/>
          <w:sz w:val="24"/>
          <w:szCs w:val="24"/>
        </w:rPr>
        <w:t xml:space="preserve">GEN 1.1  Назначенные полномочные органы</w:t>
      </w:r>
    </w:p>
    <w:p>
      <w:pPr>
        <w:spacing w:after="120"/>
        <w:jc w:val="both"/>
      </w:pPr>
      <w:r>
        <w:rPr>
          <w:rFonts w:ascii="Arial" w:cs="Arial" w:eastAsia="Arial" w:hAnsi="Arial"/>
          <w:sz w:val="24"/>
          <w:szCs w:val="24"/>
        </w:rPr>
        <w:t xml:space="preserve">Адреса соответствующих назначенных полномочных органов со средствами по упрощению формальностей (орган гражданской авиации, метеорологическая, таможенная, иммиграционная санитарная службы, сборы на маршруте и аэропортовые/ вертодромные сборы, сельскохозяйственный карантин и расследование авиационных происшествий), содержащие в отношении каждого полномочного органа:</w:t>
      </w:r>
    </w:p>
    <w:p>
      <w:pPr>
        <w:spacing w:after="120"/>
        <w:jc w:val="both"/>
      </w:pPr>
      <w:r>
        <w:rPr>
          <w:rFonts w:ascii="Arial" w:cs="Arial" w:eastAsia="Arial" w:hAnsi="Arial"/>
          <w:sz w:val="24"/>
          <w:szCs w:val="24"/>
        </w:rPr>
        <w:t xml:space="preserve">назначенный полномочный орган;</w:t>
      </w:r>
    </w:p>
    <w:p>
      <w:pPr>
        <w:spacing w:after="120"/>
        <w:jc w:val="both"/>
      </w:pPr>
      <w:r>
        <w:rPr>
          <w:rFonts w:ascii="Arial" w:cs="Arial" w:eastAsia="Arial" w:hAnsi="Arial"/>
          <w:sz w:val="24"/>
          <w:szCs w:val="24"/>
        </w:rPr>
        <w:t xml:space="preserve">название этого полномочного 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авиационной фиксированной службы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1.2  Прилет, транзит и вылет воздушных судов</w:t>
      </w:r>
    </w:p>
    <w:p>
      <w:pPr>
        <w:spacing w:after="120"/>
        <w:jc w:val="both"/>
      </w:pPr>
      <w:r>
        <w:rPr>
          <w:rFonts w:ascii="Arial" w:cs="Arial" w:eastAsia="Arial" w:hAnsi="Arial"/>
          <w:sz w:val="24"/>
          <w:szCs w:val="24"/>
        </w:rPr>
        <w:t xml:space="preserve">Правила и требования к предварительному уведомлению и заявке на разрешение в отношении прилета, транзита и вылета воздушных судов, осуществляющих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1.3  Прибытие, транзит и убытие пассажиров и экипажа</w:t>
      </w:r>
    </w:p>
    <w:p>
      <w:pPr>
        <w:spacing w:after="120"/>
        <w:jc w:val="both"/>
      </w:pPr>
      <w:r>
        <w:rPr>
          <w:rFonts w:ascii="Arial" w:cs="Arial" w:eastAsia="Arial" w:hAnsi="Arial"/>
          <w:sz w:val="24"/>
          <w:szCs w:val="24"/>
        </w:rPr>
        <w:t xml:space="preserve">Правила (включая таможенные, иммиграционные и карантинные правила, а также требования к предварительному уведомлению и заявке  на разрешение) в отношении прибытия, транзита и убытия пассажиров, не являющихся иммигрантами,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1.4  Ввоз, транзит и вывоз груза</w:t>
      </w:r>
    </w:p>
    <w:p>
      <w:pPr>
        <w:spacing w:after="120"/>
        <w:jc w:val="both"/>
      </w:pPr>
      <w:r>
        <w:rPr>
          <w:rFonts w:ascii="Arial" w:cs="Arial" w:eastAsia="Arial" w:hAnsi="Arial"/>
          <w:sz w:val="24"/>
          <w:szCs w:val="24"/>
        </w:rPr>
        <w:t xml:space="preserve">Правила (включая таможенные правила и требования к предварительному уведомлению и заявкам на разрешение) в отношении ввоза, транзита и вывоза груза.</w:t>
      </w:r>
    </w:p>
    <w:p>
      <w:pPr>
        <w:spacing w:after="120"/>
        <w:jc w:val="both"/>
      </w:pPr>
      <w:r>
        <w:rPr>
          <w:rFonts w:ascii="Arial" w:cs="Arial" w:eastAsia="Arial" w:hAnsi="Arial"/>
          <w:sz w:val="24"/>
          <w:szCs w:val="24"/>
        </w:rPr>
        <w:t xml:space="preserve"> Примечание :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GEN 3.6 "Поиск и спасание".</w:t>
      </w:r>
    </w:p>
    <w:p>
      <w:pPr>
        <w:spacing w:after="120"/>
        <w:jc w:val="both"/>
      </w:pPr>
      <w:r>
        <w:rPr>
          <w:rFonts w:ascii="Arial" w:cs="Arial" w:eastAsia="Arial" w:hAnsi="Arial"/>
          <w:sz w:val="24"/>
          <w:szCs w:val="24"/>
        </w:rPr>
        <w:t xml:space="preserve">GEN 1.5  Оборудование, приборы и полетная документация  воздушного судна</w:t>
      </w:r>
    </w:p>
    <w:p>
      <w:pPr>
        <w:spacing w:after="120"/>
        <w:jc w:val="both"/>
      </w:pPr>
      <w:r>
        <w:rPr>
          <w:rFonts w:ascii="Arial" w:cs="Arial" w:eastAsia="Arial" w:hAnsi="Arial"/>
          <w:sz w:val="24"/>
          <w:szCs w:val="24"/>
        </w:rPr>
        <w:t xml:space="preserve">Краткое описание приборов, оборудования и полетной документации, находящихся на борту воздушного судна, в том числе:</w:t>
      </w:r>
    </w:p>
    <w:p>
      <w:pPr>
        <w:spacing w:after="120"/>
        <w:jc w:val="both"/>
      </w:pPr>
      <w:r>
        <w:rPr>
          <w:rFonts w:ascii="Arial" w:cs="Arial" w:eastAsia="Arial" w:hAnsi="Arial"/>
          <w:sz w:val="24"/>
          <w:szCs w:val="24"/>
        </w:rPr>
        <w:t xml:space="preserve">приборов, оборудования (включая связное и навигационное оборудование и оборудование наблюдения, размещаемые на воздушном судне) и полетной документации, которые должны находиться на воздушном судне, учитывая любое специальное требование в дополнение к положениям, указанным в главах 6 и 7 части I АП КР-6; и</w:t>
      </w:r>
    </w:p>
    <w:p>
      <w:pPr>
        <w:spacing w:after="120"/>
        <w:jc w:val="both"/>
      </w:pPr>
      <w:r>
        <w:rPr>
          <w:rFonts w:ascii="Arial" w:cs="Arial" w:eastAsia="Arial" w:hAnsi="Arial"/>
          <w:sz w:val="24"/>
          <w:szCs w:val="24"/>
        </w:rPr>
        <w:t xml:space="preserve">аварийного приводного передатчика (ELT), сигнальных устройств и аварийно-спасательного оборудования, упомянутых в п. 6.6 АП КР-6.</w:t>
      </w:r>
    </w:p>
    <w:p>
      <w:pPr>
        <w:spacing w:after="120"/>
        <w:jc w:val="both"/>
      </w:pPr>
      <w:r>
        <w:rPr>
          <w:rFonts w:ascii="Arial" w:cs="Arial" w:eastAsia="Arial" w:hAnsi="Arial"/>
          <w:sz w:val="24"/>
          <w:szCs w:val="24"/>
        </w:rPr>
        <w:t xml:space="preserve">GEN 1.6  Краткое изложение национальных правил и международных соглашений/конвенций</w:t>
      </w:r>
    </w:p>
    <w:p>
      <w:pPr>
        <w:spacing w:after="120"/>
        <w:jc w:val="both"/>
      </w:pPr>
      <w:r>
        <w:rPr>
          <w:rFonts w:ascii="Arial" w:cs="Arial" w:eastAsia="Arial" w:hAnsi="Arial"/>
          <w:sz w:val="24"/>
          <w:szCs w:val="24"/>
        </w:rPr>
        <w:t xml:space="preserve">Перечень названий и ссылок и, при необходимости, краткое изложение национальных правил, касающихся аэронавигации, вместе с перечнем международных соглашений/конвенций, ратифицированных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1.7  Различия со Стандартами, Рекомендуемой практикой и Правилами ИКАО</w:t>
      </w:r>
    </w:p>
    <w:p>
      <w:pPr>
        <w:spacing w:after="120"/>
        <w:jc w:val="both"/>
      </w:pPr>
      <w:r>
        <w:rPr>
          <w:rFonts w:ascii="Arial" w:cs="Arial" w:eastAsia="Arial" w:hAnsi="Arial"/>
          <w:sz w:val="24"/>
          <w:szCs w:val="24"/>
        </w:rPr>
        <w:t xml:space="preserve">Перечень существенных различий между национальными правилами и практикой государства и соответствующими положениями ИКАО, включая:</w:t>
      </w:r>
    </w:p>
    <w:p>
      <w:pPr>
        <w:spacing w:after="120"/>
        <w:jc w:val="both"/>
      </w:pPr>
      <w:r>
        <w:rPr>
          <w:rFonts w:ascii="Arial" w:cs="Arial" w:eastAsia="Arial" w:hAnsi="Arial"/>
          <w:sz w:val="24"/>
          <w:szCs w:val="24"/>
        </w:rPr>
        <w:t xml:space="preserve">соответствующее положение (пункт Приложения и номер издания) и</w:t>
      </w:r>
    </w:p>
    <w:p>
      <w:pPr>
        <w:spacing w:after="120"/>
        <w:jc w:val="both"/>
      </w:pPr>
      <w:r>
        <w:rPr>
          <w:rFonts w:ascii="Arial" w:cs="Arial" w:eastAsia="Arial" w:hAnsi="Arial"/>
          <w:sz w:val="24"/>
          <w:szCs w:val="24"/>
        </w:rPr>
        <w:t xml:space="preserve">полный текст различия.</w:t>
      </w:r>
    </w:p>
    <w:p>
      <w:pPr>
        <w:spacing w:after="120"/>
        <w:jc w:val="both"/>
      </w:pPr>
      <w:r>
        <w:rPr>
          <w:rFonts w:ascii="Arial" w:cs="Arial" w:eastAsia="Arial" w:hAnsi="Arial"/>
          <w:sz w:val="24"/>
          <w:szCs w:val="24"/>
        </w:rPr>
        <w:t xml:space="preserve">В этом подразделе должны быть перечислены все существенные различия. Все Приложения должны перечисляться в цифровой последовательности, если даже нет различий с каким-либо Приложением, но в этом случае должно быть помещено уведомление NIL. Национальные различия или степень неприменения региональных дополнительных процедур (SUPPS) должны быть указаны непосредственно после Приложения, к которому относятся дополнительные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     ТАБЛИЦЫ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  Система измерения, маркировочные знаки воздушных судов, 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2.1.1          Единицы измерения</w:t>
      </w:r>
    </w:p>
    <w:p>
      <w:pPr>
        <w:spacing w:after="120"/>
        <w:jc w:val="both"/>
      </w:pPr>
      <w:r>
        <w:rPr>
          <w:rFonts w:ascii="Arial" w:cs="Arial" w:eastAsia="Arial" w:hAnsi="Arial"/>
          <w:sz w:val="24"/>
          <w:szCs w:val="24"/>
        </w:rPr>
        <w:t xml:space="preserve">Описание используемых единиц измерения, включая таблицы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2.1.2          Система отсчета времени</w:t>
      </w:r>
    </w:p>
    <w:p>
      <w:pPr>
        <w:spacing w:after="120"/>
        <w:jc w:val="both"/>
      </w:pPr>
      <w:r>
        <w:rPr>
          <w:rFonts w:ascii="Arial" w:cs="Arial" w:eastAsia="Arial" w:hAnsi="Arial"/>
          <w:sz w:val="24"/>
          <w:szCs w:val="24"/>
        </w:rPr>
        <w:t xml:space="preserve">Описание используемой системы отсчета времени (календарь и система 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2.1.3          Система отсчета в горизонтальной плоскости</w:t>
      </w:r>
    </w:p>
    <w:p>
      <w:pPr>
        <w:spacing w:after="120"/>
        <w:jc w:val="both"/>
      </w:pPr>
      <w:r>
        <w:rPr>
          <w:rFonts w:ascii="Arial" w:cs="Arial" w:eastAsia="Arial" w:hAnsi="Arial"/>
          <w:sz w:val="24"/>
          <w:szCs w:val="24"/>
        </w:rPr>
        <w:t xml:space="preserve">Краткое описание используемой системы отсчета (геодезической) в горизонтальной плоскости, включая:</w:t>
      </w:r>
    </w:p>
    <w:p>
      <w:pPr>
        <w:spacing w:after="120"/>
        <w:jc w:val="both"/>
      </w:pPr>
      <w:r>
        <w:rPr>
          <w:rFonts w:ascii="Arial" w:cs="Arial" w:eastAsia="Arial" w:hAnsi="Arial"/>
          <w:sz w:val="24"/>
          <w:szCs w:val="24"/>
        </w:rPr>
        <w:t xml:space="preserve">название/обозначение системы отсчета;</w:t>
      </w:r>
    </w:p>
    <w:p>
      <w:pPr>
        <w:spacing w:after="120"/>
        <w:jc w:val="both"/>
      </w:pPr>
      <w:r>
        <w:rPr>
          <w:rFonts w:ascii="Arial" w:cs="Arial" w:eastAsia="Arial" w:hAnsi="Arial"/>
          <w:sz w:val="24"/>
          <w:szCs w:val="24"/>
        </w:rPr>
        <w:t xml:space="preserve">идентификация проекции;</w:t>
      </w:r>
    </w:p>
    <w:p>
      <w:pPr>
        <w:spacing w:after="120"/>
        <w:jc w:val="both"/>
      </w:pPr>
      <w:r>
        <w:rPr>
          <w:rFonts w:ascii="Arial" w:cs="Arial" w:eastAsia="Arial" w:hAnsi="Arial"/>
          <w:sz w:val="24"/>
          <w:szCs w:val="24"/>
        </w:rPr>
        <w:t xml:space="preserve">идентификация используемого эллипсоида;</w:t>
      </w:r>
    </w:p>
    <w:p>
      <w:pPr>
        <w:spacing w:after="120"/>
        <w:jc w:val="both"/>
      </w:pPr>
      <w:r>
        <w:rPr>
          <w:rFonts w:ascii="Arial" w:cs="Arial" w:eastAsia="Arial" w:hAnsi="Arial"/>
          <w:sz w:val="24"/>
          <w:szCs w:val="24"/>
        </w:rPr>
        <w:t xml:space="preserve">идентификация используемой базы;</w:t>
      </w:r>
    </w:p>
    <w:p>
      <w:pPr>
        <w:spacing w:after="120"/>
        <w:jc w:val="both"/>
      </w:pPr>
      <w:r>
        <w:rPr>
          <w:rFonts w:ascii="Arial" w:cs="Arial" w:eastAsia="Arial" w:hAnsi="Arial"/>
          <w:sz w:val="24"/>
          <w:szCs w:val="24"/>
        </w:rPr>
        <w:t xml:space="preserve">район(ы) применения; и</w:t>
      </w:r>
    </w:p>
    <w:p>
      <w:pPr>
        <w:spacing w:after="120"/>
        <w:jc w:val="both"/>
      </w:pPr>
      <w:r>
        <w:rPr>
          <w:rFonts w:ascii="Arial" w:cs="Arial" w:eastAsia="Arial" w:hAnsi="Arial"/>
          <w:sz w:val="24"/>
          <w:szCs w:val="24"/>
        </w:rPr>
        <w:t xml:space="preserve">объяснение звездочки, используемой для обозначения тех координат,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2.1.4          Система отсчета в вертикальной плоскости</w:t>
      </w:r>
    </w:p>
    <w:p>
      <w:pPr>
        <w:spacing w:after="120"/>
        <w:jc w:val="both"/>
      </w:pPr>
      <w:r>
        <w:rPr>
          <w:rFonts w:ascii="Arial" w:cs="Arial" w:eastAsia="Arial" w:hAnsi="Arial"/>
          <w:sz w:val="24"/>
          <w:szCs w:val="24"/>
        </w:rPr>
        <w:t xml:space="preserve">Краткое описание используемой системы отсчета в вертикальной плоскости, включая:</w:t>
      </w:r>
    </w:p>
    <w:p>
      <w:pPr>
        <w:spacing w:after="120"/>
        <w:jc w:val="both"/>
      </w:pPr>
      <w:r>
        <w:rPr>
          <w:rFonts w:ascii="Arial" w:cs="Arial" w:eastAsia="Arial" w:hAnsi="Arial"/>
          <w:sz w:val="24"/>
          <w:szCs w:val="24"/>
        </w:rPr>
        <w:t xml:space="preserve">название/обозначение системы отсчета;</w:t>
      </w:r>
    </w:p>
    <w:p>
      <w:pPr>
        <w:spacing w:after="120"/>
        <w:jc w:val="both"/>
      </w:pPr>
      <w:r>
        <w:rPr>
          <w:rFonts w:ascii="Arial" w:cs="Arial" w:eastAsia="Arial" w:hAnsi="Arial"/>
          <w:sz w:val="24"/>
          <w:szCs w:val="24"/>
        </w:rPr>
        <w:t xml:space="preserve">описание используемой модели геоида, включая необходимые параметры для преобразования относительных высот при переходе от используемой модели к EGM-96; и</w:t>
      </w:r>
    </w:p>
    <w:p>
      <w:pPr>
        <w:spacing w:after="120"/>
        <w:jc w:val="both"/>
      </w:pPr>
      <w:r>
        <w:rPr>
          <w:rFonts w:ascii="Arial" w:cs="Arial" w:eastAsia="Arial" w:hAnsi="Arial"/>
          <w:sz w:val="24"/>
          <w:szCs w:val="24"/>
        </w:rPr>
        <w:t xml:space="preserve">объяснение звездочки, используемой для обозначения тех значений превышения/волны геоида,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2.1.5          Национальные и регистрационные знаки воздушных судов</w:t>
      </w:r>
    </w:p>
    <w:p>
      <w:pPr>
        <w:spacing w:after="120"/>
        <w:jc w:val="both"/>
      </w:pPr>
      <w:r>
        <w:rPr>
          <w:rFonts w:ascii="Arial" w:cs="Arial" w:eastAsia="Arial" w:hAnsi="Arial"/>
          <w:sz w:val="24"/>
          <w:szCs w:val="24"/>
        </w:rPr>
        <w:t xml:space="preserve">Описание принятых государством национальных и регистрационных знаков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2.1.6          Государственные праздники</w:t>
      </w:r>
    </w:p>
    <w:p>
      <w:pPr>
        <w:spacing w:after="120"/>
        <w:jc w:val="both"/>
      </w:pPr>
      <w:r>
        <w:rPr>
          <w:rFonts w:ascii="Arial" w:cs="Arial" w:eastAsia="Arial" w:hAnsi="Arial"/>
          <w:sz w:val="24"/>
          <w:szCs w:val="24"/>
        </w:rPr>
        <w:t xml:space="preserve">Перечень государственных праздников с указанием служб, которых эти праздники коснутся.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2.2  Сокращения, используемые в изданиях AIP</w:t>
      </w:r>
    </w:p>
    <w:p>
      <w:pPr>
        <w:spacing w:after="120"/>
        <w:jc w:val="both"/>
      </w:pPr>
      <w:r>
        <w:rPr>
          <w:rFonts w:ascii="Arial" w:cs="Arial" w:eastAsia="Arial" w:hAnsi="Arial"/>
          <w:sz w:val="24"/>
          <w:szCs w:val="24"/>
        </w:rPr>
        <w:t xml:space="preserve">Перечень расположенных в алфавитном порядке сокращений с их соответствующими значениями, используемых государством в своем AIP и при рассылке аэронавигационной информации (данных), с указанием соответствующих аннотаций для тех национальных сокращений, которые отличаются от содержащихся в документе "Правила аэронавигационного обслуживания, Сокращения и коды ИКАО" (PANS-ABC, Doc 8400).</w:t>
      </w:r>
    </w:p>
    <w:p>
      <w:pPr>
        <w:spacing w:after="120"/>
        <w:jc w:val="both"/>
      </w:pPr>
      <w:r>
        <w:rPr>
          <w:rFonts w:ascii="Arial" w:cs="Arial" w:eastAsia="Arial" w:hAnsi="Arial"/>
          <w:sz w:val="24"/>
          <w:szCs w:val="24"/>
        </w:rPr>
        <w:t xml:space="preserve"> Примечание:  также включаться перечень определений/глоссарий терминов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2.3  Условные знаки на картах</w:t>
      </w:r>
    </w:p>
    <w:p>
      <w:pPr>
        <w:spacing w:after="120"/>
        <w:jc w:val="both"/>
      </w:pPr>
      <w:r>
        <w:rPr>
          <w:rFonts w:ascii="Arial" w:cs="Arial" w:eastAsia="Arial" w:hAnsi="Arial"/>
          <w:sz w:val="24"/>
          <w:szCs w:val="24"/>
        </w:rPr>
        <w:t xml:space="preserve">Перечень условных знаков на картах, расположенных в соответствии с серией карт, в которых эти знаки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2.4  Индексы местоположения</w:t>
      </w:r>
    </w:p>
    <w:p>
      <w:pPr>
        <w:spacing w:after="120"/>
        <w:jc w:val="both"/>
      </w:pPr>
      <w:r>
        <w:rPr>
          <w:rFonts w:ascii="Arial" w:cs="Arial" w:eastAsia="Arial" w:hAnsi="Arial"/>
          <w:sz w:val="24"/>
          <w:szCs w:val="24"/>
        </w:rPr>
        <w:t xml:space="preserve">Перечень индексов местоположения в алфавитном  порядке,  назначенных для местоположений авиационных фиксированных станций, который должен 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2.5  Перечень радионавигационных средств</w:t>
      </w:r>
    </w:p>
    <w:p>
      <w:pPr>
        <w:spacing w:after="120"/>
        <w:jc w:val="both"/>
      </w:pPr>
      <w:r>
        <w:rPr>
          <w:rFonts w:ascii="Arial" w:cs="Arial" w:eastAsia="Arial" w:hAnsi="Arial"/>
          <w:sz w:val="24"/>
          <w:szCs w:val="24"/>
        </w:rPr>
        <w:t xml:space="preserve">Перечень радионавигационных средств в алфавитном порядке, включая:</w:t>
      </w:r>
    </w:p>
    <w:p>
      <w:pPr>
        <w:spacing w:after="120"/>
        <w:jc w:val="both"/>
      </w:pPr>
      <w:r>
        <w:rPr>
          <w:rFonts w:ascii="Arial" w:cs="Arial" w:eastAsia="Arial" w:hAnsi="Arial"/>
          <w:sz w:val="24"/>
          <w:szCs w:val="24"/>
        </w:rPr>
        <w:t xml:space="preserve">опознавательный сигнал;</w:t>
      </w:r>
    </w:p>
    <w:p>
      <w:pPr>
        <w:spacing w:after="120"/>
        <w:jc w:val="both"/>
      </w:pPr>
      <w:r>
        <w:rPr>
          <w:rFonts w:ascii="Arial" w:cs="Arial" w:eastAsia="Arial" w:hAnsi="Arial"/>
          <w:sz w:val="24"/>
          <w:szCs w:val="24"/>
        </w:rPr>
        <w:t xml:space="preserve">название станции;</w:t>
      </w:r>
    </w:p>
    <w:p>
      <w:pPr>
        <w:spacing w:after="120"/>
        <w:jc w:val="both"/>
      </w:pPr>
      <w:r>
        <w:rPr>
          <w:rFonts w:ascii="Arial" w:cs="Arial" w:eastAsia="Arial" w:hAnsi="Arial"/>
          <w:sz w:val="24"/>
          <w:szCs w:val="24"/>
        </w:rPr>
        <w:t xml:space="preserve">вид средства;и</w:t>
      </w:r>
    </w:p>
    <w:p>
      <w:pPr>
        <w:spacing w:after="120"/>
        <w:jc w:val="both"/>
      </w:pPr>
      <w:r>
        <w:rPr>
          <w:rFonts w:ascii="Arial" w:cs="Arial" w:eastAsia="Arial" w:hAnsi="Arial"/>
          <w:sz w:val="24"/>
          <w:szCs w:val="24"/>
        </w:rPr>
        <w:t xml:space="preserve">указание о том, используется ли средство для обслуживания маршрута (Е), аэродрома (А) или того и другого (АЕ).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2.6  Перевод единиц измерения</w:t>
      </w:r>
    </w:p>
    <w:p>
      <w:pPr>
        <w:spacing w:after="120"/>
        <w:jc w:val="both"/>
      </w:pPr>
      <w:r>
        <w:rPr>
          <w:rFonts w:ascii="Arial" w:cs="Arial" w:eastAsia="Arial" w:hAnsi="Arial"/>
          <w:sz w:val="24"/>
          <w:szCs w:val="24"/>
        </w:rPr>
        <w:t xml:space="preserve">Таблицы или альтернативные формулы перевода:</w:t>
      </w:r>
    </w:p>
    <w:p>
      <w:pPr>
        <w:spacing w:after="120"/>
        <w:jc w:val="both"/>
      </w:pPr>
      <w:r>
        <w:rPr>
          <w:rFonts w:ascii="Arial" w:cs="Arial" w:eastAsia="Arial" w:hAnsi="Arial"/>
          <w:sz w:val="24"/>
          <w:szCs w:val="24"/>
        </w:rPr>
        <w:t xml:space="preserve">1)  морских миль в километры и наоборот,</w:t>
      </w:r>
    </w:p>
    <w:p>
      <w:pPr>
        <w:spacing w:after="120"/>
        <w:jc w:val="both"/>
      </w:pPr>
      <w:r>
        <w:rPr>
          <w:rFonts w:ascii="Arial" w:cs="Arial" w:eastAsia="Arial" w:hAnsi="Arial"/>
          <w:sz w:val="24"/>
          <w:szCs w:val="24"/>
        </w:rPr>
        <w:t xml:space="preserve">2)  футов в метры и наоборот,</w:t>
      </w:r>
    </w:p>
    <w:p>
      <w:pPr>
        <w:spacing w:after="120"/>
        <w:jc w:val="both"/>
      </w:pPr>
      <w:r>
        <w:rPr>
          <w:rFonts w:ascii="Arial" w:cs="Arial" w:eastAsia="Arial" w:hAnsi="Arial"/>
          <w:sz w:val="24"/>
          <w:szCs w:val="24"/>
        </w:rPr>
        <w:t xml:space="preserve">3)  десятичных минут дуги в секунды дуги и наоборот и</w:t>
      </w:r>
    </w:p>
    <w:p>
      <w:pPr>
        <w:spacing w:after="120"/>
        <w:jc w:val="both"/>
      </w:pPr>
      <w:r>
        <w:rPr>
          <w:rFonts w:ascii="Arial" w:cs="Arial" w:eastAsia="Arial" w:hAnsi="Arial"/>
          <w:sz w:val="24"/>
          <w:szCs w:val="24"/>
        </w:rPr>
        <w:t xml:space="preserve">4)  другие формулы перевода,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2.7  Восход/заход солнца</w:t>
      </w:r>
    </w:p>
    <w:p>
      <w:pPr>
        <w:spacing w:after="120"/>
        <w:jc w:val="both"/>
      </w:pPr>
      <w:r>
        <w:rPr>
          <w:rFonts w:ascii="Arial" w:cs="Arial" w:eastAsia="Arial" w:hAnsi="Arial"/>
          <w:sz w:val="24"/>
          <w:szCs w:val="24"/>
        </w:rPr>
        <w:t xml:space="preserve">Информация о времени  восхода и захода солнца, включая краткое описание  критериев, используемых при определении времени, и либо простая формула или таблица,  с помощью которых можно рассчитать время для любого населенного пункта в районе/зоне его ответственности, или алфавитный перечень  местоположений, в отношении которых приводится время, со ссылкой на соответствующую страницу таблицы и таблицы восхода/захода солнца для отдельных станций/местоположений,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станции;</w:t>
      </w:r>
    </w:p>
    <w:p>
      <w:pPr>
        <w:spacing w:after="120"/>
        <w:jc w:val="both"/>
      </w:pPr>
      <w:r>
        <w:rPr>
          <w:rFonts w:ascii="Arial" w:cs="Arial" w:eastAsia="Arial" w:hAnsi="Arial"/>
          <w:sz w:val="24"/>
          <w:szCs w:val="24"/>
        </w:rPr>
        <w:t xml:space="preserve">индекс местоположения ИКАО;</w:t>
      </w:r>
    </w:p>
    <w:p>
      <w:pPr>
        <w:spacing w:after="120"/>
        <w:jc w:val="both"/>
      </w:pPr>
      <w:r>
        <w:rPr>
          <w:rFonts w:ascii="Arial" w:cs="Arial" w:eastAsia="Arial" w:hAnsi="Arial"/>
          <w:sz w:val="24"/>
          <w:szCs w:val="24"/>
        </w:rPr>
        <w:t xml:space="preserve">географические координаты в градусах и минутах;</w:t>
      </w:r>
    </w:p>
    <w:p>
      <w:pPr>
        <w:spacing w:after="120"/>
        <w:jc w:val="both"/>
      </w:pPr>
      <w:r>
        <w:rPr>
          <w:rFonts w:ascii="Arial" w:cs="Arial" w:eastAsia="Arial" w:hAnsi="Arial"/>
          <w:sz w:val="24"/>
          <w:szCs w:val="24"/>
        </w:rPr>
        <w:t xml:space="preserve">дату(ы), в отношении которой(ых) приводится время;</w:t>
      </w:r>
    </w:p>
    <w:p>
      <w:pPr>
        <w:spacing w:after="120"/>
        <w:jc w:val="both"/>
      </w:pPr>
      <w:r>
        <w:rPr>
          <w:rFonts w:ascii="Arial" w:cs="Arial" w:eastAsia="Arial" w:hAnsi="Arial"/>
          <w:sz w:val="24"/>
          <w:szCs w:val="24"/>
        </w:rPr>
        <w:t xml:space="preserve">время начала утренних гражданских сумерек;</w:t>
      </w:r>
    </w:p>
    <w:p>
      <w:pPr>
        <w:spacing w:after="120"/>
        <w:jc w:val="both"/>
      </w:pPr>
      <w:r>
        <w:rPr>
          <w:rFonts w:ascii="Arial" w:cs="Arial" w:eastAsia="Arial" w:hAnsi="Arial"/>
          <w:sz w:val="24"/>
          <w:szCs w:val="24"/>
        </w:rPr>
        <w:t xml:space="preserve">время восхода солнца;</w:t>
      </w:r>
    </w:p>
    <w:p>
      <w:pPr>
        <w:spacing w:after="120"/>
        <w:jc w:val="both"/>
      </w:pPr>
      <w:r>
        <w:rPr>
          <w:rFonts w:ascii="Arial" w:cs="Arial" w:eastAsia="Arial" w:hAnsi="Arial"/>
          <w:sz w:val="24"/>
          <w:szCs w:val="24"/>
        </w:rPr>
        <w:t xml:space="preserve">время захода солнца; и</w:t>
      </w:r>
    </w:p>
    <w:p>
      <w:pPr>
        <w:spacing w:after="120"/>
        <w:jc w:val="both"/>
      </w:pPr>
      <w:r>
        <w:rPr>
          <w:rFonts w:ascii="Arial" w:cs="Arial" w:eastAsia="Arial" w:hAnsi="Arial"/>
          <w:sz w:val="24"/>
          <w:szCs w:val="24"/>
        </w:rPr>
        <w:t xml:space="preserve">время окончания вечерних гражданских сумерек.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  Аэронавигационное 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3.1.1          Ответственная служба</w:t>
      </w:r>
    </w:p>
    <w:p>
      <w:pPr>
        <w:spacing w:after="120"/>
        <w:jc w:val="both"/>
      </w:pPr>
      <w:r>
        <w:rPr>
          <w:rFonts w:ascii="Arial" w:cs="Arial" w:eastAsia="Arial" w:hAnsi="Arial"/>
          <w:sz w:val="24"/>
          <w:szCs w:val="24"/>
        </w:rPr>
        <w:t xml:space="preserve">Описание имеющейся службы аэронавигационной информации (AIS) и ее основные компоненты, включая:</w:t>
      </w:r>
    </w:p>
    <w:p>
      <w:pPr>
        <w:spacing w:after="120"/>
        <w:jc w:val="both"/>
      </w:pPr>
      <w:r>
        <w:rPr>
          <w:rFonts w:ascii="Arial" w:cs="Arial" w:eastAsia="Arial" w:hAnsi="Arial"/>
          <w:sz w:val="24"/>
          <w:szCs w:val="24"/>
        </w:rPr>
        <w:t xml:space="preserve">название службы/подразделения;</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3.1.2          Район ответственности</w:t>
      </w:r>
    </w:p>
    <w:p>
      <w:pPr>
        <w:spacing w:after="120"/>
        <w:jc w:val="both"/>
      </w:pPr>
      <w:r>
        <w:rPr>
          <w:rFonts w:ascii="Arial" w:cs="Arial" w:eastAsia="Arial" w:hAnsi="Arial"/>
          <w:sz w:val="24"/>
          <w:szCs w:val="24"/>
        </w:rPr>
        <w:t xml:space="preserve">Район ответственности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3.1.3 Аэронавигационные издания</w:t>
      </w:r>
    </w:p>
    <w:p>
      <w:pPr>
        <w:spacing w:after="120"/>
        <w:jc w:val="both"/>
      </w:pPr>
      <w:r>
        <w:rPr>
          <w:rFonts w:ascii="Arial" w:cs="Arial" w:eastAsia="Arial" w:hAnsi="Arial"/>
          <w:sz w:val="24"/>
          <w:szCs w:val="24"/>
        </w:rPr>
        <w:t xml:space="preserve">Описание элементов объединенного пакета аэронавигационной информации, включая:</w:t>
      </w:r>
    </w:p>
    <w:p>
      <w:pPr>
        <w:spacing w:after="120"/>
        <w:jc w:val="both"/>
      </w:pPr>
      <w:r>
        <w:rPr>
          <w:rFonts w:ascii="Arial" w:cs="Arial" w:eastAsia="Arial" w:hAnsi="Arial"/>
          <w:sz w:val="24"/>
          <w:szCs w:val="24"/>
        </w:rPr>
        <w:t xml:space="preserve">AIP и соответствующие поправки;</w:t>
      </w:r>
    </w:p>
    <w:p>
      <w:pPr>
        <w:spacing w:after="120"/>
        <w:jc w:val="both"/>
      </w:pPr>
      <w:r>
        <w:rPr>
          <w:rFonts w:ascii="Arial" w:cs="Arial" w:eastAsia="Arial" w:hAnsi="Arial"/>
          <w:sz w:val="24"/>
          <w:szCs w:val="24"/>
        </w:rPr>
        <w:t xml:space="preserve">дополнения к AIP;</w:t>
      </w:r>
    </w:p>
    <w:p>
      <w:pPr>
        <w:spacing w:after="120"/>
        <w:jc w:val="both"/>
      </w:pPr>
      <w:r>
        <w:rPr>
          <w:rFonts w:ascii="Arial" w:cs="Arial" w:eastAsia="Arial" w:hAnsi="Arial"/>
          <w:sz w:val="24"/>
          <w:szCs w:val="24"/>
        </w:rPr>
        <w:t xml:space="preserve">AIC;</w:t>
      </w:r>
    </w:p>
    <w:p>
      <w:pPr>
        <w:spacing w:after="120"/>
        <w:jc w:val="both"/>
      </w:pPr>
      <w:r>
        <w:rPr>
          <w:rFonts w:ascii="Arial" w:cs="Arial" w:eastAsia="Arial" w:hAnsi="Arial"/>
          <w:sz w:val="24"/>
          <w:szCs w:val="24"/>
        </w:rPr>
        <w:t xml:space="preserve">NOTAM и бюллетени предполетной информации (PIB);</w:t>
      </w:r>
    </w:p>
    <w:p>
      <w:pPr>
        <w:spacing w:after="120"/>
        <w:jc w:val="both"/>
      </w:pPr>
      <w:r>
        <w:rPr>
          <w:rFonts w:ascii="Arial" w:cs="Arial" w:eastAsia="Arial" w:hAnsi="Arial"/>
          <w:sz w:val="24"/>
          <w:szCs w:val="24"/>
        </w:rPr>
        <w:t xml:space="preserve">контрольные перечни и перечни действующих NOTAM;</w:t>
      </w:r>
    </w:p>
    <w:p>
      <w:pPr>
        <w:spacing w:after="120"/>
        <w:jc w:val="both"/>
      </w:pPr>
      <w:r>
        <w:rPr>
          <w:rFonts w:ascii="Arial" w:cs="Arial" w:eastAsia="Arial" w:hAnsi="Arial"/>
          <w:sz w:val="24"/>
          <w:szCs w:val="24"/>
        </w:rPr>
        <w:t xml:space="preserve">способ получения.</w:t>
      </w:r>
    </w:p>
    <w:p>
      <w:pPr>
        <w:spacing w:after="120"/>
        <w:jc w:val="both"/>
      </w:pPr>
      <w:r>
        <w:rPr>
          <w:rFonts w:ascii="Arial" w:cs="Arial" w:eastAsia="Arial" w:hAnsi="Arial"/>
          <w:sz w:val="24"/>
          <w:szCs w:val="24"/>
        </w:rPr>
        <w:t xml:space="preserve">Если для рекламы цен изданий используется AIC, это должно указываться в данном разделе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3.1.4          Система AIRAC</w:t>
      </w:r>
    </w:p>
    <w:p>
      <w:pPr>
        <w:spacing w:after="120"/>
        <w:jc w:val="both"/>
      </w:pPr>
      <w:r>
        <w:rPr>
          <w:rFonts w:ascii="Arial" w:cs="Arial" w:eastAsia="Arial" w:hAnsi="Arial"/>
          <w:sz w:val="24"/>
          <w:szCs w:val="24"/>
        </w:rPr>
        <w:t xml:space="preserve">Краткое описание действующей системы AIRAC, включая таблицу используемых в настоящее время и в ближайшем будущем дат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3.1.5          Предполетное информационное обслуживание    на аэродромах/вертодромах.</w:t>
      </w:r>
    </w:p>
    <w:p>
      <w:pPr>
        <w:spacing w:after="120"/>
        <w:jc w:val="both"/>
      </w:pPr>
      <w:r>
        <w:rPr>
          <w:rFonts w:ascii="Arial" w:cs="Arial" w:eastAsia="Arial" w:hAnsi="Arial"/>
          <w:sz w:val="24"/>
          <w:szCs w:val="24"/>
        </w:rPr>
        <w:t xml:space="preserve">Перечень аэродромов/вертодромов, на которых регулярно предоставляется предполетная информация, включая указание соответствующих:</w:t>
      </w:r>
    </w:p>
    <w:p>
      <w:pPr>
        <w:spacing w:after="120"/>
        <w:jc w:val="both"/>
      </w:pPr>
      <w:r>
        <w:rPr>
          <w:rFonts w:ascii="Arial" w:cs="Arial" w:eastAsia="Arial" w:hAnsi="Arial"/>
          <w:sz w:val="24"/>
          <w:szCs w:val="24"/>
        </w:rPr>
        <w:t xml:space="preserve">элементов действующего объединенного пакета аэронавигационной информации;</w:t>
      </w:r>
    </w:p>
    <w:p>
      <w:pPr>
        <w:spacing w:after="120"/>
        <w:jc w:val="both"/>
      </w:pPr>
      <w:r>
        <w:rPr>
          <w:rFonts w:ascii="Arial" w:cs="Arial" w:eastAsia="Arial" w:hAnsi="Arial"/>
          <w:sz w:val="24"/>
          <w:szCs w:val="24"/>
        </w:rPr>
        <w:t xml:space="preserve">действующих карт и диаграмм; и</w:t>
      </w:r>
    </w:p>
    <w:p>
      <w:pPr>
        <w:spacing w:after="120"/>
        <w:jc w:val="both"/>
      </w:pPr>
      <w:r>
        <w:rPr>
          <w:rFonts w:ascii="Arial" w:cs="Arial" w:eastAsia="Arial" w:hAnsi="Arial"/>
          <w:sz w:val="24"/>
          <w:szCs w:val="24"/>
        </w:rPr>
        <w:t xml:space="preserve">общего района, на который распространяется действие таких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3.1.6          Электронные данные о местности и препятствиях</w:t>
      </w:r>
    </w:p>
    <w:p>
      <w:pPr>
        <w:spacing w:after="120"/>
        <w:jc w:val="both"/>
      </w:pPr>
      <w:r>
        <w:rPr>
          <w:rFonts w:ascii="Arial" w:cs="Arial" w:eastAsia="Arial" w:hAnsi="Arial"/>
          <w:sz w:val="24"/>
          <w:szCs w:val="24"/>
        </w:rPr>
        <w:t xml:space="preserve">Подробная информация о том, каким образом можно получить электронные данные о местности и препятствиях, содержащая:</w:t>
      </w:r>
    </w:p>
    <w:p>
      <w:pPr>
        <w:spacing w:after="120"/>
        <w:jc w:val="both"/>
      </w:pPr>
      <w:r>
        <w:rPr>
          <w:rFonts w:ascii="Arial" w:cs="Arial" w:eastAsia="Arial" w:hAnsi="Arial"/>
          <w:sz w:val="24"/>
          <w:szCs w:val="24"/>
        </w:rPr>
        <w:t xml:space="preserve">фамилию ответственного лица или название ответственной службы или организации;</w:t>
      </w:r>
    </w:p>
    <w:p>
      <w:pPr>
        <w:spacing w:after="120"/>
        <w:jc w:val="both"/>
      </w:pPr>
      <w:r>
        <w:rPr>
          <w:rFonts w:ascii="Arial" w:cs="Arial" w:eastAsia="Arial" w:hAnsi="Arial"/>
          <w:sz w:val="24"/>
          <w:szCs w:val="24"/>
        </w:rPr>
        <w:t xml:space="preserve">почтовый адрес и электронный адрес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номер телефакса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номер телефона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часы работы (период времени, включая часовой пояс, когда можно установить связь);</w:t>
      </w:r>
    </w:p>
    <w:p>
      <w:pPr>
        <w:spacing w:after="120"/>
        <w:jc w:val="both"/>
      </w:pPr>
      <w:r>
        <w:rPr>
          <w:rFonts w:ascii="Arial" w:cs="Arial" w:eastAsia="Arial" w:hAnsi="Arial"/>
          <w:sz w:val="24"/>
          <w:szCs w:val="24"/>
        </w:rPr>
        <w:t xml:space="preserve">информацию, которая  использоваться для установления связи с лицом, службой или организацией в онлайновом режиме; и</w:t>
      </w:r>
    </w:p>
    <w:p>
      <w:pPr>
        <w:spacing w:after="120"/>
        <w:jc w:val="both"/>
      </w:pPr>
      <w:r>
        <w:rPr>
          <w:rFonts w:ascii="Arial" w:cs="Arial" w:eastAsia="Arial" w:hAnsi="Arial"/>
          <w:sz w:val="24"/>
          <w:szCs w:val="24"/>
        </w:rPr>
        <w:t xml:space="preserve">дополнительную, при необходимости, информацию о том, каким образом и когда можно установить связь с лицом, службой или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3.2.1          Ответственная служба</w:t>
      </w:r>
    </w:p>
    <w:p>
      <w:pPr>
        <w:spacing w:after="120"/>
        <w:jc w:val="both"/>
      </w:pPr>
      <w:r>
        <w:rPr>
          <w:rFonts w:ascii="Arial" w:cs="Arial" w:eastAsia="Arial" w:hAnsi="Arial"/>
          <w:sz w:val="24"/>
          <w:szCs w:val="24"/>
        </w:rPr>
        <w:t xml:space="preserve">Описание службы отвечающей за выпуск аэронавигационных карт,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3.2.2          Ведение карт</w:t>
      </w:r>
    </w:p>
    <w:p>
      <w:pPr>
        <w:spacing w:after="120"/>
        <w:jc w:val="both"/>
      </w:pPr>
      <w:r>
        <w:rPr>
          <w:rFonts w:ascii="Arial" w:cs="Arial" w:eastAsia="Arial" w:hAnsi="Arial"/>
          <w:sz w:val="24"/>
          <w:szCs w:val="24"/>
        </w:rPr>
        <w:t xml:space="preserve">Краткое описание того, каким образом пересматриваются карты и как вносятся в них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3.2.3          Порядок приобретения</w:t>
      </w:r>
    </w:p>
    <w:p>
      <w:pPr>
        <w:spacing w:after="120"/>
        <w:jc w:val="both"/>
      </w:pPr>
      <w:r>
        <w:rPr>
          <w:rFonts w:ascii="Arial" w:cs="Arial" w:eastAsia="Arial" w:hAnsi="Arial"/>
          <w:sz w:val="24"/>
          <w:szCs w:val="24"/>
        </w:rPr>
        <w:t xml:space="preserve">Подробное описание того, каким образом можно получить карты, включая:</w:t>
      </w:r>
    </w:p>
    <w:p>
      <w:pPr>
        <w:spacing w:after="120"/>
        <w:jc w:val="both"/>
      </w:pPr>
      <w:r>
        <w:rPr>
          <w:rFonts w:ascii="Arial" w:cs="Arial" w:eastAsia="Arial" w:hAnsi="Arial"/>
          <w:sz w:val="24"/>
          <w:szCs w:val="24"/>
        </w:rPr>
        <w:t xml:space="preserve">агентство(а) по обслуживанию/продаже;</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3.2.4          Серии имеющихся аэронавигационных карт</w:t>
      </w:r>
    </w:p>
    <w:p>
      <w:pPr>
        <w:spacing w:after="120"/>
        <w:jc w:val="both"/>
      </w:pPr>
      <w:r>
        <w:rPr>
          <w:rFonts w:ascii="Arial" w:cs="Arial" w:eastAsia="Arial" w:hAnsi="Arial"/>
          <w:sz w:val="24"/>
          <w:szCs w:val="24"/>
        </w:rPr>
        <w:t xml:space="preserve">Перечень серий имеющихся аэронавигационных карт с общим описанием каждой серии и с указанием их планируемого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3.2.5          Перечень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серии;</w:t>
      </w:r>
    </w:p>
    <w:p>
      <w:pPr>
        <w:spacing w:after="120"/>
        <w:jc w:val="both"/>
      </w:pPr>
      <w:r>
        <w:rPr>
          <w:rFonts w:ascii="Arial" w:cs="Arial" w:eastAsia="Arial" w:hAnsi="Arial"/>
          <w:sz w:val="24"/>
          <w:szCs w:val="24"/>
        </w:rPr>
        <w:t xml:space="preserve">масштаб серии;</w:t>
      </w:r>
    </w:p>
    <w:p>
      <w:pPr>
        <w:spacing w:after="120"/>
        <w:jc w:val="both"/>
      </w:pPr>
      <w:r>
        <w:rPr>
          <w:rFonts w:ascii="Arial" w:cs="Arial" w:eastAsia="Arial" w:hAnsi="Arial"/>
          <w:sz w:val="24"/>
          <w:szCs w:val="24"/>
        </w:rPr>
        <w:t xml:space="preserve">название и/или номер каждой карты или каждого листа серии;</w:t>
      </w:r>
    </w:p>
    <w:p>
      <w:pPr>
        <w:spacing w:after="120"/>
        <w:jc w:val="both"/>
      </w:pPr>
      <w:r>
        <w:rPr>
          <w:rFonts w:ascii="Arial" w:cs="Arial" w:eastAsia="Arial" w:hAnsi="Arial"/>
          <w:sz w:val="24"/>
          <w:szCs w:val="24"/>
        </w:rPr>
        <w:t xml:space="preserve">цену за лист;и</w:t>
      </w:r>
    </w:p>
    <w:p>
      <w:pPr>
        <w:spacing w:after="120"/>
        <w:jc w:val="both"/>
      </w:pPr>
      <w:r>
        <w:rPr>
          <w:rFonts w:ascii="Arial" w:cs="Arial" w:eastAsia="Arial" w:hAnsi="Arial"/>
          <w:sz w:val="24"/>
          <w:szCs w:val="24"/>
        </w:rPr>
        <w:t xml:space="preserve">дату последнего пересмотра.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3.2.6          Индекс к аэронавигационной карте мира (WAC) масштаба 1:1 000 000 не издается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3.2.7          Топографические карты</w:t>
      </w:r>
    </w:p>
    <w:p>
      <w:pPr>
        <w:spacing w:after="120"/>
        <w:jc w:val="both"/>
      </w:pPr>
      <w:r>
        <w:rPr>
          <w:rFonts w:ascii="Arial" w:cs="Arial" w:eastAsia="Arial" w:hAnsi="Arial"/>
          <w:sz w:val="24"/>
          <w:szCs w:val="24"/>
        </w:rPr>
        <w:t xml:space="preserve">Подробное описание того, как можно получить топографические карты, включая:</w:t>
      </w:r>
    </w:p>
    <w:p>
      <w:pPr>
        <w:spacing w:after="120"/>
        <w:jc w:val="both"/>
      </w:pPr>
      <w:r>
        <w:rPr>
          <w:rFonts w:ascii="Arial" w:cs="Arial" w:eastAsia="Arial" w:hAnsi="Arial"/>
          <w:sz w:val="24"/>
          <w:szCs w:val="24"/>
        </w:rPr>
        <w:t xml:space="preserve">название службы/агентства (агентств);</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3.2.8          Поправки к картам, не включенным в AIP</w:t>
      </w:r>
    </w:p>
    <w:p>
      <w:pPr>
        <w:spacing w:after="120"/>
        <w:jc w:val="both"/>
      </w:pPr>
      <w:r>
        <w:rPr>
          <w:rFonts w:ascii="Arial" w:cs="Arial" w:eastAsia="Arial" w:hAnsi="Arial"/>
          <w:sz w:val="24"/>
          <w:szCs w:val="24"/>
        </w:rPr>
        <w:t xml:space="preserve">Перечень поправок к аэронавигационным картам, не включенным в AIP, или указание источника, где такая информация  быть получена.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3.3.1          Ответственная служба</w:t>
      </w:r>
    </w:p>
    <w:p>
      <w:pPr>
        <w:spacing w:after="120"/>
        <w:jc w:val="both"/>
      </w:pPr>
      <w:r>
        <w:rPr>
          <w:rFonts w:ascii="Arial" w:cs="Arial" w:eastAsia="Arial" w:hAnsi="Arial"/>
          <w:sz w:val="24"/>
          <w:szCs w:val="24"/>
        </w:rPr>
        <w:t xml:space="preserve">Описание службы воздушного движения и ее основные компоненты,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3.3.3          Виды обслуживания</w:t>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3.3.4          Координация между эксплуатантом и ОВД</w:t>
      </w:r>
    </w:p>
    <w:p>
      <w:pPr>
        <w:spacing w:after="120"/>
        <w:jc w:val="both"/>
      </w:pPr>
      <w:r>
        <w:rPr>
          <w:rFonts w:ascii="Arial" w:cs="Arial" w:eastAsia="Arial" w:hAnsi="Arial"/>
          <w:sz w:val="24"/>
          <w:szCs w:val="24"/>
        </w:rPr>
        <w:t xml:space="preserve">Общие условия, в соответствии с которыми осуществляется координация между эксплуатантом и службами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3.3.5          Минимальная абсолютная высота полета</w:t>
      </w:r>
    </w:p>
    <w:p>
      <w:pPr>
        <w:spacing w:after="120"/>
        <w:jc w:val="both"/>
      </w:pPr>
      <w:r>
        <w:rPr>
          <w:rFonts w:ascii="Arial" w:cs="Arial" w:eastAsia="Arial" w:hAnsi="Arial"/>
          <w:sz w:val="24"/>
          <w:szCs w:val="24"/>
        </w:rPr>
        <w:t xml:space="preserve">Критерии, используемые для определения минимальных абсолютных высот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3.3.6          Перечень адресов органов ОВД</w:t>
      </w:r>
    </w:p>
    <w:p>
      <w:pPr>
        <w:spacing w:after="120"/>
        <w:jc w:val="both"/>
      </w:pPr>
      <w:r>
        <w:rPr>
          <w:rFonts w:ascii="Arial" w:cs="Arial" w:eastAsia="Arial" w:hAnsi="Arial"/>
          <w:sz w:val="24"/>
          <w:szCs w:val="24"/>
        </w:rPr>
        <w:t xml:space="preserve">Перечень органов ОВД и их адреса в алфавитном порядке, содержащие:</w:t>
      </w:r>
    </w:p>
    <w:p>
      <w:pPr>
        <w:spacing w:after="120"/>
        <w:jc w:val="both"/>
      </w:pPr>
      <w:r>
        <w:rPr>
          <w:rFonts w:ascii="Arial" w:cs="Arial" w:eastAsia="Arial" w:hAnsi="Arial"/>
          <w:sz w:val="24"/>
          <w:szCs w:val="24"/>
        </w:rPr>
        <w:t xml:space="preserve">название 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  Службы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3.4.1          Ответственная служба</w:t>
      </w:r>
    </w:p>
    <w:p>
      <w:pPr>
        <w:spacing w:after="120"/>
        <w:jc w:val="both"/>
      </w:pPr>
      <w:r>
        <w:rPr>
          <w:rFonts w:ascii="Arial" w:cs="Arial" w:eastAsia="Arial" w:hAnsi="Arial"/>
          <w:sz w:val="24"/>
          <w:szCs w:val="24"/>
        </w:rPr>
        <w:t xml:space="preserve">Описание службы, ответственной за обеспечение средствами электросвязи и аэронавигационными средствами,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 ;</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электросвязью.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3.4.3          Виды обслуживания</w:t>
      </w:r>
    </w:p>
    <w:p>
      <w:pPr>
        <w:spacing w:after="120"/>
        <w:jc w:val="both"/>
      </w:pPr>
      <w:r>
        <w:rPr>
          <w:rFonts w:ascii="Arial" w:cs="Arial" w:eastAsia="Arial" w:hAnsi="Arial"/>
          <w:sz w:val="24"/>
          <w:szCs w:val="24"/>
        </w:rPr>
        <w:t xml:space="preserve">Краткое описание основных видов обслуживания и предоставляемых средств, включая:</w:t>
      </w:r>
    </w:p>
    <w:p>
      <w:pPr>
        <w:spacing w:after="120"/>
        <w:jc w:val="both"/>
      </w:pPr>
      <w:r>
        <w:rPr>
          <w:rFonts w:ascii="Arial" w:cs="Arial" w:eastAsia="Arial" w:hAnsi="Arial"/>
          <w:sz w:val="24"/>
          <w:szCs w:val="24"/>
        </w:rPr>
        <w:t xml:space="preserve">радионавигационное обслуживание;</w:t>
      </w:r>
    </w:p>
    <w:p>
      <w:pPr>
        <w:spacing w:after="120"/>
        <w:jc w:val="both"/>
      </w:pPr>
      <w:r>
        <w:rPr>
          <w:rFonts w:ascii="Arial" w:cs="Arial" w:eastAsia="Arial" w:hAnsi="Arial"/>
          <w:sz w:val="24"/>
          <w:szCs w:val="24"/>
        </w:rPr>
        <w:t xml:space="preserve">обслуживание средствами речевой связи и (или) линии передачи данных;</w:t>
      </w:r>
    </w:p>
    <w:p>
      <w:pPr>
        <w:spacing w:after="120"/>
        <w:jc w:val="both"/>
      </w:pPr>
      <w:r>
        <w:rPr>
          <w:rFonts w:ascii="Arial" w:cs="Arial" w:eastAsia="Arial" w:hAnsi="Arial"/>
          <w:sz w:val="24"/>
          <w:szCs w:val="24"/>
        </w:rPr>
        <w:t xml:space="preserve">радиовещательную службу;</w:t>
      </w:r>
    </w:p>
    <w:p>
      <w:pPr>
        <w:spacing w:after="120"/>
        <w:jc w:val="both"/>
      </w:pPr>
      <w:r>
        <w:rPr>
          <w:rFonts w:ascii="Arial" w:cs="Arial" w:eastAsia="Arial" w:hAnsi="Arial"/>
          <w:sz w:val="24"/>
          <w:szCs w:val="24"/>
        </w:rPr>
        <w:t xml:space="preserve">используемый(ые) язык(и);</w:t>
      </w:r>
    </w:p>
    <w:p>
      <w:pPr>
        <w:spacing w:after="120"/>
        <w:jc w:val="both"/>
      </w:pPr>
      <w:r>
        <w:rPr>
          <w:rFonts w:ascii="Arial" w:cs="Arial" w:eastAsia="Arial" w:hAnsi="Arial"/>
          <w:sz w:val="24"/>
          <w:szCs w:val="24"/>
        </w:rPr>
        <w:t xml:space="preserve">указание на то, где можно получить подробную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3.4.4          Требования и условия</w:t>
      </w:r>
    </w:p>
    <w:p>
      <w:pPr>
        <w:spacing w:after="120"/>
        <w:jc w:val="both"/>
      </w:pPr>
      <w:r>
        <w:rPr>
          <w:rFonts w:ascii="Arial" w:cs="Arial" w:eastAsia="Arial" w:hAnsi="Arial"/>
          <w:sz w:val="24"/>
          <w:szCs w:val="24"/>
        </w:rPr>
        <w:t xml:space="preserve">Краткое описание требований и условий, в соответствии с которыми предоставляется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3.5.1          Ответственная служба</w:t>
      </w:r>
    </w:p>
    <w:p>
      <w:pPr>
        <w:spacing w:after="120"/>
        <w:jc w:val="both"/>
      </w:pPr>
      <w:r>
        <w:rPr>
          <w:rFonts w:ascii="Arial" w:cs="Arial" w:eastAsia="Arial" w:hAnsi="Arial"/>
          <w:sz w:val="24"/>
          <w:szCs w:val="24"/>
        </w:rPr>
        <w:t xml:space="preserve">Краткое описание метеорологической службы, ответственной за предоставление метеорологической информации,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3.5.2          Район ответственности</w:t>
      </w:r>
    </w:p>
    <w:p>
      <w:pPr>
        <w:spacing w:after="120"/>
        <w:jc w:val="both"/>
      </w:pPr>
      <w:r>
        <w:rPr>
          <w:rFonts w:ascii="Arial" w:cs="Arial" w:eastAsia="Arial" w:hAnsi="Arial"/>
          <w:sz w:val="24"/>
          <w:szCs w:val="24"/>
        </w:rPr>
        <w:t xml:space="preserve">Краткое описание района и/или воздушных маршрутов, в отношении которых предоставляется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3.5.3          Метеорологические наблюдения и сводки</w:t>
      </w:r>
    </w:p>
    <w:p>
      <w:pPr>
        <w:spacing w:after="120"/>
        <w:jc w:val="both"/>
      </w:pPr>
      <w:r>
        <w:rPr>
          <w:rFonts w:ascii="Arial" w:cs="Arial" w:eastAsia="Arial" w:hAnsi="Arial"/>
          <w:sz w:val="24"/>
          <w:szCs w:val="24"/>
        </w:rPr>
        <w:t xml:space="preserve">Подробное описание метеорологических наблюдений и сводок, предоставляемых для международной аэронавигации, включая:</w:t>
      </w:r>
    </w:p>
    <w:p>
      <w:pPr>
        <w:spacing w:after="120"/>
        <w:jc w:val="both"/>
      </w:pPr>
      <w:r>
        <w:rPr>
          <w:rFonts w:ascii="Arial" w:cs="Arial" w:eastAsia="Arial" w:hAnsi="Arial"/>
          <w:sz w:val="24"/>
          <w:szCs w:val="24"/>
        </w:rPr>
        <w:t xml:space="preserve">название станции и индекс местоположения ИКАО;</w:t>
      </w:r>
    </w:p>
    <w:p>
      <w:pPr>
        <w:spacing w:after="120"/>
        <w:jc w:val="both"/>
      </w:pPr>
      <w:r>
        <w:rPr>
          <w:rFonts w:ascii="Arial" w:cs="Arial" w:eastAsia="Arial" w:hAnsi="Arial"/>
          <w:sz w:val="24"/>
          <w:szCs w:val="24"/>
        </w:rPr>
        <w:t xml:space="preserve">тип и частоту наблюдений, включая указание на тип оборудования для автоматического наблюдения;</w:t>
      </w:r>
    </w:p>
    <w:p>
      <w:pPr>
        <w:spacing w:after="120"/>
        <w:jc w:val="both"/>
      </w:pPr>
      <w:r>
        <w:rPr>
          <w:rFonts w:ascii="Arial" w:cs="Arial" w:eastAsia="Arial" w:hAnsi="Arial"/>
          <w:sz w:val="24"/>
          <w:szCs w:val="24"/>
        </w:rPr>
        <w:t xml:space="preserve">типы метеорологических сообщений (например, METAR) и прогноз типа "тренд";</w:t>
      </w:r>
    </w:p>
    <w:p>
      <w:pPr>
        <w:spacing w:after="120"/>
        <w:jc w:val="both"/>
      </w:pPr>
      <w:r>
        <w:rPr>
          <w:rFonts w:ascii="Arial" w:cs="Arial" w:eastAsia="Arial" w:hAnsi="Arial"/>
          <w:sz w:val="24"/>
          <w:szCs w:val="24"/>
        </w:rPr>
        <w:t xml:space="preserve">конкретный вид системы наблюдения и число наблюдательных пунктов, используемых для наблюдения и представления сообщений о приземном ветре, видимости, дальности видимости на ВПП, нижней границе облаков, температуре и, где это применимо, о сдвиге ветра (например, чашечный анемометр на пересечении ВПП, трансмиссометр у зоны приземления и т. д.);</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данные об имеющейся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3.5.4          Виды обслуживания</w:t>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включая подробные данные об инструктаже, консультациях, устройствах 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3.5.5 Уведомление, требуемое от эксплуатантов</w:t>
      </w:r>
    </w:p>
    <w:p>
      <w:pPr>
        <w:spacing w:after="120"/>
        <w:jc w:val="both"/>
      </w:pPr>
      <w:r>
        <w:rPr>
          <w:rFonts w:ascii="Arial" w:cs="Arial" w:eastAsia="Arial" w:hAnsi="Arial"/>
          <w:sz w:val="24"/>
          <w:szCs w:val="24"/>
        </w:rPr>
        <w:t xml:space="preserve">Требуемый полномочным метеорологическим органом минимальный срок предварительного уведомления эксплуатантами об их потребностях в инструктаже, консультациях, полетной документации и другой необходимой им метеорологической информации или ее изменении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3.5.6          Сводки с борта</w:t>
      </w:r>
    </w:p>
    <w:p>
      <w:pPr>
        <w:spacing w:after="120"/>
        <w:jc w:val="both"/>
      </w:pPr>
      <w:r>
        <w:rPr>
          <w:rFonts w:ascii="Arial" w:cs="Arial" w:eastAsia="Arial" w:hAnsi="Arial"/>
          <w:sz w:val="24"/>
          <w:szCs w:val="24"/>
        </w:rPr>
        <w:t xml:space="preserve">При необходимости, требования полномочного метеорологического органа к составлению и передаче сводок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3.5.7 Служба VOLMET</w:t>
      </w:r>
    </w:p>
    <w:p>
      <w:pPr>
        <w:spacing w:after="120"/>
        <w:jc w:val="both"/>
      </w:pPr>
      <w:r>
        <w:rPr>
          <w:rFonts w:ascii="Arial" w:cs="Arial" w:eastAsia="Arial" w:hAnsi="Arial"/>
          <w:sz w:val="24"/>
          <w:szCs w:val="24"/>
        </w:rPr>
        <w:t xml:space="preserve">     Описание службы VOLMET и (или) D-VOLMET, включая:</w:t>
      </w:r>
    </w:p>
    <w:p>
      <w:pPr>
        <w:spacing w:after="120"/>
        <w:jc w:val="both"/>
      </w:pPr>
      <w:r>
        <w:rPr>
          <w:rFonts w:ascii="Arial" w:cs="Arial" w:eastAsia="Arial" w:hAnsi="Arial"/>
          <w:sz w:val="24"/>
          <w:szCs w:val="24"/>
        </w:rPr>
        <w:t xml:space="preserve">1)  название передающей станции;</w:t>
      </w:r>
    </w:p>
    <w:p>
      <w:pPr>
        <w:spacing w:after="120"/>
        <w:jc w:val="both"/>
      </w:pPr>
      <w:r>
        <w:rPr>
          <w:rFonts w:ascii="Arial" w:cs="Arial" w:eastAsia="Arial" w:hAnsi="Arial"/>
          <w:sz w:val="24"/>
          <w:szCs w:val="24"/>
        </w:rPr>
        <w:t xml:space="preserve">2)  позывной или опознавательный сигнал и сокращение класса излучения, используемого для радиосвязи;</w:t>
      </w:r>
    </w:p>
    <w:p>
      <w:pPr>
        <w:spacing w:after="120"/>
        <w:jc w:val="both"/>
      </w:pPr>
      <w:r>
        <w:rPr>
          <w:rFonts w:ascii="Arial" w:cs="Arial" w:eastAsia="Arial" w:hAnsi="Arial"/>
          <w:sz w:val="24"/>
          <w:szCs w:val="24"/>
        </w:rPr>
        <w:t xml:space="preserve">3)  частоту или частоты, используемые для радиовещательной передачи;</w:t>
      </w:r>
    </w:p>
    <w:p>
      <w:pPr>
        <w:spacing w:after="120"/>
        <w:jc w:val="both"/>
      </w:pPr>
      <w:r>
        <w:rPr>
          <w:rFonts w:ascii="Arial" w:cs="Arial" w:eastAsia="Arial" w:hAnsi="Arial"/>
          <w:sz w:val="24"/>
          <w:szCs w:val="24"/>
        </w:rPr>
        <w:t xml:space="preserve">4)  период радиовещательной передачи;</w:t>
      </w:r>
    </w:p>
    <w:p>
      <w:pPr>
        <w:spacing w:after="120"/>
        <w:jc w:val="both"/>
      </w:pPr>
      <w:r>
        <w:rPr>
          <w:rFonts w:ascii="Arial" w:cs="Arial" w:eastAsia="Arial" w:hAnsi="Arial"/>
          <w:sz w:val="24"/>
          <w:szCs w:val="24"/>
        </w:rPr>
        <w:t xml:space="preserve">5)  часы работы;</w:t>
      </w:r>
    </w:p>
    <w:p>
      <w:pPr>
        <w:spacing w:after="120"/>
        <w:jc w:val="both"/>
      </w:pPr>
      <w:r>
        <w:rPr>
          <w:rFonts w:ascii="Arial" w:cs="Arial" w:eastAsia="Arial" w:hAnsi="Arial"/>
          <w:sz w:val="24"/>
          <w:szCs w:val="24"/>
        </w:rPr>
        <w:t xml:space="preserve">6)  перечень аэродромов/вертодромов, на которые распространяется действие сводок и(или) прогнозов; и</w:t>
      </w:r>
    </w:p>
    <w:p>
      <w:pPr>
        <w:spacing w:after="120"/>
        <w:jc w:val="both"/>
      </w:pPr>
      <w:r>
        <w:rPr>
          <w:rFonts w:ascii="Arial" w:cs="Arial" w:eastAsia="Arial" w:hAnsi="Arial"/>
          <w:sz w:val="24"/>
          <w:szCs w:val="24"/>
        </w:rPr>
        <w:t xml:space="preserve">7)  включаемые сводки, прогнозы и информация SIGMET и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3.5.8          Служба SIGMET и AIRMET</w:t>
      </w:r>
    </w:p>
    <w:p>
      <w:pPr>
        <w:spacing w:after="120"/>
        <w:jc w:val="both"/>
      </w:pPr>
      <w:r>
        <w:rPr>
          <w:rFonts w:ascii="Arial" w:cs="Arial" w:eastAsia="Arial" w:hAnsi="Arial"/>
          <w:sz w:val="24"/>
          <w:szCs w:val="24"/>
        </w:rPr>
        <w:t xml:space="preserve">Описание метеорологического слежения, обеспечиваемого в границах 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w:t>
      </w:r>
    </w:p>
    <w:p>
      <w:pPr>
        <w:spacing w:after="120"/>
        <w:jc w:val="both"/>
      </w:pPr>
      <w:r>
        <w:rPr>
          <w:rFonts w:ascii="Arial" w:cs="Arial" w:eastAsia="Arial" w:hAnsi="Arial"/>
          <w:sz w:val="24"/>
          <w:szCs w:val="24"/>
        </w:rPr>
        <w:t xml:space="preserve">названия органа метеорологического слежения, индекса местоположения ИКАО;</w:t>
      </w:r>
    </w:p>
    <w:p>
      <w:pPr>
        <w:spacing w:after="120"/>
        <w:jc w:val="both"/>
      </w:pPr>
      <w:r>
        <w:rPr>
          <w:rFonts w:ascii="Arial" w:cs="Arial" w:eastAsia="Arial" w:hAnsi="Arial"/>
          <w:sz w:val="24"/>
          <w:szCs w:val="24"/>
        </w:rPr>
        <w:t xml:space="preserve">часов работы;</w:t>
      </w:r>
    </w:p>
    <w:p>
      <w:pPr>
        <w:spacing w:after="120"/>
        <w:jc w:val="both"/>
      </w:pPr>
      <w:r>
        <w:rPr>
          <w:rFonts w:ascii="Arial" w:cs="Arial" w:eastAsia="Arial" w:hAnsi="Arial"/>
          <w:sz w:val="24"/>
          <w:szCs w:val="24"/>
        </w:rPr>
        <w:t xml:space="preserve">обслуживаемого(ых) района(ов) полетной информации или</w:t>
      </w:r>
    </w:p>
    <w:p>
      <w:pPr>
        <w:spacing w:after="120"/>
        <w:jc w:val="both"/>
      </w:pPr>
      <w:r>
        <w:rPr>
          <w:rFonts w:ascii="Arial" w:cs="Arial" w:eastAsia="Arial" w:hAnsi="Arial"/>
          <w:sz w:val="24"/>
          <w:szCs w:val="24"/>
        </w:rPr>
        <w:t xml:space="preserve">диспетчерского(их) района(ов);</w:t>
      </w:r>
    </w:p>
    <w:p>
      <w:pPr>
        <w:spacing w:after="120"/>
        <w:jc w:val="both"/>
      </w:pPr>
      <w:r>
        <w:rPr>
          <w:rFonts w:ascii="Arial" w:cs="Arial" w:eastAsia="Arial" w:hAnsi="Arial"/>
          <w:sz w:val="24"/>
          <w:szCs w:val="24"/>
        </w:rPr>
        <w:t xml:space="preserve">сроков действия информации SIGMET;</w:t>
      </w:r>
    </w:p>
    <w:p>
      <w:pPr>
        <w:spacing w:after="120"/>
        <w:jc w:val="both"/>
      </w:pPr>
      <w:r>
        <w:rPr>
          <w:rFonts w:ascii="Arial" w:cs="Arial" w:eastAsia="Arial" w:hAnsi="Arial"/>
          <w:sz w:val="24"/>
          <w:szCs w:val="24"/>
        </w:rPr>
        <w:t xml:space="preserve">конкретных правил, применяемых к информации SIGMET;</w:t>
      </w:r>
    </w:p>
    <w:p>
      <w:pPr>
        <w:spacing w:after="120"/>
        <w:jc w:val="both"/>
      </w:pPr>
      <w:r>
        <w:rPr>
          <w:rFonts w:ascii="Arial" w:cs="Arial" w:eastAsia="Arial" w:hAnsi="Arial"/>
          <w:sz w:val="24"/>
          <w:szCs w:val="24"/>
        </w:rPr>
        <w:t xml:space="preserve">правил, применяемых к информации AIRМЕТ (в соответствии с региональными аэронавигационными соглашениями);</w:t>
      </w:r>
    </w:p>
    <w:p>
      <w:pPr>
        <w:spacing w:after="120"/>
        <w:jc w:val="both"/>
      </w:pPr>
      <w:r>
        <w:rPr>
          <w:rFonts w:ascii="Arial" w:cs="Arial" w:eastAsia="Arial" w:hAnsi="Arial"/>
          <w:sz w:val="24"/>
          <w:szCs w:val="24"/>
        </w:rPr>
        <w:t xml:space="preserve">органа(ов) ОВД, который(ые) обеспечивается(ются) информацией SIGMET и AIRMET;</w:t>
      </w:r>
    </w:p>
    <w:p>
      <w:pPr>
        <w:spacing w:after="120"/>
        <w:jc w:val="both"/>
      </w:pPr>
      <w:r>
        <w:rPr>
          <w:rFonts w:ascii="Arial" w:cs="Arial" w:eastAsia="Arial" w:hAnsi="Arial"/>
          <w:sz w:val="24"/>
          <w:szCs w:val="24"/>
        </w:rPr>
        <w:t xml:space="preserve">дополнительной информации (например, в отношении любого ограничения обслуживания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3.5.9          Прочие автоматизированные метеорологические службы</w:t>
      </w:r>
    </w:p>
    <w:p>
      <w:pPr>
        <w:spacing w:after="120"/>
        <w:jc w:val="both"/>
      </w:pPr>
      <w:r>
        <w:rPr>
          <w:rFonts w:ascii="Arial" w:cs="Arial" w:eastAsia="Arial" w:hAnsi="Arial"/>
          <w:sz w:val="24"/>
          <w:szCs w:val="24"/>
        </w:rPr>
        <w:t xml:space="preserve">Описание имеющихся автоматизированных служб предоставления метеорологической информации (автоматизированное предоставление предполетной информации,  обеспечиваемое  с  помощью  телефона  и/или</w:t>
      </w:r>
    </w:p>
    <w:p>
      <w:pPr>
        <w:spacing w:after="120"/>
        <w:jc w:val="both"/>
      </w:pPr>
      <w:r>
        <w:rPr>
          <w:rFonts w:ascii="Arial" w:cs="Arial" w:eastAsia="Arial" w:hAnsi="Arial"/>
          <w:sz w:val="24"/>
          <w:szCs w:val="24"/>
        </w:rPr>
        <w:t xml:space="preserve">модема ЭВМ),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предоставляемая информация,</w:t>
      </w:r>
    </w:p>
    <w:p>
      <w:pPr>
        <w:spacing w:after="120"/>
        <w:jc w:val="both"/>
      </w:pPr>
      <w:r>
        <w:rPr>
          <w:rFonts w:ascii="Arial" w:cs="Arial" w:eastAsia="Arial" w:hAnsi="Arial"/>
          <w:sz w:val="24"/>
          <w:szCs w:val="24"/>
        </w:rPr>
        <w:t xml:space="preserve">3) обслуживаемые районы, маршруты и аэродромы и</w:t>
      </w:r>
    </w:p>
    <w:p>
      <w:pPr>
        <w:spacing w:after="120"/>
        <w:jc w:val="both"/>
      </w:pPr>
      <w:r>
        <w:rPr>
          <w:rFonts w:ascii="Arial" w:cs="Arial" w:eastAsia="Arial" w:hAnsi="Arial"/>
          <w:sz w:val="24"/>
          <w:szCs w:val="24"/>
        </w:rPr>
        <w:t xml:space="preserve">4) номер(а) телефона и телефакса, адрес электронной почты и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3.6.1          Ответственная служба</w:t>
      </w:r>
    </w:p>
    <w:p>
      <w:pPr>
        <w:spacing w:after="120"/>
        <w:jc w:val="both"/>
      </w:pPr>
      <w:r>
        <w:rPr>
          <w:rFonts w:ascii="Arial" w:cs="Arial" w:eastAsia="Arial" w:hAnsi="Arial"/>
          <w:sz w:val="24"/>
          <w:szCs w:val="24"/>
        </w:rPr>
        <w:t xml:space="preserve">Краткое описание службы , ответственной за обеспечение поиска и спасания (SAR), включая:</w:t>
      </w:r>
    </w:p>
    <w:p>
      <w:pPr>
        <w:spacing w:after="120"/>
        <w:jc w:val="both"/>
      </w:pPr>
      <w:r>
        <w:rPr>
          <w:rFonts w:ascii="Arial" w:cs="Arial" w:eastAsia="Arial" w:hAnsi="Arial"/>
          <w:sz w:val="24"/>
          <w:szCs w:val="24"/>
        </w:rPr>
        <w:t xml:space="preserve">название службы/органа;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 и</w:t>
      </w:r>
    </w:p>
    <w:p>
      <w:pPr>
        <w:spacing w:after="120"/>
        <w:jc w:val="both"/>
      </w:pPr>
      <w:r>
        <w:rPr>
          <w:rFonts w:ascii="Arial" w:cs="Arial" w:eastAsia="Arial" w:hAnsi="Arial"/>
          <w:sz w:val="24"/>
          <w:szCs w:val="24"/>
        </w:rPr>
        <w:t xml:space="preserve">заявление о документах ИКАО, на которых основывается предоставляемое обслуживание, и ссылка на раздел AIP, где</w:t>
      </w:r>
    </w:p>
    <w:p>
      <w:pPr>
        <w:spacing w:after="120"/>
        <w:jc w:val="both"/>
      </w:pPr>
      <w:r>
        <w:rPr>
          <w:rFonts w:ascii="Arial" w:cs="Arial" w:eastAsia="Arial" w:hAnsi="Arial"/>
          <w:sz w:val="24"/>
          <w:szCs w:val="24"/>
        </w:rPr>
        <w:t xml:space="preserve">приводится перечень различий, если таковые имеются;</w:t>
      </w:r>
    </w:p>
    <w:p>
      <w:pPr>
        <w:spacing w:after="120"/>
        <w:jc w:val="both"/>
      </w:pPr>
      <w:r>
        <w:rPr>
          <w:rFonts w:ascii="Arial" w:cs="Arial" w:eastAsia="Arial" w:hAnsi="Arial"/>
          <w:sz w:val="24"/>
          <w:szCs w:val="24"/>
        </w:rPr>
        <w:t xml:space="preserve">8)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пределах которого предоставляется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3.6.3          Виды обслуживания</w:t>
      </w:r>
    </w:p>
    <w:p>
      <w:pPr>
        <w:spacing w:after="120"/>
        <w:jc w:val="both"/>
      </w:pPr>
      <w:r>
        <w:rPr>
          <w:rFonts w:ascii="Arial" w:cs="Arial" w:eastAsia="Arial" w:hAnsi="Arial"/>
          <w:sz w:val="24"/>
          <w:szCs w:val="24"/>
        </w:rPr>
        <w:t xml:space="preserve">Краткое описание и географическое изображение, при необходимости, видов предоставляемого обслуживания и оборудования, включая указание случаев, когда воздушная зона обеспечения SAR зависит от использования значительного количества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3.6.4          Соглашения по SAR</w:t>
      </w:r>
    </w:p>
    <w:p>
      <w:pPr>
        <w:spacing w:after="120"/>
        <w:jc w:val="both"/>
      </w:pPr>
      <w:r>
        <w:rPr>
          <w:rFonts w:ascii="Arial" w:cs="Arial" w:eastAsia="Arial" w:hAnsi="Arial"/>
          <w:sz w:val="24"/>
          <w:szCs w:val="24"/>
        </w:rPr>
        <w:t xml:space="preserve">Краткое описание действующих соглашений по SAR, включая положения по упрощению формальностей, связанных с прибытием и вылетом воздушных судов других государств для осуществления поиска, спасания, эвакуации, ремонта или уборки в связи с потерей или повреждением воздушного судна, с предварительным уведомлением только с борта воздушного судна или с уведомлением после передачи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3.6.5          Условия предоставления</w:t>
      </w:r>
    </w:p>
    <w:p>
      <w:pPr>
        <w:spacing w:after="120"/>
        <w:jc w:val="both"/>
      </w:pPr>
      <w:r>
        <w:rPr>
          <w:rFonts w:ascii="Arial" w:cs="Arial" w:eastAsia="Arial" w:hAnsi="Arial"/>
          <w:sz w:val="24"/>
          <w:szCs w:val="24"/>
        </w:rPr>
        <w:t xml:space="preserve">Краткое описание положений, касающихся поиска и спасания, в том числе общих условий предоставления обслуживания и средств для международного использования, включая информацию о том, специализируются ли предоставляемые для поиска и спасания средства и службы в области SAR с применением методов и функций SAR или они непосредственно используются в других целях, но приспособлены для поиска и спасания путем соответствующей подготовки или за счет специального оборудования, или же они предоставляются от случая к случаю и специально не подготовлены для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3.6.6          Применяемые правила и сигналы</w:t>
      </w:r>
    </w:p>
    <w:p>
      <w:pPr>
        <w:spacing w:after="120"/>
        <w:jc w:val="both"/>
      </w:pPr>
      <w:r>
        <w:rPr>
          <w:rFonts w:ascii="Arial" w:cs="Arial" w:eastAsia="Arial" w:hAnsi="Arial"/>
          <w:sz w:val="24"/>
          <w:szCs w:val="24"/>
        </w:rPr>
        <w:t xml:space="preserve">Краткое описание правил и сигналов, применяемых спасательными воздушными судами, и таблица сигналов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    АЭРОДРОМНЫЕ/ВЕРТОДРОМНЫЕ СБОРЫ И СБОРЫ ЗА АЭРОНАВИГАЦИОННОЕ ОБСЛУЖИВАНИЕ</w:t>
      </w:r>
    </w:p>
    <w:p>
      <w:pPr>
        <w:spacing w:after="120"/>
        <w:jc w:val="both"/>
      </w:pPr>
      <w:r>
        <w:rPr>
          <w:rFonts w:ascii="Arial" w:cs="Arial" w:eastAsia="Arial" w:hAnsi="Arial"/>
          <w:sz w:val="24"/>
          <w:szCs w:val="24"/>
        </w:rPr>
        <w:t xml:space="preserve">Указывается ссылка на источник, содержащий подробную информацию о фактических сборах, если такая информация не приводится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4.1  Аэродромные/вертодромные сборы</w:t>
      </w:r>
    </w:p>
    <w:p>
      <w:pPr>
        <w:spacing w:after="120"/>
        <w:jc w:val="both"/>
      </w:pPr>
      <w:r>
        <w:rPr>
          <w:rFonts w:ascii="Arial" w:cs="Arial" w:eastAsia="Arial" w:hAnsi="Arial"/>
          <w:sz w:val="24"/>
          <w:szCs w:val="24"/>
        </w:rPr>
        <w:t xml:space="preserve">Краткое описание видов сборов, которые могут предусматриваться на аэродромах/ вертодромах, предоставляемых для международного пользования, в том числе:</w:t>
      </w:r>
    </w:p>
    <w:p>
      <w:pPr>
        <w:spacing w:after="120"/>
        <w:jc w:val="both"/>
      </w:pPr>
      <w:r>
        <w:rPr>
          <w:rFonts w:ascii="Arial" w:cs="Arial" w:eastAsia="Arial" w:hAnsi="Arial"/>
          <w:sz w:val="24"/>
          <w:szCs w:val="24"/>
        </w:rPr>
        <w:t xml:space="preserve">за посадку воздушного судна,</w:t>
      </w:r>
    </w:p>
    <w:p>
      <w:pPr>
        <w:spacing w:after="120"/>
        <w:jc w:val="both"/>
      </w:pPr>
      <w:r>
        <w:rPr>
          <w:rFonts w:ascii="Arial" w:cs="Arial" w:eastAsia="Arial" w:hAnsi="Arial"/>
          <w:sz w:val="24"/>
          <w:szCs w:val="24"/>
        </w:rPr>
        <w:t xml:space="preserve">за стоянку, использование ангаров и длительное хранение воздушного судна;</w:t>
      </w:r>
    </w:p>
    <w:p>
      <w:pPr>
        <w:spacing w:after="120"/>
        <w:jc w:val="both"/>
      </w:pPr>
      <w:r>
        <w:rPr>
          <w:rFonts w:ascii="Arial" w:cs="Arial" w:eastAsia="Arial" w:hAnsi="Arial"/>
          <w:sz w:val="24"/>
          <w:szCs w:val="24"/>
        </w:rPr>
        <w:t xml:space="preserve">за обслуживание пассажиров;</w:t>
      </w:r>
    </w:p>
    <w:p>
      <w:pPr>
        <w:spacing w:after="120"/>
        <w:jc w:val="both"/>
      </w:pPr>
      <w:r>
        <w:rPr>
          <w:rFonts w:ascii="Arial" w:cs="Arial" w:eastAsia="Arial" w:hAnsi="Arial"/>
          <w:sz w:val="24"/>
          <w:szCs w:val="24"/>
        </w:rPr>
        <w:t xml:space="preserve">за обеспечение безопасности;</w:t>
      </w:r>
    </w:p>
    <w:p>
      <w:pPr>
        <w:spacing w:after="120"/>
        <w:jc w:val="both"/>
      </w:pPr>
      <w:r>
        <w:rPr>
          <w:rFonts w:ascii="Arial" w:cs="Arial" w:eastAsia="Arial" w:hAnsi="Arial"/>
          <w:sz w:val="24"/>
          <w:szCs w:val="24"/>
        </w:rPr>
        <w:t xml:space="preserve">статей, связанных с шумом;</w:t>
      </w:r>
    </w:p>
    <w:p>
      <w:pPr>
        <w:spacing w:after="120"/>
        <w:jc w:val="both"/>
      </w:pPr>
      <w:r>
        <w:rPr>
          <w:rFonts w:ascii="Arial" w:cs="Arial" w:eastAsia="Arial" w:hAnsi="Arial"/>
          <w:sz w:val="24"/>
          <w:szCs w:val="24"/>
        </w:rPr>
        <w:t xml:space="preserve">прочих (таможенных, медицинских, иммиграционных и т. д.);</w:t>
      </w:r>
    </w:p>
    <w:p>
      <w:pPr>
        <w:spacing w:after="120"/>
        <w:jc w:val="both"/>
      </w:pPr>
      <w:r>
        <w:rPr>
          <w:rFonts w:ascii="Arial" w:cs="Arial" w:eastAsia="Arial" w:hAnsi="Arial"/>
          <w:sz w:val="24"/>
          <w:szCs w:val="24"/>
        </w:rPr>
        <w:t xml:space="preserve">условий освобождения/уменьшения; и</w:t>
      </w:r>
    </w:p>
    <w:p>
      <w:pPr>
        <w:spacing w:after="120"/>
        <w:jc w:val="both"/>
      </w:pPr>
      <w:r>
        <w:rPr>
          <w:rFonts w:ascii="Arial" w:cs="Arial" w:eastAsia="Arial" w:hAnsi="Arial"/>
          <w:sz w:val="24"/>
          <w:szCs w:val="24"/>
        </w:rPr>
        <w:t xml:space="preserve">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4.2  Сборы за аэронавигационное обслуживание</w:t>
      </w:r>
    </w:p>
    <w:p>
      <w:pPr>
        <w:spacing w:after="120"/>
        <w:jc w:val="both"/>
      </w:pPr>
      <w:r>
        <w:rPr>
          <w:rFonts w:ascii="Arial" w:cs="Arial" w:eastAsia="Arial" w:hAnsi="Arial"/>
          <w:sz w:val="24"/>
          <w:szCs w:val="24"/>
        </w:rPr>
        <w:t xml:space="preserve">Краткое описание сборов, которые могут взиматься за аэронавигационное обслуживание, предоставляемое для международного пользования, в том числе:</w:t>
      </w:r>
    </w:p>
    <w:p>
      <w:pPr>
        <w:spacing w:after="120"/>
        <w:jc w:val="both"/>
      </w:pPr>
      <w:r>
        <w:rPr>
          <w:rFonts w:ascii="Arial" w:cs="Arial" w:eastAsia="Arial" w:hAnsi="Arial"/>
          <w:sz w:val="24"/>
          <w:szCs w:val="24"/>
        </w:rPr>
        <w:t xml:space="preserve">за диспетчерское обслуживание подхода;</w:t>
      </w:r>
    </w:p>
    <w:p>
      <w:pPr>
        <w:spacing w:after="120"/>
        <w:jc w:val="both"/>
      </w:pPr>
      <w:r>
        <w:rPr>
          <w:rFonts w:ascii="Arial" w:cs="Arial" w:eastAsia="Arial" w:hAnsi="Arial"/>
          <w:sz w:val="24"/>
          <w:szCs w:val="24"/>
        </w:rPr>
        <w:t xml:space="preserve">за аэронавигационное обслуживание на маршруте;</w:t>
      </w:r>
    </w:p>
    <w:p>
      <w:pPr>
        <w:spacing w:after="120"/>
        <w:jc w:val="both"/>
      </w:pPr>
      <w:r>
        <w:rPr>
          <w:rFonts w:ascii="Arial" w:cs="Arial" w:eastAsia="Arial" w:hAnsi="Arial"/>
          <w:sz w:val="24"/>
          <w:szCs w:val="24"/>
        </w:rPr>
        <w:t xml:space="preserve">стоимостной основы аэронавигационного обслуживания и условия освобождения/ уменьшения; и</w:t>
      </w:r>
    </w:p>
    <w:p>
      <w:pPr>
        <w:spacing w:after="120"/>
        <w:jc w:val="both"/>
      </w:pPr>
      <w:r>
        <w:rPr>
          <w:rFonts w:ascii="Arial" w:cs="Arial" w:eastAsia="Arial" w:hAnsi="Arial"/>
          <w:sz w:val="24"/>
          <w:szCs w:val="24"/>
        </w:rPr>
        <w:t xml:space="preserve">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ЧАСТЬ2.  МАРШРУТ(ENR)</w:t>
      </w:r>
    </w:p>
    <w:p>
      <w:pPr>
        <w:spacing w:after="120"/>
        <w:jc w:val="both"/>
      </w:pPr>
      <w:r>
        <w:rPr>
          <w:rFonts w:ascii="Arial" w:cs="Arial" w:eastAsia="Arial" w:hAnsi="Arial"/>
          <w:sz w:val="24"/>
          <w:szCs w:val="24"/>
        </w:rPr>
        <w:t xml:space="preserve">     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когдаAIP публикуется в виде одного тома, примечание"не относится" необходимо указать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0.6  Содержание части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части2 "Маршрут".</w:t>
      </w:r>
    </w:p>
    <w:p>
      <w:pPr>
        <w:spacing w:after="120"/>
        <w:jc w:val="both"/>
      </w:pPr>
      <w:r>
        <w:rPr>
          <w:rFonts w:ascii="Arial" w:cs="Arial" w:eastAsia="Arial" w:hAnsi="Arial"/>
          <w:sz w:val="24"/>
          <w:szCs w:val="24"/>
        </w:rPr>
        <w:t xml:space="preserve">Примечание.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     Общие правила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  Общие правила</w:t>
      </w:r>
    </w:p>
    <w:p>
      <w:pPr>
        <w:spacing w:after="120"/>
        <w:jc w:val="both"/>
      </w:pPr>
      <w:r>
        <w:rPr>
          <w:rFonts w:ascii="Arial" w:cs="Arial" w:eastAsia="Arial" w:hAnsi="Arial"/>
          <w:sz w:val="24"/>
          <w:szCs w:val="24"/>
        </w:rPr>
        <w:t xml:space="preserve">Требуется опубликовать общие правила,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1.2  Правила визуальных полетов</w:t>
      </w:r>
    </w:p>
    <w:p>
      <w:pPr>
        <w:spacing w:after="120"/>
        <w:jc w:val="both"/>
      </w:pPr>
      <w:r>
        <w:rPr>
          <w:rFonts w:ascii="Arial" w:cs="Arial" w:eastAsia="Arial" w:hAnsi="Arial"/>
          <w:sz w:val="24"/>
          <w:szCs w:val="24"/>
        </w:rPr>
        <w:t xml:space="preserve">Требуется опубликовать правила визуальных полетов,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1.3  Правила полетов по приборам</w:t>
      </w:r>
    </w:p>
    <w:p>
      <w:pPr>
        <w:spacing w:after="120"/>
        <w:jc w:val="both"/>
      </w:pPr>
      <w:r>
        <w:rPr>
          <w:rFonts w:ascii="Arial" w:cs="Arial" w:eastAsia="Arial" w:hAnsi="Arial"/>
          <w:sz w:val="24"/>
          <w:szCs w:val="24"/>
        </w:rPr>
        <w:t xml:space="preserve">Требуется опубликовать правила полетов по приборам, применяемые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1.4  Классификация воздушного пространства ОВД</w:t>
      </w:r>
    </w:p>
    <w:p>
      <w:pPr>
        <w:spacing w:after="120"/>
        <w:jc w:val="both"/>
      </w:pPr>
      <w:r>
        <w:rPr>
          <w:rFonts w:ascii="Arial" w:cs="Arial" w:eastAsia="Arial" w:hAnsi="Arial"/>
          <w:sz w:val="24"/>
          <w:szCs w:val="24"/>
        </w:rPr>
        <w:t xml:space="preserve">ENR 1.4.1 Классификация воздушного пространства ОВД</w:t>
      </w:r>
    </w:p>
    <w:p>
      <w:pPr>
        <w:spacing w:after="120"/>
        <w:jc w:val="both"/>
      </w:pPr>
      <w:r>
        <w:rPr>
          <w:rFonts w:ascii="Arial" w:cs="Arial" w:eastAsia="Arial" w:hAnsi="Arial"/>
          <w:sz w:val="24"/>
          <w:szCs w:val="24"/>
        </w:rPr>
        <w:t xml:space="preserve">Описание классов воздушного пространства ОВД в форме таблицы классификации воздушного пространства ОВД, приводимой в Приложении 4 АП КР-11 «Обслуживание воздушного движения», соответствующим образом аннотированной для указания тех классов воздушного пространства, которые не используются.</w:t>
      </w:r>
    </w:p>
    <w:p>
      <w:pPr>
        <w:spacing w:after="120"/>
        <w:jc w:val="both"/>
      </w:pPr>
      <w:r>
        <w:rPr>
          <w:rFonts w:ascii="Arial" w:cs="Arial" w:eastAsia="Arial" w:hAnsi="Arial"/>
          <w:sz w:val="24"/>
          <w:szCs w:val="24"/>
        </w:rPr>
        <w:t xml:space="preserve">ENR 1.4.2 Описание воздушного пространства ОВД</w:t>
      </w:r>
    </w:p>
    <w:p>
      <w:pPr>
        <w:spacing w:after="120"/>
        <w:jc w:val="both"/>
      </w:pPr>
      <w:r>
        <w:rPr>
          <w:rFonts w:ascii="Arial" w:cs="Arial" w:eastAsia="Arial" w:hAnsi="Arial"/>
          <w:sz w:val="24"/>
          <w:szCs w:val="24"/>
        </w:rPr>
        <w:t xml:space="preserve">Другие применимые описания воздушного пространства ОВД, включая текстовые описания общего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  Схемы полетов в зоне ожидания, при заходе на посадку 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критерии, которые установлены для схем полетов в зоне ожидания, при заходе на посадку и вылете. Если имеется различие с положениями ИКАО, то требуется представить используемые критерии в табличной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1.5.2  Прибытие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прибытия(обычные или с использованием зональной навигации или те и другие), которые являются общими для полетов, осуществляемых в один и тот же тип воздушного пространства или в его пределах. Если в воздушном пространстве аэродрома применяются различные схемы, то об этом должно быть дано соответствующее примечание вместе со ссылкой на то, где можно найти эти конкретные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1.5.3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вылета(обычные или с использованием зональной навигации или те и другие), которые являются общими для полетов, осуществляемых при вылете с любого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1.5.4 Другая сопутствующая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дополнительной информации, например процедур входа, процедур  выхода на конечный участок захода на посадку, процедур и схем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 Обслуживание ОВД на основе наблюдения и правила</w:t>
      </w:r>
    </w:p>
    <w:p>
      <w:pPr>
        <w:spacing w:after="120"/>
        <w:jc w:val="both"/>
      </w:pPr>
      <w:r>
        <w:rPr>
          <w:rFonts w:ascii="Arial" w:cs="Arial" w:eastAsia="Arial" w:hAnsi="Arial"/>
          <w:sz w:val="24"/>
          <w:szCs w:val="24"/>
        </w:rPr>
        <w:t xml:space="preserve">ENR 1.6.1  Первичный радиолокатор</w:t>
      </w:r>
    </w:p>
    <w:p>
      <w:pPr>
        <w:spacing w:after="120"/>
        <w:jc w:val="both"/>
      </w:pPr>
      <w:r>
        <w:rPr>
          <w:rFonts w:ascii="Arial" w:cs="Arial" w:eastAsia="Arial" w:hAnsi="Arial"/>
          <w:sz w:val="24"/>
          <w:szCs w:val="24"/>
        </w:rPr>
        <w:t xml:space="preserve">Описание видов обслуживания и правил, относящихся к первичному радиолокатору, включая:</w:t>
      </w:r>
    </w:p>
    <w:p>
      <w:pPr>
        <w:spacing w:after="120"/>
        <w:jc w:val="both"/>
      </w:pPr>
      <w:r>
        <w:rPr>
          <w:rFonts w:ascii="Arial" w:cs="Arial" w:eastAsia="Arial" w:hAnsi="Arial"/>
          <w:sz w:val="24"/>
          <w:szCs w:val="24"/>
        </w:rPr>
        <w:t xml:space="preserve">1) дополнительное обслуживание;</w:t>
      </w:r>
    </w:p>
    <w:p>
      <w:pPr>
        <w:spacing w:after="120"/>
        <w:jc w:val="both"/>
      </w:pPr>
      <w:r>
        <w:rPr>
          <w:rFonts w:ascii="Arial" w:cs="Arial" w:eastAsia="Arial" w:hAnsi="Arial"/>
          <w:sz w:val="24"/>
          <w:szCs w:val="24"/>
        </w:rPr>
        <w:t xml:space="preserve">2) применение радиолокационного диспетчерского обслуживания;</w:t>
      </w:r>
    </w:p>
    <w:p>
      <w:pPr>
        <w:spacing w:after="120"/>
        <w:jc w:val="both"/>
      </w:pPr>
      <w:r>
        <w:rPr>
          <w:rFonts w:ascii="Arial" w:cs="Arial" w:eastAsia="Arial" w:hAnsi="Arial"/>
          <w:sz w:val="24"/>
          <w:szCs w:val="24"/>
        </w:rPr>
        <w:t xml:space="preserve">3) правила при отказе радиолокационных средств и связи"воздух– земля";</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радиолокационного обзора.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1.6.2 Вторичный обзорный радиолокатор (ВОРЛ)</w:t>
      </w:r>
    </w:p>
    <w:p>
      <w:pPr>
        <w:spacing w:after="120"/>
        <w:jc w:val="both"/>
      </w:pPr>
      <w:r>
        <w:rPr>
          <w:rFonts w:ascii="Arial" w:cs="Arial" w:eastAsia="Arial" w:hAnsi="Arial"/>
          <w:sz w:val="24"/>
          <w:szCs w:val="24"/>
        </w:rPr>
        <w:t xml:space="preserve">Описание эксплуатационных правил вторичного обзорного радиолокатора (ВОРЛ), включая:</w:t>
      </w:r>
    </w:p>
    <w:p>
      <w:pPr>
        <w:spacing w:after="120"/>
        <w:jc w:val="both"/>
      </w:pPr>
      <w:r>
        <w:rPr>
          <w:rFonts w:ascii="Arial" w:cs="Arial" w:eastAsia="Arial" w:hAnsi="Arial"/>
          <w:sz w:val="24"/>
          <w:szCs w:val="24"/>
        </w:rPr>
        <w:t xml:space="preserve">аварийные процедуры;</w:t>
      </w:r>
    </w:p>
    <w:p>
      <w:pPr>
        <w:spacing w:after="120"/>
        <w:jc w:val="both"/>
      </w:pPr>
      <w:r>
        <w:rPr>
          <w:rFonts w:ascii="Arial" w:cs="Arial" w:eastAsia="Arial" w:hAnsi="Arial"/>
          <w:sz w:val="24"/>
          <w:szCs w:val="24"/>
        </w:rPr>
        <w:t xml:space="preserve">правила при отказе связи "воздух-земля"и незаконном вмешательстве;</w:t>
      </w:r>
    </w:p>
    <w:p>
      <w:pPr>
        <w:spacing w:after="120"/>
        <w:jc w:val="both"/>
      </w:pPr>
      <w:r>
        <w:rPr>
          <w:rFonts w:ascii="Arial" w:cs="Arial" w:eastAsia="Arial" w:hAnsi="Arial"/>
          <w:sz w:val="24"/>
          <w:szCs w:val="24"/>
        </w:rPr>
        <w:t xml:space="preserve">систему присвоения кодов ВОРЛ;</w:t>
      </w:r>
    </w:p>
    <w:p>
      <w:pPr>
        <w:spacing w:after="120"/>
        <w:jc w:val="both"/>
      </w:pPr>
      <w:r>
        <w:rPr>
          <w:rFonts w:ascii="Arial" w:cs="Arial" w:eastAsia="Arial" w:hAnsi="Arial"/>
          <w:sz w:val="24"/>
          <w:szCs w:val="24"/>
        </w:rPr>
        <w:t xml:space="preserve">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графическое изображение зоны действия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1.6.3 Автоматическое зависимое наблюдение в режиме радиовещания(ADS-B)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эксплуатационных правил автоматического зависимого наблюдения в режиме радиовещания(ADS-B),</w:t>
      </w:r>
    </w:p>
    <w:p>
      <w:pPr>
        <w:spacing w:after="120"/>
        <w:jc w:val="both"/>
      </w:pPr>
      <w:r>
        <w:rPr>
          <w:rFonts w:ascii="Arial" w:cs="Arial" w:eastAsia="Arial" w:hAnsi="Arial"/>
          <w:sz w:val="24"/>
          <w:szCs w:val="24"/>
        </w:rPr>
        <w:t xml:space="preserve">включая:</w:t>
      </w:r>
    </w:p>
    <w:p>
      <w:pPr>
        <w:spacing w:after="120"/>
        <w:jc w:val="both"/>
      </w:pPr>
      <w:r>
        <w:rPr>
          <w:rFonts w:ascii="Arial" w:cs="Arial" w:eastAsia="Arial" w:hAnsi="Arial"/>
          <w:sz w:val="24"/>
          <w:szCs w:val="24"/>
        </w:rPr>
        <w:t xml:space="preserve">1) аварийные процедуры;</w:t>
      </w:r>
    </w:p>
    <w:p>
      <w:pPr>
        <w:spacing w:after="120"/>
        <w:jc w:val="both"/>
      </w:pPr>
      <w:r>
        <w:rPr>
          <w:rFonts w:ascii="Arial" w:cs="Arial" w:eastAsia="Arial" w:hAnsi="Arial"/>
          <w:sz w:val="24"/>
          <w:szCs w:val="24"/>
        </w:rPr>
        <w:t xml:space="preserve">2) правила при отказе связи"воздух– земля" и незаконном вмешательстве;</w:t>
      </w:r>
    </w:p>
    <w:p>
      <w:pPr>
        <w:spacing w:after="120"/>
        <w:jc w:val="both"/>
      </w:pPr>
      <w:r>
        <w:rPr>
          <w:rFonts w:ascii="Arial" w:cs="Arial" w:eastAsia="Arial" w:hAnsi="Arial"/>
          <w:sz w:val="24"/>
          <w:szCs w:val="24"/>
        </w:rPr>
        <w:t xml:space="preserve">3) требования к опознаванию воздушных судов;</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иCPDLC;</w:t>
      </w:r>
    </w:p>
    <w:p>
      <w:pPr>
        <w:spacing w:after="120"/>
        <w:jc w:val="both"/>
      </w:pPr>
      <w:r>
        <w:rPr>
          <w:rFonts w:ascii="Arial" w:cs="Arial" w:eastAsia="Arial" w:hAnsi="Arial"/>
          <w:sz w:val="24"/>
          <w:szCs w:val="24"/>
        </w:rPr>
        <w:t xml:space="preserve">5) графическое изображение зоны действияADS-B.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1.7  Порядок установки высотомера</w:t>
      </w:r>
    </w:p>
    <w:p>
      <w:pPr>
        <w:spacing w:after="120"/>
        <w:jc w:val="both"/>
      </w:pPr>
      <w:r>
        <w:rPr>
          <w:rFonts w:ascii="Arial" w:cs="Arial" w:eastAsia="Arial" w:hAnsi="Arial"/>
          <w:sz w:val="24"/>
          <w:szCs w:val="24"/>
        </w:rPr>
        <w:t xml:space="preserve">Требуется изложить применяемые правила установки высотомера, включая:</w:t>
      </w:r>
    </w:p>
    <w:p>
      <w:pPr>
        <w:spacing w:after="120"/>
        <w:jc w:val="both"/>
      </w:pPr>
      <w:r>
        <w:rPr>
          <w:rFonts w:ascii="Arial" w:cs="Arial" w:eastAsia="Arial" w:hAnsi="Arial"/>
          <w:sz w:val="24"/>
          <w:szCs w:val="24"/>
        </w:rPr>
        <w:t xml:space="preserve">краткое   введение с указанием документов ИКАО, на которых основаны  данные  правила,  вместе  с  различиями  с  положениями</w:t>
      </w:r>
    </w:p>
    <w:p>
      <w:pPr>
        <w:spacing w:after="120"/>
        <w:jc w:val="both"/>
      </w:pPr>
      <w:r>
        <w:rPr>
          <w:rFonts w:ascii="Arial" w:cs="Arial" w:eastAsia="Arial" w:hAnsi="Arial"/>
          <w:sz w:val="24"/>
          <w:szCs w:val="24"/>
        </w:rPr>
        <w:t xml:space="preserve">ИКАО, если таковые имеются;</w:t>
      </w:r>
    </w:p>
    <w:p>
      <w:pPr>
        <w:spacing w:after="120"/>
        <w:jc w:val="both"/>
      </w:pPr>
      <w:r>
        <w:rPr>
          <w:rFonts w:ascii="Arial" w:cs="Arial" w:eastAsia="Arial" w:hAnsi="Arial"/>
          <w:sz w:val="24"/>
          <w:szCs w:val="24"/>
        </w:rPr>
        <w:t xml:space="preserve">основные правила установки высотомера;</w:t>
      </w:r>
    </w:p>
    <w:p>
      <w:pPr>
        <w:spacing w:after="120"/>
        <w:jc w:val="both"/>
      </w:pPr>
      <w:r>
        <w:rPr>
          <w:rFonts w:ascii="Arial" w:cs="Arial" w:eastAsia="Arial" w:hAnsi="Arial"/>
          <w:sz w:val="24"/>
          <w:szCs w:val="24"/>
        </w:rPr>
        <w:t xml:space="preserve">описание района установки высотомера;</w:t>
      </w:r>
    </w:p>
    <w:p>
      <w:pPr>
        <w:spacing w:after="120"/>
        <w:jc w:val="both"/>
      </w:pPr>
      <w:r>
        <w:rPr>
          <w:rFonts w:ascii="Arial" w:cs="Arial" w:eastAsia="Arial" w:hAnsi="Arial"/>
          <w:sz w:val="24"/>
          <w:szCs w:val="24"/>
        </w:rPr>
        <w:t xml:space="preserve">правила, применяемые к эксплуатантам (включая пилотов);</w:t>
      </w:r>
    </w:p>
    <w:p>
      <w:pPr>
        <w:spacing w:after="120"/>
        <w:jc w:val="both"/>
      </w:pPr>
      <w:r>
        <w:rPr>
          <w:rFonts w:ascii="Arial" w:cs="Arial" w:eastAsia="Arial" w:hAnsi="Arial"/>
          <w:sz w:val="24"/>
          <w:szCs w:val="24"/>
        </w:rPr>
        <w:t xml:space="preserve">таблицу крейсерских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1.8  Дополнительные региональные правила</w:t>
      </w:r>
    </w:p>
    <w:p>
      <w:pPr>
        <w:spacing w:after="120"/>
        <w:jc w:val="both"/>
      </w:pPr>
      <w:r>
        <w:rPr>
          <w:rFonts w:ascii="Arial" w:cs="Arial" w:eastAsia="Arial" w:hAnsi="Arial"/>
          <w:sz w:val="24"/>
          <w:szCs w:val="24"/>
        </w:rPr>
        <w:t xml:space="preserve">Требуется изложить дополнительные региональные правила (SUPPS), относящиеся ко всему району ответственности, с надлежащим образом указанными национальными различиями,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1.9  Управление потоками воздушного движения</w:t>
      </w:r>
    </w:p>
    <w:p>
      <w:pPr>
        <w:spacing w:after="120"/>
        <w:jc w:val="both"/>
      </w:pPr>
      <w:r>
        <w:rPr>
          <w:rFonts w:ascii="Arial" w:cs="Arial" w:eastAsia="Arial" w:hAnsi="Arial"/>
          <w:sz w:val="24"/>
          <w:szCs w:val="24"/>
        </w:rPr>
        <w:t xml:space="preserve">Краткое описание системы управления потоками воздушного движения (ATFM), включая:</w:t>
      </w:r>
    </w:p>
    <w:p>
      <w:pPr>
        <w:spacing w:after="120"/>
        <w:jc w:val="both"/>
      </w:pPr>
      <w:r>
        <w:rPr>
          <w:rFonts w:ascii="Arial" w:cs="Arial" w:eastAsia="Arial" w:hAnsi="Arial"/>
          <w:sz w:val="24"/>
          <w:szCs w:val="24"/>
        </w:rPr>
        <w:t xml:space="preserve">структуру ATFM, зону обслуживания, предоставляемое обслуживание,</w:t>
      </w:r>
    </w:p>
    <w:p>
      <w:pPr>
        <w:spacing w:after="120"/>
        <w:jc w:val="both"/>
      </w:pPr>
      <w:r>
        <w:rPr>
          <w:rFonts w:ascii="Arial" w:cs="Arial" w:eastAsia="Arial" w:hAnsi="Arial"/>
          <w:sz w:val="24"/>
          <w:szCs w:val="24"/>
        </w:rPr>
        <w:t xml:space="preserve">типы сообщений о потоках и описание форматов;</w:t>
      </w:r>
    </w:p>
    <w:p>
      <w:pPr>
        <w:spacing w:after="120"/>
        <w:jc w:val="both"/>
      </w:pPr>
      <w:r>
        <w:rPr>
          <w:rFonts w:ascii="Arial" w:cs="Arial" w:eastAsia="Arial" w:hAnsi="Arial"/>
          <w:sz w:val="24"/>
          <w:szCs w:val="24"/>
        </w:rPr>
        <w:t xml:space="preserve">правила, применяемые к убывающим воздушным судам и содержащие:</w:t>
      </w:r>
    </w:p>
    <w:p>
      <w:pPr>
        <w:spacing w:after="120"/>
        <w:jc w:val="both"/>
      </w:pPr>
      <w:r>
        <w:rPr>
          <w:rFonts w:ascii="Arial" w:cs="Arial" w:eastAsia="Arial" w:hAnsi="Arial"/>
          <w:sz w:val="24"/>
          <w:szCs w:val="24"/>
        </w:rPr>
        <w:t xml:space="preserve">a) службу, ответственную за предоставление информации о применяемых методах ATFM;</w:t>
      </w:r>
    </w:p>
    <w:p>
      <w:pPr>
        <w:spacing w:after="120"/>
        <w:jc w:val="both"/>
      </w:pPr>
      <w:r>
        <w:rPr>
          <w:rFonts w:ascii="Arial" w:cs="Arial" w:eastAsia="Arial" w:hAnsi="Arial"/>
          <w:sz w:val="24"/>
          <w:szCs w:val="24"/>
        </w:rPr>
        <w:t xml:space="preserve">б) требования к плану полета;</w:t>
      </w:r>
    </w:p>
    <w:p>
      <w:pPr>
        <w:spacing w:after="120"/>
        <w:jc w:val="both"/>
      </w:pPr>
      <w:r>
        <w:rPr>
          <w:rFonts w:ascii="Arial" w:cs="Arial" w:eastAsia="Arial" w:hAnsi="Arial"/>
          <w:sz w:val="24"/>
          <w:szCs w:val="24"/>
        </w:rPr>
        <w:t xml:space="preserve">в) процедуры выделения временных интервалов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1.10           Планирование полетов</w:t>
      </w:r>
    </w:p>
    <w:p>
      <w:pPr>
        <w:spacing w:after="120"/>
        <w:jc w:val="both"/>
      </w:pPr>
      <w:r>
        <w:rPr>
          <w:rFonts w:ascii="Arial" w:cs="Arial" w:eastAsia="Arial" w:hAnsi="Arial"/>
          <w:sz w:val="24"/>
          <w:szCs w:val="24"/>
        </w:rPr>
        <w:t xml:space="preserve">Требуется указать любую ограничительную или консультативную информацию, которая относится к этапу планирования полетов и которая  оказать помощь пользователю в представлении планируемого плана полета, включая:</w:t>
      </w:r>
    </w:p>
    <w:p>
      <w:pPr>
        <w:spacing w:after="120"/>
        <w:jc w:val="both"/>
      </w:pPr>
      <w:r>
        <w:rPr>
          <w:rFonts w:ascii="Arial" w:cs="Arial" w:eastAsia="Arial" w:hAnsi="Arial"/>
          <w:sz w:val="24"/>
          <w:szCs w:val="24"/>
        </w:rPr>
        <w:t xml:space="preserve">правила представления плана полета;</w:t>
      </w:r>
    </w:p>
    <w:p>
      <w:pPr>
        <w:spacing w:after="120"/>
        <w:jc w:val="both"/>
      </w:pPr>
      <w:r>
        <w:rPr>
          <w:rFonts w:ascii="Arial" w:cs="Arial" w:eastAsia="Arial" w:hAnsi="Arial"/>
          <w:sz w:val="24"/>
          <w:szCs w:val="24"/>
        </w:rPr>
        <w:t xml:space="preserve">систему повторяющихся планов полета; и</w:t>
      </w:r>
    </w:p>
    <w:p>
      <w:pPr>
        <w:spacing w:after="120"/>
        <w:jc w:val="both"/>
      </w:pPr>
      <w:r>
        <w:rPr>
          <w:rFonts w:ascii="Arial" w:cs="Arial" w:eastAsia="Arial" w:hAnsi="Arial"/>
          <w:sz w:val="24"/>
          <w:szCs w:val="24"/>
        </w:rPr>
        <w:t xml:space="preserve">изменения к представленному плану полета.</w:t>
      </w:r>
    </w:p>
    <w:p>
      <w:pPr>
        <w:spacing w:after="120"/>
        <w:jc w:val="both"/>
      </w:pPr>
      <w:r>
        <w:rPr>
          <w:rFonts w:ascii="Arial" w:cs="Arial" w:eastAsia="Arial" w:hAnsi="Arial"/>
          <w:sz w:val="24"/>
          <w:szCs w:val="24"/>
        </w:rPr>
        <w:t xml:space="preserve">ENR 1.11           Адресация сообщений о планах полетов;</w:t>
      </w:r>
    </w:p>
    <w:p>
      <w:pPr>
        <w:spacing w:after="120"/>
        <w:jc w:val="both"/>
      </w:pPr>
      <w:r>
        <w:rPr>
          <w:rFonts w:ascii="Arial" w:cs="Arial" w:eastAsia="Arial" w:hAnsi="Arial"/>
          <w:sz w:val="24"/>
          <w:szCs w:val="24"/>
        </w:rPr>
        <w:t xml:space="preserve">Требуется представить в табличной форме адреса, выделенные для планов полетов, с указанием:</w:t>
      </w:r>
    </w:p>
    <w:p>
      <w:pPr>
        <w:spacing w:after="120"/>
        <w:jc w:val="both"/>
      </w:pPr>
      <w:r>
        <w:rPr>
          <w:rFonts w:ascii="Arial" w:cs="Arial" w:eastAsia="Arial" w:hAnsi="Arial"/>
          <w:sz w:val="24"/>
          <w:szCs w:val="24"/>
        </w:rPr>
        <w:t xml:space="preserve">категории полета (ППП, ПВП или и те, и другие);</w:t>
      </w:r>
    </w:p>
    <w:p>
      <w:pPr>
        <w:spacing w:after="120"/>
        <w:jc w:val="both"/>
      </w:pPr>
      <w:r>
        <w:rPr>
          <w:rFonts w:ascii="Arial" w:cs="Arial" w:eastAsia="Arial" w:hAnsi="Arial"/>
          <w:sz w:val="24"/>
          <w:szCs w:val="24"/>
        </w:rPr>
        <w:t xml:space="preserve">маршрута (в РПИ или через него и/или TMA); и</w:t>
      </w:r>
    </w:p>
    <w:p>
      <w:pPr>
        <w:spacing w:after="120"/>
        <w:jc w:val="both"/>
      </w:pPr>
      <w:r>
        <w:rPr>
          <w:rFonts w:ascii="Arial" w:cs="Arial" w:eastAsia="Arial" w:hAnsi="Arial"/>
          <w:sz w:val="24"/>
          <w:szCs w:val="24"/>
        </w:rPr>
        <w:t xml:space="preserve">адреса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1.12           Перехват гражданских воздушных судов</w:t>
      </w:r>
    </w:p>
    <w:p>
      <w:pPr>
        <w:spacing w:after="120"/>
        <w:jc w:val="both"/>
      </w:pPr>
      <w:r>
        <w:rPr>
          <w:rFonts w:ascii="Arial" w:cs="Arial" w:eastAsia="Arial" w:hAnsi="Arial"/>
          <w:sz w:val="24"/>
          <w:szCs w:val="24"/>
        </w:rPr>
        <w:t xml:space="preserve">Требуется изложить в полном объеме правила перехвата и визуальные сигналы, которые должны использоваться, с четким указанием на то, используются ли положения ИКАО, и если нет, то полное изложение различий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1.13           Незаконное вмешательство</w:t>
      </w:r>
    </w:p>
    <w:p>
      <w:pPr>
        <w:spacing w:after="120"/>
        <w:jc w:val="both"/>
      </w:pPr>
      <w:r>
        <w:rPr>
          <w:rFonts w:ascii="Arial" w:cs="Arial" w:eastAsia="Arial" w:hAnsi="Arial"/>
          <w:sz w:val="24"/>
          <w:szCs w:val="24"/>
        </w:rPr>
        <w:t xml:space="preserve">Требуется изложить соответствующие правила, которые необходимо использовать в случаях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1.14           Инциденты, связанные с воздушным движением</w:t>
      </w:r>
    </w:p>
    <w:p>
      <w:pPr>
        <w:spacing w:after="120"/>
        <w:jc w:val="both"/>
      </w:pPr>
      <w:r>
        <w:rPr>
          <w:rFonts w:ascii="Arial" w:cs="Arial" w:eastAsia="Arial" w:hAnsi="Arial"/>
          <w:sz w:val="24"/>
          <w:szCs w:val="24"/>
        </w:rPr>
        <w:t xml:space="preserve">Описание системы представления данных об инцидентах, связанных с воздушным движением, включая:</w:t>
      </w:r>
    </w:p>
    <w:p>
      <w:pPr>
        <w:spacing w:after="120"/>
        <w:jc w:val="both"/>
      </w:pPr>
      <w:r>
        <w:rPr>
          <w:rFonts w:ascii="Arial" w:cs="Arial" w:eastAsia="Arial" w:hAnsi="Arial"/>
          <w:sz w:val="24"/>
          <w:szCs w:val="24"/>
        </w:rPr>
        <w:t xml:space="preserve">определение инцидентов, связанных с воздушным движением;</w:t>
      </w:r>
    </w:p>
    <w:p>
      <w:pPr>
        <w:spacing w:after="120"/>
        <w:jc w:val="both"/>
      </w:pPr>
      <w:r>
        <w:rPr>
          <w:rFonts w:ascii="Arial" w:cs="Arial" w:eastAsia="Arial" w:hAnsi="Arial"/>
          <w:sz w:val="24"/>
          <w:szCs w:val="24"/>
        </w:rPr>
        <w:t xml:space="preserve">использование "формы представления данных об инцидентах, связанных с воздушным движением";</w:t>
      </w:r>
    </w:p>
    <w:p>
      <w:pPr>
        <w:spacing w:after="120"/>
        <w:jc w:val="both"/>
      </w:pPr>
      <w:r>
        <w:rPr>
          <w:rFonts w:ascii="Arial" w:cs="Arial" w:eastAsia="Arial" w:hAnsi="Arial"/>
          <w:sz w:val="24"/>
          <w:szCs w:val="24"/>
        </w:rPr>
        <w:t xml:space="preserve">правила представления отчетности (включая порядок действий в полете);</w:t>
      </w:r>
    </w:p>
    <w:p>
      <w:pPr>
        <w:spacing w:after="120"/>
        <w:jc w:val="both"/>
      </w:pPr>
      <w:r>
        <w:rPr>
          <w:rFonts w:ascii="Arial" w:cs="Arial" w:eastAsia="Arial" w:hAnsi="Arial"/>
          <w:sz w:val="24"/>
          <w:szCs w:val="24"/>
        </w:rPr>
        <w:t xml:space="preserve">цель представления и обработки указанной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2.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2.1. РПИ, район полетной информации верхнего воздушного пространства, узловой диспетчерский район</w:t>
      </w:r>
    </w:p>
    <w:p>
      <w:pPr>
        <w:spacing w:after="120"/>
        <w:jc w:val="both"/>
      </w:pPr>
      <w:r>
        <w:rPr>
          <w:rFonts w:ascii="Arial" w:cs="Arial" w:eastAsia="Arial" w:hAnsi="Arial"/>
          <w:sz w:val="24"/>
          <w:szCs w:val="24"/>
        </w:rPr>
        <w:t xml:space="preserve">Подробное описание районов полетной информации (РПИ), районов полетной информации верхнего воздушного пространства (UIR) и узловых диспетчерских районов (TMA), включая:</w:t>
      </w:r>
    </w:p>
    <w:p>
      <w:pPr>
        <w:spacing w:after="120"/>
        <w:jc w:val="both"/>
      </w:pPr>
      <w:r>
        <w:rPr>
          <w:rFonts w:ascii="Arial" w:cs="Arial" w:eastAsia="Arial" w:hAnsi="Arial"/>
          <w:sz w:val="24"/>
          <w:szCs w:val="24"/>
        </w:rPr>
        <w:t xml:space="preserve">название, географические координаты в градусах и минутах боковых границ РПИ/UIR и в градусах, минутах и секундах боковых границ ТМА, вертикальные границы и класс воздушного пространства;</w:t>
      </w:r>
    </w:p>
    <w:p>
      <w:pPr>
        <w:spacing w:after="120"/>
        <w:jc w:val="both"/>
      </w:pPr>
      <w:r>
        <w:rPr>
          <w:rFonts w:ascii="Arial" w:cs="Arial" w:eastAsia="Arial" w:hAnsi="Arial"/>
          <w:sz w:val="24"/>
          <w:szCs w:val="24"/>
        </w:rPr>
        <w:t xml:space="preserve">обозначение органа, обеспечивающего указанное обслуживание;</w:t>
      </w:r>
    </w:p>
    <w:p>
      <w:pPr>
        <w:spacing w:after="120"/>
        <w:jc w:val="both"/>
      </w:pPr>
      <w:r>
        <w:rPr>
          <w:rFonts w:ascii="Arial" w:cs="Arial" w:eastAsia="Arial" w:hAnsi="Arial"/>
          <w:sz w:val="24"/>
          <w:szCs w:val="24"/>
        </w:rPr>
        <w:t xml:space="preserve">позывной авиационной станции, обслуживающей указанный орган, и используемый(ые) язык(и) с указанием зоны и условий, определяющих время и место использования, если это применимо;</w:t>
      </w:r>
    </w:p>
    <w:p>
      <w:pPr>
        <w:spacing w:after="120"/>
        <w:jc w:val="both"/>
      </w:pPr>
      <w:r>
        <w:rPr>
          <w:rFonts w:ascii="Arial" w:cs="Arial" w:eastAsia="Arial" w:hAnsi="Arial"/>
          <w:sz w:val="24"/>
          <w:szCs w:val="24"/>
        </w:rPr>
        <w:t xml:space="preserve">частоты, дополненные указанием на конкретные цели;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этот подраздел должны быть включены контролируемые зоны вокруг военных авиабаз, не описанных в AIP. Если требования АП КР-2 к планам полета, двусторонней связи и донесению о местоположении применяются ко всем полетам для устранения или уменьшения необходимости в перехвате и/или где существует возможность перехвата и где требуется обеспечение защиты аварийного канала ОВЧ 121,5 МГц, необходимо с этой целью включать указание в отношении соответствующей(их) зоны (зон) или ее части(ей).</w:t>
      </w:r>
    </w:p>
    <w:p>
      <w:pPr>
        <w:spacing w:after="120"/>
        <w:jc w:val="both"/>
      </w:pPr>
      <w:r>
        <w:rPr>
          <w:rFonts w:ascii="Arial" w:cs="Arial" w:eastAsia="Arial" w:hAnsi="Arial"/>
          <w:sz w:val="24"/>
          <w:szCs w:val="24"/>
        </w:rPr>
        <w:t xml:space="preserve">Описание установленных зон, в которых требуется наличие на борту аварийного приводного передатчика (ELT) и в которых воздушные суда постоянно прослушивают аварийную ОВЧ-частоту 121,5 МГц, за исключением тех периодов времени, когда воздушные суда осуществляют связь на других каналах ОВЧ или когда ограничения бортового оборудования или обязанности экипажа не позволяют осуществлять одновременное прослушивание двух каналов.</w:t>
      </w:r>
    </w:p>
    <w:p>
      <w:pPr>
        <w:spacing w:after="120"/>
        <w:jc w:val="both"/>
      </w:pPr>
      <w:r>
        <w:rPr>
          <w:rFonts w:ascii="Arial" w:cs="Arial" w:eastAsia="Arial" w:hAnsi="Arial"/>
          <w:sz w:val="24"/>
          <w:szCs w:val="24"/>
        </w:rPr>
        <w:t xml:space="preserve">ENR 2.2  Прочие типы регулируемого воздушного пространства</w:t>
      </w:r>
    </w:p>
    <w:p>
      <w:pPr>
        <w:spacing w:after="120"/>
        <w:jc w:val="both"/>
      </w:pPr>
      <w:r>
        <w:rPr>
          <w:rFonts w:ascii="Arial" w:cs="Arial" w:eastAsia="Arial" w:hAnsi="Arial"/>
          <w:sz w:val="24"/>
          <w:szCs w:val="24"/>
        </w:rPr>
        <w:t xml:space="preserve">Подробное описание прочих типов регулируемого воздушного пространства и классификации воздушного пространства, если это установлено.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    Маршруты ОВД</w:t>
      </w:r>
    </w:p>
    <w:p>
      <w:pPr>
        <w:spacing w:after="120"/>
        <w:jc w:val="both"/>
      </w:pPr>
      <w:r>
        <w:rPr>
          <w:rFonts w:ascii="Arial" w:cs="Arial" w:eastAsia="Arial" w:hAnsi="Arial"/>
          <w:sz w:val="24"/>
          <w:szCs w:val="24"/>
        </w:rPr>
        <w:t xml:space="preserve">ENR 3.1  Маршруты ОВД в нижнем воздушном пространстве</w:t>
      </w:r>
    </w:p>
    <w:p>
      <w:pPr>
        <w:spacing w:after="120"/>
        <w:jc w:val="both"/>
      </w:pPr>
      <w:r>
        <w:rPr>
          <w:rFonts w:ascii="Arial" w:cs="Arial" w:eastAsia="Arial" w:hAnsi="Arial"/>
          <w:sz w:val="24"/>
          <w:szCs w:val="24"/>
        </w:rPr>
        <w:t xml:space="preserve">Подробное описание маршрутов ОВД в нижнем воздушном пространстве,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или минимальные абсолютные высоты полета по маршруту с точностью до ближайших 50 м или100 фут с округлением до большего значения и классификацию воздушного пространства;</w:t>
      </w:r>
    </w:p>
    <w:p>
      <w:pPr>
        <w:spacing w:after="120"/>
        <w:jc w:val="both"/>
      </w:pPr>
      <w:r>
        <w:rPr>
          <w:rFonts w:ascii="Arial" w:cs="Arial" w:eastAsia="Arial" w:hAnsi="Arial"/>
          <w:sz w:val="24"/>
          <w:szCs w:val="24"/>
        </w:rPr>
        <w:t xml:space="preserve">4) боковые границы и минимальные абсолютные высоты пролета препятствий;</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3.2 Маршруты ОВД в верхнем воздушном пространстве</w:t>
      </w:r>
    </w:p>
    <w:p>
      <w:pPr>
        <w:spacing w:after="120"/>
        <w:jc w:val="both"/>
      </w:pPr>
      <w:r>
        <w:rPr>
          <w:rFonts w:ascii="Arial" w:cs="Arial" w:eastAsia="Arial" w:hAnsi="Arial"/>
          <w:sz w:val="24"/>
          <w:szCs w:val="24"/>
        </w:rPr>
        <w:t xml:space="preserve">Подробное описание маршрутов ОВД в верхнем воздушном пространстве,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боковые границы;</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3.3 Маршруты зональной навигации</w:t>
      </w:r>
    </w:p>
    <w:p>
      <w:pPr>
        <w:spacing w:after="120"/>
        <w:jc w:val="both"/>
      </w:pPr>
      <w:r>
        <w:rPr>
          <w:rFonts w:ascii="Arial" w:cs="Arial" w:eastAsia="Arial" w:hAnsi="Arial"/>
          <w:sz w:val="24"/>
          <w:szCs w:val="24"/>
        </w:rPr>
        <w:t xml:space="preserve">Подробное описание маршрутов PBN (RNAV и RNP),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"обязательный" или"по запросу" пункты передачи донесений;</w:t>
      </w:r>
    </w:p>
    <w:p>
      <w:pPr>
        <w:spacing w:after="120"/>
        <w:jc w:val="both"/>
      </w:pPr>
      <w:r>
        <w:rPr>
          <w:rFonts w:ascii="Arial" w:cs="Arial" w:eastAsia="Arial" w:hAnsi="Arial"/>
          <w:sz w:val="24"/>
          <w:szCs w:val="24"/>
        </w:rPr>
        <w:t xml:space="preserve">2) в отношении точек пути, обозначающих маршрут зональной навигации VOR/DME, дополнительно, в соответствующих случаях:</w:t>
      </w:r>
    </w:p>
    <w:p>
      <w:pPr>
        <w:spacing w:after="120"/>
        <w:jc w:val="both"/>
      </w:pPr>
      <w:r>
        <w:rPr>
          <w:rFonts w:ascii="Arial" w:cs="Arial" w:eastAsia="Arial" w:hAnsi="Arial"/>
          <w:sz w:val="24"/>
          <w:szCs w:val="24"/>
        </w:rPr>
        <w:t xml:space="preserve">а) обозначение станции опорного VOR/DME;</w:t>
      </w:r>
    </w:p>
    <w:p>
      <w:pPr>
        <w:spacing w:after="120"/>
        <w:jc w:val="both"/>
      </w:pPr>
      <w:r>
        <w:rPr>
          <w:rFonts w:ascii="Arial" w:cs="Arial" w:eastAsia="Arial" w:hAnsi="Arial"/>
          <w:sz w:val="24"/>
          <w:szCs w:val="24"/>
        </w:rPr>
        <w:t xml:space="preserve">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w:t>
      </w:r>
    </w:p>
    <w:p>
      <w:pPr>
        <w:spacing w:after="120"/>
        <w:jc w:val="both"/>
      </w:pPr>
      <w:r>
        <w:rPr>
          <w:rFonts w:ascii="Arial" w:cs="Arial" w:eastAsia="Arial" w:hAnsi="Arial"/>
          <w:sz w:val="24"/>
          <w:szCs w:val="24"/>
        </w:rPr>
        <w:t xml:space="preserve">оборудованием;</w:t>
      </w:r>
    </w:p>
    <w:p>
      <w:pPr>
        <w:spacing w:after="120"/>
        <w:jc w:val="both"/>
      </w:pPr>
      <w:r>
        <w:rPr>
          <w:rFonts w:ascii="Arial" w:cs="Arial" w:eastAsia="Arial" w:hAnsi="Arial"/>
          <w:sz w:val="24"/>
          <w:szCs w:val="24"/>
        </w:rPr>
        <w:t xml:space="preserve">с) превышение мест установки DME с точностью до ближайших 30 м (100 фут);</w:t>
      </w:r>
    </w:p>
    <w:p>
      <w:pPr>
        <w:spacing w:after="120"/>
        <w:jc w:val="both"/>
      </w:pPr>
      <w:r>
        <w:rPr>
          <w:rFonts w:ascii="Arial" w:cs="Arial" w:eastAsia="Arial" w:hAnsi="Arial"/>
          <w:sz w:val="24"/>
          <w:szCs w:val="24"/>
        </w:rPr>
        <w:t xml:space="preserve">3) магнитный азимут с точностью до ближайшего градуса, геодезическое расстояние между установленными конечными пунктами с точностью до ближайшей одной десятой километра или морской мили и расстояние между последовательно расположенными установленными основными точками маршрута;</w:t>
      </w:r>
    </w:p>
    <w:p>
      <w:pPr>
        <w:spacing w:after="120"/>
        <w:jc w:val="both"/>
      </w:pPr>
      <w:r>
        <w:rPr>
          <w:rFonts w:ascii="Arial" w:cs="Arial" w:eastAsia="Arial" w:hAnsi="Arial"/>
          <w:sz w:val="24"/>
          <w:szCs w:val="24"/>
        </w:rPr>
        <w:t xml:space="preserve">4)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3.4  Маршруты полетов вертолетов</w:t>
      </w:r>
    </w:p>
    <w:p>
      <w:pPr>
        <w:spacing w:after="120"/>
        <w:jc w:val="both"/>
      </w:pPr>
      <w:r>
        <w:rPr>
          <w:rFonts w:ascii="Arial" w:cs="Arial" w:eastAsia="Arial" w:hAnsi="Arial"/>
          <w:sz w:val="24"/>
          <w:szCs w:val="24"/>
        </w:rPr>
        <w:t xml:space="preserve">Подробное описание маршрутов полетов вертолетов, включая:</w:t>
      </w:r>
    </w:p>
    <w:p>
      <w:pPr>
        <w:spacing w:after="120"/>
        <w:jc w:val="both"/>
      </w:pPr>
      <w:r>
        <w:rPr>
          <w:rFonts w:ascii="Arial" w:cs="Arial" w:eastAsia="Arial" w:hAnsi="Arial"/>
          <w:sz w:val="24"/>
          <w:szCs w:val="24"/>
        </w:rPr>
        <w:t xml:space="preserve">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минимальные абсолютные высоты полета с точностью до ближайших50 м или100 фут с округлением до большего значения;</w:t>
      </w:r>
    </w:p>
    <w:p>
      <w:pPr>
        <w:spacing w:after="120"/>
        <w:jc w:val="both"/>
      </w:pPr>
      <w:r>
        <w:rPr>
          <w:rFonts w:ascii="Arial" w:cs="Arial" w:eastAsia="Arial" w:hAnsi="Arial"/>
          <w:sz w:val="24"/>
          <w:szCs w:val="24"/>
        </w:rPr>
        <w:t xml:space="preserve">5)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6) примечания, включая указание органа управления и его рабочей частоты,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3.5  Прочие маршруты</w:t>
      </w:r>
    </w:p>
    <w:p>
      <w:pPr>
        <w:spacing w:after="120"/>
        <w:jc w:val="both"/>
      </w:pPr>
      <w:r>
        <w:rPr>
          <w:rFonts w:ascii="Arial" w:cs="Arial" w:eastAsia="Arial" w:hAnsi="Arial"/>
          <w:sz w:val="24"/>
          <w:szCs w:val="24"/>
        </w:rPr>
        <w:t xml:space="preserve">Требуется описать другие специально установленные маршруты, которые являются обязательными в границах установленной зоны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3.6  Ожидание на маршруте</w:t>
      </w:r>
    </w:p>
    <w:p>
      <w:pPr>
        <w:spacing w:after="120"/>
        <w:jc w:val="both"/>
      </w:pPr>
      <w:r>
        <w:rPr>
          <w:rFonts w:ascii="Arial" w:cs="Arial" w:eastAsia="Arial" w:hAnsi="Arial"/>
          <w:sz w:val="24"/>
          <w:szCs w:val="24"/>
        </w:rPr>
        <w:t xml:space="preserve">Требуется подробно описать схемы полетов в зоне ожидания на маршруте, включая:</w:t>
      </w:r>
    </w:p>
    <w:p>
      <w:pPr>
        <w:spacing w:after="120"/>
        <w:jc w:val="both"/>
      </w:pPr>
      <w:r>
        <w:rPr>
          <w:rFonts w:ascii="Arial" w:cs="Arial" w:eastAsia="Arial" w:hAnsi="Arial"/>
          <w:sz w:val="24"/>
          <w:szCs w:val="24"/>
        </w:rPr>
        <w:t xml:space="preserve">обозначение зоны ожидания (если таковое имеется) и точку зоны ожидания (навигационное средство) или точку маршрута с географическими координатами в градусах, минутах и секундах;</w:t>
      </w:r>
    </w:p>
    <w:p>
      <w:pPr>
        <w:spacing w:after="120"/>
        <w:jc w:val="both"/>
      </w:pPr>
      <w:r>
        <w:rPr>
          <w:rFonts w:ascii="Arial" w:cs="Arial" w:eastAsia="Arial" w:hAnsi="Arial"/>
          <w:sz w:val="24"/>
          <w:szCs w:val="24"/>
        </w:rPr>
        <w:t xml:space="preserve">линию пути приближения;</w:t>
      </w:r>
    </w:p>
    <w:p>
      <w:pPr>
        <w:spacing w:after="120"/>
        <w:jc w:val="both"/>
      </w:pPr>
      <w:r>
        <w:rPr>
          <w:rFonts w:ascii="Arial" w:cs="Arial" w:eastAsia="Arial" w:hAnsi="Arial"/>
          <w:sz w:val="24"/>
          <w:szCs w:val="24"/>
        </w:rPr>
        <w:t xml:space="preserve">направление стандартного разворота;</w:t>
      </w:r>
    </w:p>
    <w:p>
      <w:pPr>
        <w:spacing w:after="120"/>
        <w:jc w:val="both"/>
      </w:pPr>
      <w:r>
        <w:rPr>
          <w:rFonts w:ascii="Arial" w:cs="Arial" w:eastAsia="Arial" w:hAnsi="Arial"/>
          <w:sz w:val="24"/>
          <w:szCs w:val="24"/>
        </w:rPr>
        <w:t xml:space="preserve">максимальную приборную скорость;</w:t>
      </w:r>
    </w:p>
    <w:p>
      <w:pPr>
        <w:spacing w:after="120"/>
        <w:jc w:val="both"/>
      </w:pPr>
      <w:r>
        <w:rPr>
          <w:rFonts w:ascii="Arial" w:cs="Arial" w:eastAsia="Arial" w:hAnsi="Arial"/>
          <w:sz w:val="24"/>
          <w:szCs w:val="24"/>
        </w:rPr>
        <w:t xml:space="preserve">минимальный и максимальный эшелоны зоны ожидания;</w:t>
      </w:r>
    </w:p>
    <w:p>
      <w:pPr>
        <w:spacing w:after="120"/>
        <w:jc w:val="both"/>
      </w:pPr>
      <w:r>
        <w:rPr>
          <w:rFonts w:ascii="Arial" w:cs="Arial" w:eastAsia="Arial" w:hAnsi="Arial"/>
          <w:sz w:val="24"/>
          <w:szCs w:val="24"/>
        </w:rPr>
        <w:t xml:space="preserve">время/расстояние удаления;</w:t>
      </w:r>
    </w:p>
    <w:p>
      <w:pPr>
        <w:spacing w:after="120"/>
        <w:jc w:val="both"/>
      </w:pPr>
      <w:r>
        <w:rPr>
          <w:rFonts w:ascii="Arial" w:cs="Arial" w:eastAsia="Arial" w:hAnsi="Arial"/>
          <w:sz w:val="24"/>
          <w:szCs w:val="24"/>
        </w:rPr>
        <w:t xml:space="preserve">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    Радионавигационные средства/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4.1  Радионавигационные средства на маршруте</w:t>
      </w:r>
    </w:p>
    <w:p>
      <w:pPr>
        <w:spacing w:after="120"/>
        <w:jc w:val="both"/>
      </w:pPr>
      <w:r>
        <w:rPr>
          <w:rFonts w:ascii="Arial" w:cs="Arial" w:eastAsia="Arial" w:hAnsi="Arial"/>
          <w:sz w:val="24"/>
          <w:szCs w:val="24"/>
        </w:rPr>
        <w:t xml:space="preserve">Перечень станций, обеспечивающих радионавигационное обслуживание, установленных на маршруте и расположенных в алфавитном порядке по названию станции, включая:</w:t>
      </w:r>
    </w:p>
    <w:p>
      <w:pPr>
        <w:spacing w:after="120"/>
        <w:jc w:val="both"/>
      </w:pPr>
      <w:r>
        <w:rPr>
          <w:rFonts w:ascii="Arial" w:cs="Arial" w:eastAsia="Arial" w:hAnsi="Arial"/>
          <w:sz w:val="24"/>
          <w:szCs w:val="24"/>
        </w:rPr>
        <w:t xml:space="preserve">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w:t>
      </w:r>
    </w:p>
    <w:p>
      <w:pPr>
        <w:spacing w:after="120"/>
        <w:jc w:val="both"/>
      </w:pPr>
      <w:r>
        <w:rPr>
          <w:rFonts w:ascii="Arial" w:cs="Arial" w:eastAsia="Arial" w:hAnsi="Arial"/>
          <w:sz w:val="24"/>
          <w:szCs w:val="24"/>
        </w:rPr>
        <w:t xml:space="preserve">обозначение;</w:t>
      </w:r>
    </w:p>
    <w:p>
      <w:pPr>
        <w:spacing w:after="120"/>
        <w:jc w:val="both"/>
      </w:pPr>
      <w:r>
        <w:rPr>
          <w:rFonts w:ascii="Arial" w:cs="Arial" w:eastAsia="Arial" w:hAnsi="Arial"/>
          <w:sz w:val="24"/>
          <w:szCs w:val="24"/>
        </w:rPr>
        <w:t xml:space="preserve">частоту/канал для каждого элемента;</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 передающей антенны;</w:t>
      </w:r>
    </w:p>
    <w:p>
      <w:pPr>
        <w:spacing w:after="120"/>
        <w:jc w:val="both"/>
      </w:pPr>
      <w:r>
        <w:rPr>
          <w:rFonts w:ascii="Arial" w:cs="Arial" w:eastAsia="Arial" w:hAnsi="Arial"/>
          <w:sz w:val="24"/>
          <w:szCs w:val="24"/>
        </w:rPr>
        <w:t xml:space="preserve">превышение места установки DME с точностью до ближайших 30 м (100 фут);</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4.2  Специальные навигационные системы</w:t>
      </w:r>
    </w:p>
    <w:p>
      <w:pPr>
        <w:spacing w:after="120"/>
        <w:jc w:val="both"/>
      </w:pPr>
      <w:r>
        <w:rPr>
          <w:rFonts w:ascii="Arial" w:cs="Arial" w:eastAsia="Arial" w:hAnsi="Arial"/>
          <w:sz w:val="24"/>
          <w:szCs w:val="24"/>
        </w:rPr>
        <w:t xml:space="preserve">Описание станций, взаимодействующих со специальными навигационными системами (DECCA, LORAN и т. д.), включая:</w:t>
      </w:r>
    </w:p>
    <w:p>
      <w:pPr>
        <w:spacing w:after="120"/>
        <w:jc w:val="both"/>
      </w:pPr>
      <w:r>
        <w:rPr>
          <w:rFonts w:ascii="Arial" w:cs="Arial" w:eastAsia="Arial" w:hAnsi="Arial"/>
          <w:sz w:val="24"/>
          <w:szCs w:val="24"/>
        </w:rPr>
        <w:t xml:space="preserve">название станции или цепи станции;</w:t>
      </w:r>
    </w:p>
    <w:p>
      <w:pPr>
        <w:spacing w:after="120"/>
        <w:jc w:val="both"/>
      </w:pPr>
      <w:r>
        <w:rPr>
          <w:rFonts w:ascii="Arial" w:cs="Arial" w:eastAsia="Arial" w:hAnsi="Arial"/>
          <w:sz w:val="24"/>
          <w:szCs w:val="24"/>
        </w:rPr>
        <w:t xml:space="preserve">вид предоставляемого обслуживания (основное, вспомогательное, окрашивающее);</w:t>
      </w:r>
    </w:p>
    <w:p>
      <w:pPr>
        <w:spacing w:after="120"/>
        <w:jc w:val="both"/>
      </w:pPr>
      <w:r>
        <w:rPr>
          <w:rFonts w:ascii="Arial" w:cs="Arial" w:eastAsia="Arial" w:hAnsi="Arial"/>
          <w:sz w:val="24"/>
          <w:szCs w:val="24"/>
        </w:rPr>
        <w:t xml:space="preserve">частоту (номер канала, исходную скважность, частоту повторения импульсов, если это применимо);</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 передающей станции;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4.3  Глобальная навигационная спутниковая система (GNSS)</w:t>
      </w:r>
    </w:p>
    <w:p>
      <w:pPr>
        <w:spacing w:after="120"/>
        <w:jc w:val="both"/>
      </w:pPr>
      <w:r>
        <w:rPr>
          <w:rFonts w:ascii="Arial" w:cs="Arial" w:eastAsia="Arial" w:hAnsi="Arial"/>
          <w:sz w:val="24"/>
          <w:szCs w:val="24"/>
        </w:rPr>
        <w:t xml:space="preserve">Перечень и описание элементов глобальной навигационной спутниковой системы (GNSS), обеспечивающих навигационное обслуживание, предусмотренное на маршруте, и расположенных в алфавитном порядке по названию элемента, включая:</w:t>
      </w:r>
    </w:p>
    <w:p>
      <w:pPr>
        <w:spacing w:after="120"/>
        <w:jc w:val="both"/>
      </w:pPr>
      <w:r>
        <w:rPr>
          <w:rFonts w:ascii="Arial" w:cs="Arial" w:eastAsia="Arial" w:hAnsi="Arial"/>
          <w:sz w:val="24"/>
          <w:szCs w:val="24"/>
        </w:rPr>
        <w:t xml:space="preserve">название элемента GNSS (GPS, ГЛОНАСС, EGNOS, MSAS, WAAS и т. д.)</w:t>
      </w:r>
    </w:p>
    <w:p>
      <w:pPr>
        <w:spacing w:after="120"/>
        <w:jc w:val="both"/>
      </w:pPr>
      <w:r>
        <w:rPr>
          <w:rFonts w:ascii="Arial" w:cs="Arial" w:eastAsia="Arial" w:hAnsi="Arial"/>
          <w:sz w:val="24"/>
          <w:szCs w:val="24"/>
        </w:rPr>
        <w:t xml:space="preserve">соответствующую(ие) частоту(ы);</w:t>
      </w:r>
    </w:p>
    <w:p>
      <w:pPr>
        <w:spacing w:after="120"/>
        <w:jc w:val="both"/>
      </w:pPr>
      <w:r>
        <w:rPr>
          <w:rFonts w:ascii="Arial" w:cs="Arial" w:eastAsia="Arial" w:hAnsi="Arial"/>
          <w:sz w:val="24"/>
          <w:szCs w:val="24"/>
        </w:rPr>
        <w:t xml:space="preserve">географические координаты номинальной зоны обслуживания и зоны действия в градусах, минутах и секундах;</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4.4  Обозначения кодовых названий для основных точек</w:t>
      </w:r>
    </w:p>
    <w:p>
      <w:pPr>
        <w:spacing w:after="120"/>
        <w:jc w:val="both"/>
      </w:pPr>
      <w:r>
        <w:rPr>
          <w:rFonts w:ascii="Arial" w:cs="Arial" w:eastAsia="Arial" w:hAnsi="Arial"/>
          <w:sz w:val="24"/>
          <w:szCs w:val="24"/>
        </w:rPr>
        <w:t xml:space="preserve">Расположенный в алфавитном порядке перечень обозначений кодовых названий (пятибуквенных произносимых "кодовых названий"), установленных для основных точек в местоположениях, не обозначенных местом установки радионавигационных средств, включая:</w:t>
      </w:r>
    </w:p>
    <w:p>
      <w:pPr>
        <w:spacing w:after="120"/>
        <w:jc w:val="both"/>
      </w:pPr>
      <w:r>
        <w:rPr>
          <w:rFonts w:ascii="Arial" w:cs="Arial" w:eastAsia="Arial" w:hAnsi="Arial"/>
          <w:sz w:val="24"/>
          <w:szCs w:val="24"/>
        </w:rPr>
        <w:t xml:space="preserve">обозначение кодового названия;</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w:t>
      </w:r>
    </w:p>
    <w:p>
      <w:pPr>
        <w:spacing w:after="120"/>
        <w:jc w:val="both"/>
      </w:pPr>
      <w:r>
        <w:rPr>
          <w:rFonts w:ascii="Arial" w:cs="Arial" w:eastAsia="Arial" w:hAnsi="Arial"/>
          <w:sz w:val="24"/>
          <w:szCs w:val="24"/>
        </w:rPr>
        <w:t xml:space="preserve">ссылку на маршруты ОВД или другие маршруты, где находится указанная точка.</w:t>
      </w:r>
    </w:p>
    <w:p>
      <w:pPr>
        <w:spacing w:after="120"/>
        <w:jc w:val="both"/>
      </w:pPr>
      <w:r>
        <w:rPr>
          <w:rFonts w:ascii="Arial" w:cs="Arial" w:eastAsia="Arial" w:hAnsi="Arial"/>
          <w:sz w:val="24"/>
          <w:szCs w:val="24"/>
        </w:rPr>
        <w:t xml:space="preserve">примечания, включая дополнительное определение местоположений, где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4.5 Наземные аэронавигационные огни на маршруте</w:t>
      </w:r>
    </w:p>
    <w:p>
      <w:pPr>
        <w:spacing w:after="120"/>
        <w:jc w:val="both"/>
      </w:pPr>
      <w:r>
        <w:rPr>
          <w:rFonts w:ascii="Arial" w:cs="Arial" w:eastAsia="Arial" w:hAnsi="Arial"/>
          <w:sz w:val="24"/>
          <w:szCs w:val="24"/>
        </w:rPr>
        <w:t xml:space="preserve">Перечень наземных аэронавигационных огней и других светомаяков, обозначающих географические местоположения, которые выбраны государством вследствие их важного значения, включая:</w:t>
      </w:r>
    </w:p>
    <w:p>
      <w:pPr>
        <w:spacing w:after="120"/>
        <w:jc w:val="both"/>
      </w:pPr>
      <w:r>
        <w:rPr>
          <w:rFonts w:ascii="Arial" w:cs="Arial" w:eastAsia="Arial" w:hAnsi="Arial"/>
          <w:sz w:val="24"/>
          <w:szCs w:val="24"/>
        </w:rPr>
        <w:t xml:space="preserve">название города или другое обозначение маяка;</w:t>
      </w:r>
    </w:p>
    <w:p>
      <w:pPr>
        <w:spacing w:after="120"/>
        <w:jc w:val="both"/>
      </w:pPr>
      <w:r>
        <w:rPr>
          <w:rFonts w:ascii="Arial" w:cs="Arial" w:eastAsia="Arial" w:hAnsi="Arial"/>
          <w:sz w:val="24"/>
          <w:szCs w:val="24"/>
        </w:rPr>
        <w:t xml:space="preserve">тип маяка и силу света в тысячах кандел;</w:t>
      </w:r>
    </w:p>
    <w:p>
      <w:pPr>
        <w:spacing w:after="120"/>
        <w:jc w:val="both"/>
      </w:pPr>
      <w:r>
        <w:rPr>
          <w:rFonts w:ascii="Arial" w:cs="Arial" w:eastAsia="Arial" w:hAnsi="Arial"/>
          <w:sz w:val="24"/>
          <w:szCs w:val="24"/>
        </w:rPr>
        <w:t xml:space="preserve">характеристики сигнала;</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 Аэронавигационные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5.1 Запретные зоны, зоны ограничения полетов и опасные зоны</w:t>
      </w:r>
    </w:p>
    <w:p>
      <w:pPr>
        <w:spacing w:after="120"/>
        <w:jc w:val="both"/>
      </w:pPr>
      <w:r>
        <w:rPr>
          <w:rFonts w:ascii="Arial" w:cs="Arial" w:eastAsia="Arial" w:hAnsi="Arial"/>
          <w:sz w:val="24"/>
          <w:szCs w:val="24"/>
        </w:rPr>
        <w:t xml:space="preserve">Описание, дополненное, при необходимости, графическим изображением запретных зон, зон ограничения полетов и опасных зон вместе с информацией об их установлении и функционировании, включая:</w:t>
      </w:r>
    </w:p>
    <w:p>
      <w:pPr>
        <w:spacing w:after="120"/>
        <w:jc w:val="both"/>
      </w:pPr>
      <w:r>
        <w:rPr>
          <w:rFonts w:ascii="Arial" w:cs="Arial" w:eastAsia="Arial" w:hAnsi="Arial"/>
          <w:sz w:val="24"/>
          <w:szCs w:val="24"/>
        </w:rPr>
        <w:t xml:space="preserve">обозначение, название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верхние и нижние границы;</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Тип ограничений или характер угрозы и опасность перехвата в случае проникновения в зону должны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5.2  Военные учения и зоны учений и опознавательная зона  ПВО (ADIZ)</w:t>
      </w:r>
    </w:p>
    <w:p>
      <w:pPr>
        <w:spacing w:after="120"/>
        <w:jc w:val="both"/>
      </w:pPr>
      <w:r>
        <w:rPr>
          <w:rFonts w:ascii="Arial" w:cs="Arial" w:eastAsia="Arial" w:hAnsi="Arial"/>
          <w:sz w:val="24"/>
          <w:szCs w:val="24"/>
        </w:rPr>
        <w:t xml:space="preserve">Описание, дополнение, при необходимости, графическим изображением установленных военных зон и военных учений, проходящих через регулярные интервалы времени, и установленной опознавательной зоны ПВО (ADIZ), включая:</w:t>
      </w:r>
    </w:p>
    <w:p>
      <w:pPr>
        <w:spacing w:after="120"/>
        <w:jc w:val="both"/>
      </w:pPr>
      <w:r>
        <w:rPr>
          <w:rFonts w:ascii="Arial" w:cs="Arial" w:eastAsia="Arial" w:hAnsi="Arial"/>
          <w:sz w:val="24"/>
          <w:szCs w:val="24"/>
        </w:rPr>
        <w:t xml:space="preserve">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верхние и нижние границы и системы и средства оповещения вместе с</w:t>
      </w:r>
    </w:p>
    <w:p>
      <w:pPr>
        <w:spacing w:after="120"/>
        <w:jc w:val="both"/>
      </w:pPr>
      <w:r>
        <w:rPr>
          <w:rFonts w:ascii="Arial" w:cs="Arial" w:eastAsia="Arial" w:hAnsi="Arial"/>
          <w:sz w:val="24"/>
          <w:szCs w:val="24"/>
        </w:rPr>
        <w:t xml:space="preserve">информацией, относящейся к гражданским полетам и соответствующим процедурам ADIZ;</w:t>
      </w:r>
    </w:p>
    <w:p>
      <w:pPr>
        <w:spacing w:after="120"/>
        <w:jc w:val="both"/>
      </w:pPr>
      <w:r>
        <w:rPr>
          <w:rFonts w:ascii="Arial" w:cs="Arial" w:eastAsia="Arial" w:hAnsi="Arial"/>
          <w:sz w:val="24"/>
          <w:szCs w:val="24"/>
        </w:rPr>
        <w:t xml:space="preserve">примечания, включая время действия и опасность перехвата в случае вхождения в 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  Другие виды деятельности, представляющие опасность, и 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5.3.1          Другие виды деятельности, представляющие опасность</w:t>
      </w:r>
    </w:p>
    <w:p>
      <w:pPr>
        <w:spacing w:after="120"/>
        <w:jc w:val="both"/>
      </w:pPr>
      <w:r>
        <w:rPr>
          <w:rFonts w:ascii="Arial" w:cs="Arial" w:eastAsia="Arial" w:hAnsi="Arial"/>
          <w:sz w:val="24"/>
          <w:szCs w:val="24"/>
        </w:rPr>
        <w:t xml:space="preserve">Описание, дополненное при необходимости картами, видов деятельности, которые могут повлиять на полеты включая:</w:t>
      </w:r>
    </w:p>
    <w:p>
      <w:pPr>
        <w:spacing w:after="120"/>
        <w:jc w:val="both"/>
      </w:pPr>
      <w:r>
        <w:rPr>
          <w:rFonts w:ascii="Arial" w:cs="Arial" w:eastAsia="Arial" w:hAnsi="Arial"/>
          <w:sz w:val="24"/>
          <w:szCs w:val="24"/>
        </w:rPr>
        <w:t xml:space="preserve">географические координаты в градусах и минутах центра зоны деятельности и радиус воздействия,</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консультативные меры;</w:t>
      </w:r>
    </w:p>
    <w:p>
      <w:pPr>
        <w:spacing w:after="120"/>
        <w:jc w:val="both"/>
      </w:pPr>
      <w:r>
        <w:rPr>
          <w:rFonts w:ascii="Arial" w:cs="Arial" w:eastAsia="Arial" w:hAnsi="Arial"/>
          <w:sz w:val="24"/>
          <w:szCs w:val="24"/>
        </w:rPr>
        <w:t xml:space="preserve">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5.3.2          Другие виды потенциальной опасности</w:t>
      </w:r>
    </w:p>
    <w:p>
      <w:pPr>
        <w:spacing w:after="120"/>
        <w:jc w:val="both"/>
      </w:pPr>
      <w:r>
        <w:rPr>
          <w:rFonts w:ascii="Arial" w:cs="Arial" w:eastAsia="Arial" w:hAnsi="Arial"/>
          <w:sz w:val="24"/>
          <w:szCs w:val="24"/>
        </w:rPr>
        <w:t xml:space="preserve">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 д.) включая:</w:t>
      </w:r>
    </w:p>
    <w:p>
      <w:pPr>
        <w:spacing w:after="120"/>
        <w:jc w:val="both"/>
      </w:pPr>
      <w:r>
        <w:rPr>
          <w:rFonts w:ascii="Arial" w:cs="Arial" w:eastAsia="Arial" w:hAnsi="Arial"/>
          <w:sz w:val="24"/>
          <w:szCs w:val="24"/>
        </w:rPr>
        <w:t xml:space="preserve">географические  координаты  в  градусах  и  минутах  местоположения потенциальной опасности;</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консультативные меры;</w:t>
      </w:r>
    </w:p>
    <w:p>
      <w:pPr>
        <w:spacing w:after="120"/>
        <w:jc w:val="both"/>
      </w:pPr>
      <w:r>
        <w:rPr>
          <w:rFonts w:ascii="Arial" w:cs="Arial" w:eastAsia="Arial" w:hAnsi="Arial"/>
          <w:sz w:val="24"/>
          <w:szCs w:val="24"/>
        </w:rPr>
        <w:t xml:space="preserve">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5.4  Аэронавигационные препятствия</w:t>
      </w:r>
    </w:p>
    <w:p>
      <w:pPr>
        <w:spacing w:after="120"/>
        <w:jc w:val="both"/>
      </w:pPr>
      <w:r>
        <w:rPr>
          <w:rFonts w:ascii="Arial" w:cs="Arial" w:eastAsia="Arial" w:hAnsi="Arial"/>
          <w:sz w:val="24"/>
          <w:szCs w:val="24"/>
        </w:rPr>
        <w:t xml:space="preserve">Перечень препятствий в районе 1 (вся территория государства), влияющих на аэронавигацию, включая:</w:t>
      </w:r>
    </w:p>
    <w:p>
      <w:pPr>
        <w:spacing w:after="120"/>
        <w:jc w:val="both"/>
      </w:pPr>
      <w:r>
        <w:rPr>
          <w:rFonts w:ascii="Arial" w:cs="Arial" w:eastAsia="Arial" w:hAnsi="Arial"/>
          <w:sz w:val="24"/>
          <w:szCs w:val="24"/>
        </w:rPr>
        <w:t xml:space="preserve">идентификацию или обозначение препятствия;</w:t>
      </w:r>
    </w:p>
    <w:p>
      <w:pPr>
        <w:spacing w:after="120"/>
        <w:jc w:val="both"/>
      </w:pPr>
      <w:r>
        <w:rPr>
          <w:rFonts w:ascii="Arial" w:cs="Arial" w:eastAsia="Arial" w:hAnsi="Arial"/>
          <w:sz w:val="24"/>
          <w:szCs w:val="24"/>
        </w:rPr>
        <w:t xml:space="preserve">вид препятствия;</w:t>
      </w:r>
    </w:p>
    <w:p>
      <w:pPr>
        <w:spacing w:after="120"/>
        <w:jc w:val="both"/>
      </w:pPr>
      <w:r>
        <w:rPr>
          <w:rFonts w:ascii="Arial" w:cs="Arial" w:eastAsia="Arial" w:hAnsi="Arial"/>
          <w:sz w:val="24"/>
          <w:szCs w:val="24"/>
        </w:rPr>
        <w:t xml:space="preserve">местоположение препятствия, определяемое географическими координатами в градусах, минутах и секундах;</w:t>
      </w:r>
    </w:p>
    <w:p>
      <w:pPr>
        <w:spacing w:after="120"/>
        <w:jc w:val="both"/>
      </w:pPr>
      <w:r>
        <w:rPr>
          <w:rFonts w:ascii="Arial" w:cs="Arial" w:eastAsia="Arial" w:hAnsi="Arial"/>
          <w:sz w:val="24"/>
          <w:szCs w:val="24"/>
        </w:rPr>
        <w:t xml:space="preserve">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вид и цвет светоограждения (если применяется);</w:t>
      </w:r>
    </w:p>
    <w:p>
      <w:pPr>
        <w:spacing w:after="120"/>
        <w:jc w:val="both"/>
      </w:pPr>
      <w:r>
        <w:rPr>
          <w:rFonts w:ascii="Arial" w:cs="Arial" w:eastAsia="Arial" w:hAnsi="Arial"/>
          <w:sz w:val="24"/>
          <w:szCs w:val="24"/>
        </w:rPr>
        <w:t xml:space="preserve">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 Примечание : В районе 1 препятствием считается препятствие, высота которого над землей составляет 100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5.5  Авиационные спортивные и развлекательные мероприятия</w:t>
      </w:r>
    </w:p>
    <w:p>
      <w:pPr>
        <w:spacing w:after="120"/>
        <w:jc w:val="both"/>
      </w:pPr>
      <w:r>
        <w:rPr>
          <w:rFonts w:ascii="Arial" w:cs="Arial" w:eastAsia="Arial" w:hAnsi="Arial"/>
          <w:sz w:val="24"/>
          <w:szCs w:val="24"/>
        </w:rPr>
        <w:t xml:space="preserve">Краткое описание, дополненное, при необходимости, графическим изображением зон интенсивных авиационных спортивных и развлекательных мероприятий, вместе с условиями, в соответствии с которыми они осуществляются, включая:</w:t>
      </w:r>
    </w:p>
    <w:p>
      <w:pPr>
        <w:spacing w:after="120"/>
        <w:jc w:val="both"/>
      </w:pPr>
      <w:r>
        <w:rPr>
          <w:rFonts w:ascii="Arial" w:cs="Arial" w:eastAsia="Arial" w:hAnsi="Arial"/>
          <w:sz w:val="24"/>
          <w:szCs w:val="24"/>
        </w:rPr>
        <w:t xml:space="preserve">обозначение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номер телефона эксплуатанта/пользователя;</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5.6  Миграция птиц и зоны с чувствительной фауной</w:t>
      </w:r>
    </w:p>
    <w:p>
      <w:pPr>
        <w:spacing w:after="120"/>
        <w:jc w:val="both"/>
      </w:pPr>
      <w:r>
        <w:rPr>
          <w:rFonts w:ascii="Arial" w:cs="Arial" w:eastAsia="Arial" w:hAnsi="Arial"/>
          <w:sz w:val="24"/>
          <w:szCs w:val="24"/>
        </w:rPr>
        <w:t xml:space="preserve">Описание, дополненное, при необходимости, картами перемещений птиц, связанных с миграцией, включая маршруты перелетов и постоянные места отдыха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6.    МАРШРУТНЫЕ КАРТЫ</w:t>
      </w:r>
    </w:p>
    <w:p>
      <w:pPr>
        <w:spacing w:after="120"/>
        <w:jc w:val="both"/>
      </w:pPr>
      <w:r>
        <w:rPr>
          <w:rFonts w:ascii="Arial" w:cs="Arial" w:eastAsia="Arial" w:hAnsi="Arial"/>
          <w:sz w:val="24"/>
          <w:szCs w:val="24"/>
        </w:rPr>
        <w:t xml:space="preserve">Включается в данный раздел маршрутная карта ИКАО и сборная таблица листов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АЭРОДРОМЫ (AD)</w:t>
      </w:r>
    </w:p>
    <w:p>
      <w:pPr>
        <w:spacing w:after="120"/>
        <w:jc w:val="both"/>
      </w:pPr>
      <w:r>
        <w:rPr>
          <w:rFonts w:ascii="Arial" w:cs="Arial" w:eastAsia="Arial" w:hAnsi="Arial"/>
          <w:sz w:val="24"/>
          <w:szCs w:val="24"/>
        </w:rPr>
        <w:t xml:space="preserve">Если AIP публикуется и распространяется в нескольких томах и для каждого тома предусматривается отдельный выпуск поправок и дополнений, то</w:t>
      </w:r>
    </w:p>
    <w:p>
      <w:pPr>
        <w:spacing w:after="120"/>
        <w:jc w:val="both"/>
      </w:pPr>
      <w:r>
        <w:rPr>
          <w:rFonts w:ascii="Arial" w:cs="Arial" w:eastAsia="Arial" w:hAnsi="Arial"/>
          <w:sz w:val="24"/>
          <w:szCs w:val="24"/>
        </w:rPr>
        <w:t xml:space="preserve">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если AIP публикуется в виде одного тома, примечания "не относится" должны указываться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0.6     Содержание части 3</w:t>
      </w:r>
    </w:p>
    <w:p>
      <w:pPr>
        <w:spacing w:after="120"/>
        <w:jc w:val="both"/>
      </w:pPr>
      <w:r>
        <w:rPr>
          <w:rFonts w:ascii="Arial" w:cs="Arial" w:eastAsia="Arial" w:hAnsi="Arial"/>
          <w:sz w:val="24"/>
          <w:szCs w:val="24"/>
        </w:rPr>
        <w:t xml:space="preserve">Перечень разделов и подразделов, включенных в 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AD1. ВВЕДЕНИЕ К АЭРОДРОМАМ/ВЕРТОДРОМАМ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1.1 Предоставление аэродромов/вертодромов и условия их использования</w:t>
      </w:r>
    </w:p>
    <w:p>
      <w:pPr>
        <w:spacing w:after="120"/>
        <w:jc w:val="both"/>
      </w:pPr>
      <w:r>
        <w:rPr>
          <w:rFonts w:ascii="Arial" w:cs="Arial" w:eastAsia="Arial" w:hAnsi="Arial"/>
          <w:sz w:val="24"/>
          <w:szCs w:val="24"/>
        </w:rPr>
        <w:t xml:space="preserve">AD 1.1.1 Общие условия</w:t>
      </w:r>
    </w:p>
    <w:p>
      <w:pPr>
        <w:spacing w:after="120"/>
        <w:jc w:val="both"/>
      </w:pPr>
      <w:r>
        <w:rPr>
          <w:rFonts w:ascii="Arial" w:cs="Arial" w:eastAsia="Arial" w:hAnsi="Arial"/>
          <w:sz w:val="24"/>
          <w:szCs w:val="24"/>
        </w:rPr>
        <w:t xml:space="preserve">Краткое описание полномочного органа, ответственного за аэродромы и вертодромы, включая:</w:t>
      </w:r>
    </w:p>
    <w:p>
      <w:pPr>
        <w:spacing w:after="120"/>
        <w:jc w:val="both"/>
      </w:pPr>
      <w:r>
        <w:rPr>
          <w:rFonts w:ascii="Arial" w:cs="Arial" w:eastAsia="Arial" w:hAnsi="Arial"/>
          <w:sz w:val="24"/>
          <w:szCs w:val="24"/>
        </w:rPr>
        <w:t xml:space="preserve">1) общие условия, при которых аэродромы/вертодромы и соответствующие средства предоставляются для использования;</w:t>
      </w:r>
    </w:p>
    <w:p>
      <w:pPr>
        <w:spacing w:after="120"/>
        <w:jc w:val="both"/>
      </w:pPr>
      <w:r>
        <w:rPr>
          <w:rFonts w:ascii="Arial" w:cs="Arial" w:eastAsia="Arial" w:hAnsi="Arial"/>
          <w:sz w:val="24"/>
          <w:szCs w:val="24"/>
        </w:rPr>
        <w:t xml:space="preserve">2)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w:t>
      </w:r>
    </w:p>
    <w:p>
      <w:pPr>
        <w:spacing w:after="120"/>
        <w:jc w:val="both"/>
      </w:pPr>
      <w:r>
        <w:rPr>
          <w:rFonts w:ascii="Arial" w:cs="Arial" w:eastAsia="Arial" w:hAnsi="Arial"/>
          <w:sz w:val="24"/>
          <w:szCs w:val="24"/>
        </w:rPr>
        <w:t xml:space="preserve">AD 1.1.2 Использование военных авиационных баз</w:t>
      </w:r>
    </w:p>
    <w:p>
      <w:pPr>
        <w:spacing w:after="120"/>
        <w:jc w:val="both"/>
      </w:pPr>
      <w:r>
        <w:rPr>
          <w:rFonts w:ascii="Arial" w:cs="Arial" w:eastAsia="Arial" w:hAnsi="Arial"/>
          <w:sz w:val="24"/>
          <w:szCs w:val="24"/>
        </w:rPr>
        <w:t xml:space="preserve">Правила и процедуры, если таковые имеются, в отношении использования военных баз  гражданскими воздушными судами.</w:t>
      </w:r>
    </w:p>
    <w:p>
      <w:pPr>
        <w:spacing w:after="120"/>
        <w:jc w:val="both"/>
      </w:pPr>
      <w:r>
        <w:rPr>
          <w:rFonts w:ascii="Arial" w:cs="Arial" w:eastAsia="Arial" w:hAnsi="Arial"/>
          <w:sz w:val="24"/>
          <w:szCs w:val="24"/>
        </w:rPr>
        <w:t xml:space="preserve">AD 1.1.3 Процедуры полетов при низкой видимости (LVP)</w:t>
      </w:r>
    </w:p>
    <w:p>
      <w:pPr>
        <w:spacing w:after="120"/>
        <w:jc w:val="both"/>
      </w:pPr>
      <w:r>
        <w:rPr>
          <w:rFonts w:ascii="Arial" w:cs="Arial" w:eastAsia="Arial" w:hAnsi="Arial"/>
          <w:sz w:val="24"/>
          <w:szCs w:val="24"/>
        </w:rPr>
        <w:t xml:space="preserve">Общие условия, в соответствии с которыми применяются связанные с низкой видимостью процедуры производства полетов по кат  II/III на аэродромах, если таковые имеются.</w:t>
      </w:r>
    </w:p>
    <w:p>
      <w:pPr>
        <w:spacing w:after="120"/>
        <w:jc w:val="both"/>
      </w:pPr>
      <w:r>
        <w:rPr>
          <w:rFonts w:ascii="Arial" w:cs="Arial" w:eastAsia="Arial" w:hAnsi="Arial"/>
          <w:sz w:val="24"/>
          <w:szCs w:val="24"/>
        </w:rPr>
        <w:t xml:space="preserve">AD 1.1.4 Эксплуатационные минимумы аэродромов</w:t>
      </w:r>
    </w:p>
    <w:p>
      <w:pPr>
        <w:spacing w:after="120"/>
        <w:jc w:val="both"/>
      </w:pPr>
      <w:r>
        <w:rPr>
          <w:rFonts w:ascii="Arial" w:cs="Arial" w:eastAsia="Arial" w:hAnsi="Arial"/>
          <w:sz w:val="24"/>
          <w:szCs w:val="24"/>
        </w:rPr>
        <w:t xml:space="preserve">Данные об эксплуатационных минимумах аэродромов, если установлены государством.</w:t>
      </w:r>
    </w:p>
    <w:p>
      <w:pPr>
        <w:spacing w:after="120"/>
        <w:jc w:val="both"/>
      </w:pPr>
      <w:r>
        <w:rPr>
          <w:rFonts w:ascii="Arial" w:cs="Arial" w:eastAsia="Arial" w:hAnsi="Arial"/>
          <w:sz w:val="24"/>
          <w:szCs w:val="24"/>
        </w:rPr>
        <w:t xml:space="preserve">AD 1.1.5 Прочая информация</w:t>
      </w:r>
    </w:p>
    <w:p>
      <w:pPr>
        <w:spacing w:after="120"/>
        <w:jc w:val="both"/>
      </w:pPr>
      <w:r>
        <w:rPr>
          <w:rFonts w:ascii="Arial" w:cs="Arial" w:eastAsia="Arial" w:hAnsi="Arial"/>
          <w:sz w:val="24"/>
          <w:szCs w:val="24"/>
        </w:rPr>
        <w:t xml:space="preserve">При необходимости прочая информация аналогичного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     Аварийно-спасательная  и  противопожарная  службы  и  план  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1.2.1  Службы поисково-спасательных работ и борьбы с пожаром</w:t>
      </w:r>
    </w:p>
    <w:p>
      <w:pPr>
        <w:spacing w:after="120"/>
        <w:jc w:val="both"/>
      </w:pPr>
      <w:r>
        <w:rPr>
          <w:rFonts w:ascii="Arial" w:cs="Arial" w:eastAsia="Arial" w:hAnsi="Arial"/>
          <w:sz w:val="24"/>
          <w:szCs w:val="24"/>
        </w:rPr>
        <w:t xml:space="preserve">Краткое описание правил, регулирующих создание служб для аварийно- спасательных работ и борьбы с пожаром на аэродромах и вертодромах,</w:t>
      </w:r>
    </w:p>
    <w:p>
      <w:pPr>
        <w:spacing w:after="120"/>
        <w:jc w:val="both"/>
      </w:pPr>
      <w:r>
        <w:rPr>
          <w:rFonts w:ascii="Arial" w:cs="Arial" w:eastAsia="Arial" w:hAnsi="Arial"/>
          <w:sz w:val="24"/>
          <w:szCs w:val="24"/>
        </w:rPr>
        <w:t xml:space="preserve">предназначенных для общественного использования, вместе с указанием на категорию аварийно-спасательных работ и борьбы с пожаром, установленную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1.2.2  План на случай выпадения снега</w:t>
      </w:r>
    </w:p>
    <w:p>
      <w:pPr>
        <w:spacing w:after="120"/>
        <w:jc w:val="both"/>
      </w:pPr>
      <w:r>
        <w:rPr>
          <w:rFonts w:ascii="Arial" w:cs="Arial" w:eastAsia="Arial" w:hAnsi="Arial"/>
          <w:sz w:val="24"/>
          <w:szCs w:val="24"/>
        </w:rPr>
        <w:t xml:space="preserve">Краткое описание общих положений плана на случай выпадения снега для аэродромов/вертодромов, предоставляемых для общего использования, на которых обычно  выпадать снег, включая:</w:t>
      </w:r>
    </w:p>
    <w:p>
      <w:pPr>
        <w:spacing w:after="120"/>
        <w:jc w:val="both"/>
      </w:pPr>
      <w:r>
        <w:rPr>
          <w:rFonts w:ascii="Arial" w:cs="Arial" w:eastAsia="Arial" w:hAnsi="Arial"/>
          <w:sz w:val="24"/>
          <w:szCs w:val="24"/>
        </w:rPr>
        <w:t xml:space="preserve">организацию обслуживания зимой;</w:t>
      </w:r>
    </w:p>
    <w:p>
      <w:pPr>
        <w:spacing w:after="120"/>
        <w:jc w:val="both"/>
      </w:pPr>
      <w:r>
        <w:rPr>
          <w:rFonts w:ascii="Arial" w:cs="Arial" w:eastAsia="Arial" w:hAnsi="Arial"/>
          <w:sz w:val="24"/>
          <w:szCs w:val="24"/>
        </w:rPr>
        <w:t xml:space="preserve">наблюдение за рабочей площадью;</w:t>
      </w:r>
    </w:p>
    <w:p>
      <w:pPr>
        <w:spacing w:after="120"/>
        <w:jc w:val="both"/>
      </w:pPr>
      <w:r>
        <w:rPr>
          <w:rFonts w:ascii="Arial" w:cs="Arial" w:eastAsia="Arial" w:hAnsi="Arial"/>
          <w:sz w:val="24"/>
          <w:szCs w:val="24"/>
        </w:rPr>
        <w:t xml:space="preserve">методы измерения и проведение измерений;</w:t>
      </w:r>
    </w:p>
    <w:p>
      <w:pPr>
        <w:spacing w:after="120"/>
        <w:jc w:val="both"/>
      </w:pPr>
      <w:r>
        <w:rPr>
          <w:rFonts w:ascii="Arial" w:cs="Arial" w:eastAsia="Arial" w:hAnsi="Arial"/>
          <w:sz w:val="24"/>
          <w:szCs w:val="24"/>
        </w:rPr>
        <w:t xml:space="preserve">действия, предпринимаемые по поддержанию пригодности рабочей площади;</w:t>
      </w:r>
    </w:p>
    <w:p>
      <w:pPr>
        <w:spacing w:after="120"/>
        <w:jc w:val="both"/>
      </w:pPr>
      <w:r>
        <w:rPr>
          <w:rFonts w:ascii="Arial" w:cs="Arial" w:eastAsia="Arial" w:hAnsi="Arial"/>
          <w:sz w:val="24"/>
          <w:szCs w:val="24"/>
        </w:rPr>
        <w:t xml:space="preserve">систему и средства предоставления сообщений;</w:t>
      </w:r>
    </w:p>
    <w:p>
      <w:pPr>
        <w:spacing w:after="120"/>
        <w:jc w:val="both"/>
      </w:pPr>
      <w:r>
        <w:rPr>
          <w:rFonts w:ascii="Arial" w:cs="Arial" w:eastAsia="Arial" w:hAnsi="Arial"/>
          <w:sz w:val="24"/>
          <w:szCs w:val="24"/>
        </w:rPr>
        <w:t xml:space="preserve">случаи закрытия ВПП;</w:t>
      </w:r>
    </w:p>
    <w:p>
      <w:pPr>
        <w:spacing w:after="120"/>
        <w:jc w:val="both"/>
      </w:pPr>
      <w:r>
        <w:rPr>
          <w:rFonts w:ascii="Arial" w:cs="Arial" w:eastAsia="Arial" w:hAnsi="Arial"/>
          <w:sz w:val="24"/>
          <w:szCs w:val="24"/>
        </w:rPr>
        <w:t xml:space="preserve">распространение информации о наличии снега.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 1.3     Индекс аэродромов и вертодромов</w:t>
      </w:r>
    </w:p>
    <w:p>
      <w:pPr>
        <w:spacing w:after="120"/>
        <w:jc w:val="both"/>
      </w:pPr>
      <w:r>
        <w:rPr>
          <w:rFonts w:ascii="Arial" w:cs="Arial" w:eastAsia="Arial" w:hAnsi="Arial"/>
          <w:sz w:val="24"/>
          <w:szCs w:val="24"/>
        </w:rPr>
        <w:t xml:space="preserve">Перечень аэродромов и вертодромов, дополненный графическим изображением, включая:</w:t>
      </w:r>
    </w:p>
    <w:p>
      <w:pPr>
        <w:spacing w:after="120"/>
        <w:jc w:val="both"/>
      </w:pPr>
      <w:r>
        <w:rPr>
          <w:rFonts w:ascii="Arial" w:cs="Arial" w:eastAsia="Arial" w:hAnsi="Arial"/>
          <w:sz w:val="24"/>
          <w:szCs w:val="24"/>
        </w:rPr>
        <w:t xml:space="preserve">название аэродрома/вертодрома и индекс местоположения, присвоенный ИКАО;</w:t>
      </w:r>
    </w:p>
    <w:p>
      <w:pPr>
        <w:spacing w:after="120"/>
        <w:jc w:val="both"/>
      </w:pPr>
      <w:r>
        <w:rPr>
          <w:rFonts w:ascii="Arial" w:cs="Arial" w:eastAsia="Arial" w:hAnsi="Arial"/>
          <w:sz w:val="24"/>
          <w:szCs w:val="24"/>
        </w:rPr>
        <w:t xml:space="preserve">вид полетов, в случае которых разрешается использовать аэродром/вертодром (международные/национальные, ППП/ПВП, регулярные/нерегулярные, частные);</w:t>
      </w:r>
    </w:p>
    <w:p>
      <w:pPr>
        <w:spacing w:after="120"/>
        <w:jc w:val="both"/>
      </w:pPr>
      <w:r>
        <w:rPr>
          <w:rFonts w:ascii="Arial" w:cs="Arial" w:eastAsia="Arial" w:hAnsi="Arial"/>
          <w:sz w:val="24"/>
          <w:szCs w:val="24"/>
        </w:rPr>
        <w:t xml:space="preserve">ссылку на подраздел части 3 AIP, в котором дается подробное описание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1.4     Группирование аэродромов/вертодромов</w:t>
      </w:r>
    </w:p>
    <w:p>
      <w:pPr>
        <w:spacing w:after="120"/>
        <w:jc w:val="both"/>
      </w:pPr>
      <w:r>
        <w:rPr>
          <w:rFonts w:ascii="Arial" w:cs="Arial" w:eastAsia="Arial" w:hAnsi="Arial"/>
          <w:sz w:val="24"/>
          <w:szCs w:val="24"/>
        </w:rPr>
        <w:t xml:space="preserve">Краткое описание критериев, используемых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 д.).</w:t>
      </w:r>
    </w:p>
    <w:p>
      <w:pPr>
        <w:spacing w:after="120"/>
        <w:jc w:val="both"/>
      </w:pPr>
      <w:r>
        <w:rPr>
          <w:rFonts w:ascii="Arial" w:cs="Arial" w:eastAsia="Arial" w:hAnsi="Arial"/>
          <w:sz w:val="24"/>
          <w:szCs w:val="24"/>
        </w:rPr>
        <w:t xml:space="preserve">AD 1.5  Состояние сертификации аэродромов</w:t>
      </w:r>
    </w:p>
    <w:p>
      <w:pPr>
        <w:spacing w:after="120"/>
        <w:jc w:val="both"/>
      </w:pPr>
      <w:r>
        <w:rPr>
          <w:rFonts w:ascii="Arial" w:cs="Arial" w:eastAsia="Arial" w:hAnsi="Arial"/>
          <w:sz w:val="24"/>
          <w:szCs w:val="24"/>
        </w:rPr>
        <w:t xml:space="preserve">Перечень аэродромов с указанием состояния их сертификации, включая:</w:t>
      </w:r>
    </w:p>
    <w:p>
      <w:pPr>
        <w:spacing w:after="120"/>
        <w:jc w:val="both"/>
      </w:pPr>
      <w:r>
        <w:rPr>
          <w:rFonts w:ascii="Arial" w:cs="Arial" w:eastAsia="Arial" w:hAnsi="Arial"/>
          <w:sz w:val="24"/>
          <w:szCs w:val="24"/>
        </w:rPr>
        <w:t xml:space="preserve">     1)  название аэродрома и указатель местоположения ИКАО,</w:t>
      </w:r>
    </w:p>
    <w:p>
      <w:pPr>
        <w:spacing w:after="120"/>
        <w:jc w:val="both"/>
      </w:pPr>
      <w:r>
        <w:rPr>
          <w:rFonts w:ascii="Arial" w:cs="Arial" w:eastAsia="Arial" w:hAnsi="Arial"/>
          <w:sz w:val="24"/>
          <w:szCs w:val="24"/>
        </w:rPr>
        <w:t xml:space="preserve">     2)  дата и срок действия сертификации,</w:t>
      </w:r>
    </w:p>
    <w:p>
      <w:pPr>
        <w:spacing w:after="120"/>
        <w:jc w:val="both"/>
      </w:pPr>
      <w:r>
        <w:rPr>
          <w:rFonts w:ascii="Arial" w:cs="Arial" w:eastAsia="Arial" w:hAnsi="Arial"/>
          <w:sz w:val="24"/>
          <w:szCs w:val="24"/>
        </w:rPr>
        <w:t xml:space="preserve">     3)  замечания, если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           Индекс местоположения и название аэродрома</w:t>
      </w:r>
    </w:p>
    <w:p>
      <w:pPr>
        <w:spacing w:after="120"/>
        <w:jc w:val="both"/>
      </w:pPr>
      <w:r>
        <w:rPr>
          <w:rFonts w:ascii="Arial" w:cs="Arial" w:eastAsia="Arial" w:hAnsi="Arial"/>
          <w:sz w:val="24"/>
          <w:szCs w:val="24"/>
        </w:rPr>
        <w:t xml:space="preserve">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 Географические и административные данные по аэродрому</w:t>
      </w:r>
    </w:p>
    <w:p>
      <w:pPr>
        <w:spacing w:after="120"/>
        <w:jc w:val="both"/>
      </w:pPr>
      <w:r>
        <w:rPr>
          <w:rFonts w:ascii="Arial" w:cs="Arial" w:eastAsia="Arial" w:hAnsi="Arial"/>
          <w:sz w:val="24"/>
          <w:szCs w:val="24"/>
        </w:rPr>
        <w:t xml:space="preserve">Требуется указать географические и административные данные по аэродрому, включая:</w:t>
      </w:r>
    </w:p>
    <w:p>
      <w:pPr>
        <w:spacing w:after="120"/>
        <w:jc w:val="both"/>
      </w:pPr>
      <w:r>
        <w:rPr>
          <w:rFonts w:ascii="Arial" w:cs="Arial" w:eastAsia="Arial" w:hAnsi="Arial"/>
          <w:sz w:val="24"/>
          <w:szCs w:val="24"/>
        </w:rPr>
        <w:t xml:space="preserve">контрольную точку аэродрома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расстояние и местоположение аэродрома относительно центра города или населенного пункта, обслуживаемого данным аэродромом;</w:t>
      </w:r>
    </w:p>
    <w:p>
      <w:pPr>
        <w:spacing w:after="120"/>
        <w:jc w:val="both"/>
      </w:pPr>
      <w:r>
        <w:rPr>
          <w:rFonts w:ascii="Arial" w:cs="Arial" w:eastAsia="Arial" w:hAnsi="Arial"/>
          <w:sz w:val="24"/>
          <w:szCs w:val="24"/>
        </w:rPr>
        <w:t xml:space="preserve">превышение аэродрома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волну геоида в месте превышения аэродрома с точностью до ближайшего метра или фута;</w:t>
      </w:r>
    </w:p>
    <w:p>
      <w:pPr>
        <w:spacing w:after="120"/>
        <w:jc w:val="both"/>
      </w:pPr>
      <w:r>
        <w:rPr>
          <w:rFonts w:ascii="Arial" w:cs="Arial" w:eastAsia="Arial" w:hAnsi="Arial"/>
          <w:sz w:val="24"/>
          <w:szCs w:val="24"/>
        </w:rPr>
        <w:t xml:space="preserve">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название аэродромной администрации, адрес, номера телефона, телефакса и телекса, а также адрес AFS;</w:t>
      </w:r>
    </w:p>
    <w:p>
      <w:pPr>
        <w:spacing w:after="120"/>
        <w:jc w:val="both"/>
      </w:pPr>
      <w:r>
        <w:rPr>
          <w:rFonts w:ascii="Arial" w:cs="Arial" w:eastAsia="Arial" w:hAnsi="Arial"/>
          <w:sz w:val="24"/>
          <w:szCs w:val="24"/>
        </w:rPr>
        <w:t xml:space="preserve">виды полетов, для которых открыт данный аэродром(ППП/ПВП);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2.3           Часы работы</w:t>
      </w:r>
    </w:p>
    <w:p>
      <w:pPr>
        <w:spacing w:after="120"/>
        <w:jc w:val="both"/>
      </w:pPr>
      <w:r>
        <w:rPr>
          <w:rFonts w:ascii="Arial" w:cs="Arial" w:eastAsia="Arial" w:hAnsi="Arial"/>
          <w:sz w:val="24"/>
          <w:szCs w:val="24"/>
        </w:rPr>
        <w:t xml:space="preserve">Подробное описание часов работы служб на аэродроме, включая:</w:t>
      </w:r>
    </w:p>
    <w:p>
      <w:pPr>
        <w:spacing w:after="120"/>
        <w:jc w:val="both"/>
      </w:pPr>
      <w:r>
        <w:rPr>
          <w:rFonts w:ascii="Arial" w:cs="Arial" w:eastAsia="Arial" w:hAnsi="Arial"/>
          <w:sz w:val="24"/>
          <w:szCs w:val="24"/>
        </w:rPr>
        <w:t xml:space="preserve">аэродромную администрацию;</w:t>
      </w:r>
    </w:p>
    <w:p>
      <w:pPr>
        <w:spacing w:after="120"/>
        <w:jc w:val="both"/>
      </w:pPr>
      <w:r>
        <w:rPr>
          <w:rFonts w:ascii="Arial" w:cs="Arial" w:eastAsia="Arial" w:hAnsi="Arial"/>
          <w:sz w:val="24"/>
          <w:szCs w:val="24"/>
        </w:rPr>
        <w:t xml:space="preserve">таможенную и иммиграционную службы;</w:t>
      </w:r>
    </w:p>
    <w:p>
      <w:pPr>
        <w:spacing w:after="120"/>
        <w:jc w:val="both"/>
      </w:pPr>
      <w:r>
        <w:rPr>
          <w:rFonts w:ascii="Arial" w:cs="Arial" w:eastAsia="Arial" w:hAnsi="Arial"/>
          <w:sz w:val="24"/>
          <w:szCs w:val="24"/>
        </w:rPr>
        <w:t xml:space="preserve">медицинскую и санитарную службу;</w:t>
      </w:r>
    </w:p>
    <w:p>
      <w:pPr>
        <w:spacing w:after="120"/>
        <w:jc w:val="both"/>
      </w:pPr>
      <w:r>
        <w:rPr>
          <w:rFonts w:ascii="Arial" w:cs="Arial" w:eastAsia="Arial" w:hAnsi="Arial"/>
          <w:sz w:val="24"/>
          <w:szCs w:val="24"/>
        </w:rPr>
        <w:t xml:space="preserve">бюро AIS по проведению инструктажа;</w:t>
      </w:r>
    </w:p>
    <w:p>
      <w:pPr>
        <w:spacing w:after="120"/>
        <w:jc w:val="both"/>
      </w:pPr>
      <w:r>
        <w:rPr>
          <w:rFonts w:ascii="Arial" w:cs="Arial" w:eastAsia="Arial" w:hAnsi="Arial"/>
          <w:sz w:val="24"/>
          <w:szCs w:val="24"/>
        </w:rPr>
        <w:t xml:space="preserve">бюро информации ОВД (ARO);</w:t>
      </w:r>
    </w:p>
    <w:p>
      <w:pPr>
        <w:spacing w:after="120"/>
        <w:jc w:val="both"/>
      </w:pPr>
      <w:r>
        <w:rPr>
          <w:rFonts w:ascii="Arial" w:cs="Arial" w:eastAsia="Arial" w:hAnsi="Arial"/>
          <w:sz w:val="24"/>
          <w:szCs w:val="24"/>
        </w:rPr>
        <w:t xml:space="preserve">метеорологическое бюро по проведению инструктажа;</w:t>
      </w:r>
    </w:p>
    <w:p>
      <w:pPr>
        <w:spacing w:after="120"/>
        <w:jc w:val="both"/>
      </w:pPr>
      <w:r>
        <w:rPr>
          <w:rFonts w:ascii="Arial" w:cs="Arial" w:eastAsia="Arial" w:hAnsi="Arial"/>
          <w:sz w:val="24"/>
          <w:szCs w:val="24"/>
        </w:rPr>
        <w:t xml:space="preserve">службу воздушного движения;</w:t>
      </w:r>
    </w:p>
    <w:p>
      <w:pPr>
        <w:spacing w:after="120"/>
        <w:jc w:val="both"/>
      </w:pPr>
      <w:r>
        <w:rPr>
          <w:rFonts w:ascii="Arial" w:cs="Arial" w:eastAsia="Arial" w:hAnsi="Arial"/>
          <w:sz w:val="24"/>
          <w:szCs w:val="24"/>
        </w:rPr>
        <w:t xml:space="preserve">службу заправки топливом;</w:t>
      </w:r>
    </w:p>
    <w:p>
      <w:pPr>
        <w:spacing w:after="120"/>
        <w:jc w:val="both"/>
      </w:pPr>
      <w:r>
        <w:rPr>
          <w:rFonts w:ascii="Arial" w:cs="Arial" w:eastAsia="Arial" w:hAnsi="Arial"/>
          <w:sz w:val="24"/>
          <w:szCs w:val="24"/>
        </w:rPr>
        <w:t xml:space="preserve">службу оформления и обработки;</w:t>
      </w:r>
    </w:p>
    <w:p>
      <w:pPr>
        <w:spacing w:after="120"/>
        <w:jc w:val="both"/>
      </w:pPr>
      <w:r>
        <w:rPr>
          <w:rFonts w:ascii="Arial" w:cs="Arial" w:eastAsia="Arial" w:hAnsi="Arial"/>
          <w:sz w:val="24"/>
          <w:szCs w:val="24"/>
        </w:rPr>
        <w:t xml:space="preserve">службу обеспечения безопасности;</w:t>
      </w:r>
    </w:p>
    <w:p>
      <w:pPr>
        <w:spacing w:after="120"/>
        <w:jc w:val="both"/>
      </w:pPr>
      <w:r>
        <w:rPr>
          <w:rFonts w:ascii="Arial" w:cs="Arial" w:eastAsia="Arial" w:hAnsi="Arial"/>
          <w:sz w:val="24"/>
          <w:szCs w:val="24"/>
        </w:rPr>
        <w:t xml:space="preserve">службу борьбы с обледенением;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2.4.          Службы и средства по обслуживанию</w:t>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аэродроме, включая:</w:t>
      </w:r>
    </w:p>
    <w:p>
      <w:pPr>
        <w:spacing w:after="120"/>
        <w:jc w:val="both"/>
      </w:pPr>
      <w:r>
        <w:rPr>
          <w:rFonts w:ascii="Arial" w:cs="Arial" w:eastAsia="Arial" w:hAnsi="Arial"/>
          <w:sz w:val="24"/>
          <w:szCs w:val="24"/>
        </w:rPr>
        <w:t xml:space="preserve">погрузочно-разгрузочные средства;</w:t>
      </w:r>
    </w:p>
    <w:p>
      <w:pPr>
        <w:spacing w:after="120"/>
        <w:jc w:val="both"/>
      </w:pPr>
      <w:r>
        <w:rPr>
          <w:rFonts w:ascii="Arial" w:cs="Arial" w:eastAsia="Arial" w:hAnsi="Arial"/>
          <w:sz w:val="24"/>
          <w:szCs w:val="24"/>
        </w:rPr>
        <w:t xml:space="preserve">типы топлива и масел;</w:t>
      </w:r>
    </w:p>
    <w:p>
      <w:pPr>
        <w:spacing w:after="120"/>
        <w:jc w:val="both"/>
      </w:pPr>
      <w:r>
        <w:rPr>
          <w:rFonts w:ascii="Arial" w:cs="Arial" w:eastAsia="Arial" w:hAnsi="Arial"/>
          <w:sz w:val="24"/>
          <w:szCs w:val="24"/>
        </w:rPr>
        <w:t xml:space="preserve">средства заправки топливом и их пропускную способность;</w:t>
      </w:r>
    </w:p>
    <w:p>
      <w:pPr>
        <w:spacing w:after="120"/>
        <w:jc w:val="both"/>
      </w:pPr>
      <w:r>
        <w:rPr>
          <w:rFonts w:ascii="Arial" w:cs="Arial" w:eastAsia="Arial" w:hAnsi="Arial"/>
          <w:sz w:val="24"/>
          <w:szCs w:val="24"/>
        </w:rPr>
        <w:t xml:space="preserve">средства по удалению льда;</w:t>
      </w:r>
    </w:p>
    <w:p>
      <w:pPr>
        <w:spacing w:after="120"/>
        <w:jc w:val="both"/>
      </w:pPr>
      <w:r>
        <w:rPr>
          <w:rFonts w:ascii="Arial" w:cs="Arial" w:eastAsia="Arial" w:hAnsi="Arial"/>
          <w:sz w:val="24"/>
          <w:szCs w:val="24"/>
        </w:rPr>
        <w:t xml:space="preserve">наличие мест в ангарах для прибывающих воздушных судов;</w:t>
      </w:r>
    </w:p>
    <w:p>
      <w:pPr>
        <w:spacing w:after="120"/>
        <w:jc w:val="both"/>
      </w:pPr>
      <w:r>
        <w:rPr>
          <w:rFonts w:ascii="Arial" w:cs="Arial" w:eastAsia="Arial" w:hAnsi="Arial"/>
          <w:sz w:val="24"/>
          <w:szCs w:val="24"/>
        </w:rPr>
        <w:t xml:space="preserve">наличие  ремонтного  оборудования  для  прибывающих  воздушных судов;</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2.5           Средства для обслуживания пассажиров</w:t>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аэродроме, включая:</w:t>
      </w:r>
    </w:p>
    <w:p>
      <w:pPr>
        <w:spacing w:after="120"/>
        <w:jc w:val="both"/>
      </w:pPr>
      <w:r>
        <w:rPr>
          <w:rFonts w:ascii="Arial" w:cs="Arial" w:eastAsia="Arial" w:hAnsi="Arial"/>
          <w:sz w:val="24"/>
          <w:szCs w:val="24"/>
        </w:rPr>
        <w:t xml:space="preserve">гостиницу(ы) на аэродроме или в его окрестностях;</w:t>
      </w:r>
    </w:p>
    <w:p>
      <w:pPr>
        <w:spacing w:after="120"/>
        <w:jc w:val="both"/>
      </w:pPr>
      <w:r>
        <w:rPr>
          <w:rFonts w:ascii="Arial" w:cs="Arial" w:eastAsia="Arial" w:hAnsi="Arial"/>
          <w:sz w:val="24"/>
          <w:szCs w:val="24"/>
        </w:rPr>
        <w:t xml:space="preserve">ресторан(ы) на аэродроме или в его окрестностях;</w:t>
      </w:r>
    </w:p>
    <w:p>
      <w:pPr>
        <w:spacing w:after="120"/>
        <w:jc w:val="both"/>
      </w:pPr>
      <w:r>
        <w:rPr>
          <w:rFonts w:ascii="Arial" w:cs="Arial" w:eastAsia="Arial" w:hAnsi="Arial"/>
          <w:sz w:val="24"/>
          <w:szCs w:val="24"/>
        </w:rPr>
        <w:t xml:space="preserve">транспортное обслуживание;</w:t>
      </w:r>
    </w:p>
    <w:p>
      <w:pPr>
        <w:spacing w:after="120"/>
        <w:jc w:val="both"/>
      </w:pPr>
      <w:r>
        <w:rPr>
          <w:rFonts w:ascii="Arial" w:cs="Arial" w:eastAsia="Arial" w:hAnsi="Arial"/>
          <w:sz w:val="24"/>
          <w:szCs w:val="24"/>
        </w:rPr>
        <w:t xml:space="preserve">медицинское обслуживание;</w:t>
      </w:r>
    </w:p>
    <w:p>
      <w:pPr>
        <w:spacing w:after="120"/>
        <w:jc w:val="both"/>
      </w:pPr>
      <w:r>
        <w:rPr>
          <w:rFonts w:ascii="Arial" w:cs="Arial" w:eastAsia="Arial" w:hAnsi="Arial"/>
          <w:sz w:val="24"/>
          <w:szCs w:val="24"/>
        </w:rPr>
        <w:t xml:space="preserve">банк и почтовое отделение на аэродроме или в его окрестностях;</w:t>
      </w:r>
    </w:p>
    <w:p>
      <w:pPr>
        <w:spacing w:after="120"/>
        <w:jc w:val="both"/>
      </w:pPr>
      <w:r>
        <w:rPr>
          <w:rFonts w:ascii="Arial" w:cs="Arial" w:eastAsia="Arial" w:hAnsi="Arial"/>
          <w:sz w:val="24"/>
          <w:szCs w:val="24"/>
        </w:rPr>
        <w:t xml:space="preserve">туристическое бюро;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2.6           Аварийно-спасательные и противопожарные службы</w:t>
      </w:r>
    </w:p>
    <w:p>
      <w:pPr>
        <w:spacing w:after="120"/>
        <w:jc w:val="both"/>
      </w:pPr>
      <w:r>
        <w:rPr>
          <w:rFonts w:ascii="Arial" w:cs="Arial" w:eastAsia="Arial" w:hAnsi="Arial"/>
          <w:sz w:val="24"/>
          <w:szCs w:val="24"/>
        </w:rPr>
        <w:t xml:space="preserve">Подробное описание аварийно-спасательных и противопожарных служб и оборудования, предоставляемых на аэродроме, включая:</w:t>
      </w:r>
    </w:p>
    <w:p>
      <w:pPr>
        <w:spacing w:after="120"/>
        <w:jc w:val="both"/>
      </w:pPr>
      <w:r>
        <w:rPr>
          <w:rFonts w:ascii="Arial" w:cs="Arial" w:eastAsia="Arial" w:hAnsi="Arial"/>
          <w:sz w:val="24"/>
          <w:szCs w:val="24"/>
        </w:rPr>
        <w:t xml:space="preserve">категорию аэродрома по противопожарному оснащению;</w:t>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возможности по удалению воздушных судов, потерявших способность двигаться;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2.7           Сезонное использование оборудования: удаление осадков</w:t>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аэродрома, включая:</w:t>
      </w:r>
    </w:p>
    <w:p>
      <w:pPr>
        <w:spacing w:after="120"/>
        <w:jc w:val="both"/>
      </w:pPr>
      <w:r>
        <w:rPr>
          <w:rFonts w:ascii="Arial" w:cs="Arial" w:eastAsia="Arial" w:hAnsi="Arial"/>
          <w:sz w:val="24"/>
          <w:szCs w:val="24"/>
        </w:rPr>
        <w:t xml:space="preserve">вид(ы) оборудования для удаления осадков;</w:t>
      </w:r>
    </w:p>
    <w:p>
      <w:pPr>
        <w:spacing w:after="120"/>
        <w:jc w:val="both"/>
      </w:pPr>
      <w:r>
        <w:rPr>
          <w:rFonts w:ascii="Arial" w:cs="Arial" w:eastAsia="Arial" w:hAnsi="Arial"/>
          <w:sz w:val="24"/>
          <w:szCs w:val="24"/>
        </w:rPr>
        <w:t xml:space="preserve">очередность удаления осадков;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2.8           Данные по перронам, РД и местам/пунктам проверок</w:t>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поверхность и прочность перронов;</w:t>
      </w:r>
    </w:p>
    <w:p>
      <w:pPr>
        <w:spacing w:after="120"/>
        <w:jc w:val="both"/>
      </w:pPr>
      <w:r>
        <w:rPr>
          <w:rFonts w:ascii="Arial" w:cs="Arial" w:eastAsia="Arial" w:hAnsi="Arial"/>
          <w:sz w:val="24"/>
          <w:szCs w:val="24"/>
        </w:rPr>
        <w:t xml:space="preserve">ширину, поверхность и прочность РД;</w:t>
      </w:r>
    </w:p>
    <w:p>
      <w:pPr>
        <w:spacing w:after="120"/>
        <w:jc w:val="both"/>
      </w:pPr>
      <w:r>
        <w:rPr>
          <w:rFonts w:ascii="Arial" w:cs="Arial" w:eastAsia="Arial" w:hAnsi="Arial"/>
          <w:sz w:val="24"/>
          <w:szCs w:val="24"/>
        </w:rPr>
        <w:t xml:space="preserve">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местоположение пунктов проверки VOR;</w:t>
      </w:r>
    </w:p>
    <w:p>
      <w:pPr>
        <w:spacing w:after="120"/>
        <w:jc w:val="both"/>
      </w:pPr>
      <w:r>
        <w:rPr>
          <w:rFonts w:ascii="Arial" w:cs="Arial" w:eastAsia="Arial" w:hAnsi="Arial"/>
          <w:sz w:val="24"/>
          <w:szCs w:val="24"/>
        </w:rPr>
        <w:t xml:space="preserve">местоположение пунктов проверки INS в градусах, минутах, секундах и сотых долях секунды;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Если места/пункты проверки указаны на карте аэродрома,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2.9           Система управления наземным движением и контроля за ним и соответствующие маркировочные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наземным движением и контроля за ним и маркировочные знаки ВПП и РД, включая:</w:t>
      </w:r>
    </w:p>
    <w:p>
      <w:pPr>
        <w:spacing w:after="120"/>
        <w:jc w:val="both"/>
      </w:pPr>
      <w:r>
        <w:rPr>
          <w:rFonts w:ascii="Arial" w:cs="Arial" w:eastAsia="Arial" w:hAnsi="Arial"/>
          <w:sz w:val="24"/>
          <w:szCs w:val="24"/>
        </w:rPr>
        <w:t xml:space="preserve">использование опознавательных знаков места стоянки воздушных судов, указательных линий РД и системы визуального управления стыковкой/ размещением на стоянке;</w:t>
      </w:r>
    </w:p>
    <w:p>
      <w:pPr>
        <w:spacing w:after="120"/>
        <w:jc w:val="both"/>
      </w:pPr>
      <w:r>
        <w:rPr>
          <w:rFonts w:ascii="Arial" w:cs="Arial" w:eastAsia="Arial" w:hAnsi="Arial"/>
          <w:sz w:val="24"/>
          <w:szCs w:val="24"/>
        </w:rPr>
        <w:t xml:space="preserve">маркировочные знаки и огни ВПП и РД;</w:t>
      </w:r>
    </w:p>
    <w:p>
      <w:pPr>
        <w:spacing w:after="120"/>
        <w:jc w:val="both"/>
      </w:pPr>
      <w:r>
        <w:rPr>
          <w:rFonts w:ascii="Arial" w:cs="Arial" w:eastAsia="Arial" w:hAnsi="Arial"/>
          <w:sz w:val="24"/>
          <w:szCs w:val="24"/>
        </w:rPr>
        <w:t xml:space="preserve">огни линий "стоп" (если таковые имеются);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2.10        Аэродромные препятствия</w:t>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препятствия в районе 2:</w:t>
      </w:r>
    </w:p>
    <w:p>
      <w:pPr>
        <w:spacing w:after="120"/>
        <w:jc w:val="both"/>
      </w:pPr>
      <w:r>
        <w:rPr>
          <w:rFonts w:ascii="Arial" w:cs="Arial" w:eastAsia="Arial" w:hAnsi="Arial"/>
          <w:sz w:val="24"/>
          <w:szCs w:val="24"/>
        </w:rPr>
        <w:t xml:space="preserve">а)  идентификацию или обозначение препятствия;</w:t>
      </w:r>
    </w:p>
    <w:p>
      <w:pPr>
        <w:spacing w:after="120"/>
        <w:jc w:val="both"/>
      </w:pPr>
      <w:r>
        <w:rPr>
          <w:rFonts w:ascii="Arial" w:cs="Arial" w:eastAsia="Arial" w:hAnsi="Arial"/>
          <w:sz w:val="24"/>
          <w:szCs w:val="24"/>
        </w:rPr>
        <w:t xml:space="preserve">б)  тип препятствия;</w:t>
      </w:r>
    </w:p>
    <w:p>
      <w:pPr>
        <w:spacing w:after="120"/>
        <w:jc w:val="both"/>
      </w:pPr>
      <w:r>
        <w:rPr>
          <w:rFonts w:ascii="Arial" w:cs="Arial" w:eastAsia="Arial" w:hAnsi="Arial"/>
          <w:sz w:val="24"/>
          <w:szCs w:val="24"/>
        </w:rPr>
        <w:t xml:space="preserve">в)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г)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д)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е)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ж) уведомление NIL, при необходимости;</w:t>
      </w:r>
    </w:p>
    <w:p>
      <w:pPr>
        <w:spacing w:after="120"/>
        <w:jc w:val="both"/>
      </w:pPr>
      <w:r>
        <w:rPr>
          <w:rFonts w:ascii="Arial" w:cs="Arial" w:eastAsia="Arial" w:hAnsi="Arial"/>
          <w:sz w:val="24"/>
          <w:szCs w:val="24"/>
        </w:rPr>
        <w:t xml:space="preserve">2)     отсутствие массива данных по району2 для аэродрома четко указывается и предоставляются данные о:</w:t>
      </w:r>
    </w:p>
    <w:p>
      <w:pPr>
        <w:spacing w:after="120"/>
        <w:jc w:val="both"/>
      </w:pPr>
      <w:r>
        <w:rPr>
          <w:rFonts w:ascii="Arial" w:cs="Arial" w:eastAsia="Arial" w:hAnsi="Arial"/>
          <w:sz w:val="24"/>
          <w:szCs w:val="24"/>
        </w:rPr>
        <w:t xml:space="preserve">а)  препятствиях, выступающих за пределы поверхностей ограничения препятствий;</w:t>
      </w:r>
    </w:p>
    <w:p>
      <w:pPr>
        <w:spacing w:after="120"/>
        <w:jc w:val="both"/>
      </w:pPr>
      <w:r>
        <w:rPr>
          <w:rFonts w:ascii="Arial" w:cs="Arial" w:eastAsia="Arial" w:hAnsi="Arial"/>
          <w:sz w:val="24"/>
          <w:szCs w:val="24"/>
        </w:rPr>
        <w:t xml:space="preserve">б)  препятствиях, выступающих за поверхности обозначения препятствий в зоне траектории взлета;</w:t>
      </w:r>
    </w:p>
    <w:p>
      <w:pPr>
        <w:spacing w:after="120"/>
        <w:jc w:val="both"/>
      </w:pPr>
      <w:r>
        <w:rPr>
          <w:rFonts w:ascii="Arial" w:cs="Arial" w:eastAsia="Arial" w:hAnsi="Arial"/>
          <w:sz w:val="24"/>
          <w:szCs w:val="24"/>
        </w:rPr>
        <w:t xml:space="preserve">в)  других препятствиях, оцениваемых в качестве представляющих опасность для аэронавигации;</w:t>
      </w:r>
    </w:p>
    <w:p>
      <w:pPr>
        <w:spacing w:after="120"/>
        <w:jc w:val="both"/>
      </w:pPr>
      <w:r>
        <w:rPr>
          <w:rFonts w:ascii="Arial" w:cs="Arial" w:eastAsia="Arial" w:hAnsi="Arial"/>
          <w:sz w:val="24"/>
          <w:szCs w:val="24"/>
        </w:rPr>
        <w:t xml:space="preserve">3)              уведомление о том, что информация о препятствиях в районе3 не  предоставляется, или в случае ее предоставления:</w:t>
      </w:r>
    </w:p>
    <w:p>
      <w:pPr>
        <w:spacing w:after="120"/>
        <w:jc w:val="both"/>
      </w:pPr>
      <w:r>
        <w:rPr>
          <w:rFonts w:ascii="Arial" w:cs="Arial" w:eastAsia="Arial" w:hAnsi="Arial"/>
          <w:sz w:val="24"/>
          <w:szCs w:val="24"/>
        </w:rPr>
        <w:t xml:space="preserve">а)  идентификацию или обозначение препятствия;</w:t>
      </w:r>
    </w:p>
    <w:p>
      <w:pPr>
        <w:spacing w:after="120"/>
        <w:jc w:val="both"/>
      </w:pPr>
      <w:r>
        <w:rPr>
          <w:rFonts w:ascii="Arial" w:cs="Arial" w:eastAsia="Arial" w:hAnsi="Arial"/>
          <w:sz w:val="24"/>
          <w:szCs w:val="24"/>
        </w:rPr>
        <w:t xml:space="preserve">б)  тип препятствия;</w:t>
      </w:r>
    </w:p>
    <w:p>
      <w:pPr>
        <w:spacing w:after="120"/>
        <w:jc w:val="both"/>
      </w:pPr>
      <w:r>
        <w:rPr>
          <w:rFonts w:ascii="Arial" w:cs="Arial" w:eastAsia="Arial" w:hAnsi="Arial"/>
          <w:sz w:val="24"/>
          <w:szCs w:val="24"/>
        </w:rPr>
        <w:t xml:space="preserve">в)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г)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д)  маркировку препятствия, а также вид и цвет светоограждения препятствия(если применяется);</w:t>
      </w:r>
    </w:p>
    <w:p>
      <w:pPr>
        <w:spacing w:after="120"/>
        <w:jc w:val="both"/>
      </w:pPr>
      <w:r>
        <w:rPr>
          <w:rFonts w:ascii="Arial" w:cs="Arial" w:eastAsia="Arial" w:hAnsi="Arial"/>
          <w:sz w:val="24"/>
          <w:szCs w:val="24"/>
        </w:rPr>
        <w:t xml:space="preserve">е)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ж)  уведомлениеNIL,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2.11        Предоставляемая метеорологическая информация</w:t>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аэродроме,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название соответствующего метеорологического органа;</w:t>
      </w:r>
    </w:p>
    <w:p>
      <w:pPr>
        <w:spacing w:after="120"/>
        <w:jc w:val="both"/>
      </w:pPr>
      <w:r>
        <w:rPr>
          <w:rFonts w:ascii="Arial" w:cs="Arial" w:eastAsia="Arial" w:hAnsi="Arial"/>
          <w:sz w:val="24"/>
          <w:szCs w:val="24"/>
        </w:rPr>
        <w:t xml:space="preserve">часы работы 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название органа, ответственного за составление прогнозов погоды по аэродрому (TAF), и сроки действия и частоту составления указанных прогнозов;</w:t>
      </w:r>
    </w:p>
    <w:p>
      <w:pPr>
        <w:spacing w:after="120"/>
        <w:jc w:val="both"/>
      </w:pPr>
      <w:r>
        <w:rPr>
          <w:rFonts w:ascii="Arial" w:cs="Arial" w:eastAsia="Arial" w:hAnsi="Arial"/>
          <w:sz w:val="24"/>
          <w:szCs w:val="24"/>
        </w:rPr>
        <w:t xml:space="preserve">предоставляемые прогнозы типа "тренд" для данного аэродрома и частоту составления;</w:t>
      </w:r>
    </w:p>
    <w:p>
      <w:pPr>
        <w:spacing w:after="120"/>
        <w:jc w:val="both"/>
      </w:pPr>
      <w:r>
        <w:rPr>
          <w:rFonts w:ascii="Arial" w:cs="Arial" w:eastAsia="Arial" w:hAnsi="Arial"/>
          <w:sz w:val="24"/>
          <w:szCs w:val="24"/>
        </w:rPr>
        <w:t xml:space="preserve">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типы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дополнительное оборудование, обеспечивающее представление информации о метеорологических условиях,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орган(ы) ОВД, обеспечиваемый(ые) метеоинформацией;</w:t>
      </w:r>
    </w:p>
    <w:p>
      <w:pPr>
        <w:spacing w:after="120"/>
        <w:jc w:val="both"/>
      </w:pPr>
      <w:r>
        <w:rPr>
          <w:rFonts w:ascii="Arial" w:cs="Arial" w:eastAsia="Arial" w:hAnsi="Arial"/>
          <w:sz w:val="24"/>
          <w:szCs w:val="24"/>
        </w:rPr>
        <w:t xml:space="preserve">дополнительную информацию (например, в отношении любых ограничений в обслуживании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2.12        Физические характеристики ВПП</w:t>
      </w:r>
    </w:p>
    <w:p>
      <w:pPr>
        <w:spacing w:after="120"/>
        <w:jc w:val="both"/>
      </w:pPr>
      <w:r>
        <w:rPr>
          <w:rFonts w:ascii="Arial" w:cs="Arial" w:eastAsia="Arial" w:hAnsi="Arial"/>
          <w:sz w:val="24"/>
          <w:szCs w:val="24"/>
        </w:rPr>
        <w:t xml:space="preserve">Подробное описание физических характеристик каждой ВПП, включая:</w:t>
      </w:r>
    </w:p>
    <w:p>
      <w:pPr>
        <w:spacing w:after="120"/>
        <w:jc w:val="both"/>
      </w:pPr>
      <w:r>
        <w:rPr>
          <w:rFonts w:ascii="Arial" w:cs="Arial" w:eastAsia="Arial" w:hAnsi="Arial"/>
          <w:sz w:val="24"/>
          <w:szCs w:val="24"/>
        </w:rPr>
        <w:t xml:space="preserve">обозначения;</w:t>
      </w:r>
    </w:p>
    <w:p>
      <w:pPr>
        <w:spacing w:after="120"/>
        <w:jc w:val="both"/>
      </w:pPr>
      <w:r>
        <w:rPr>
          <w:rFonts w:ascii="Arial" w:cs="Arial" w:eastAsia="Arial" w:hAnsi="Arial"/>
          <w:sz w:val="24"/>
          <w:szCs w:val="24"/>
        </w:rPr>
        <w:t xml:space="preserve">истинный пеленг с точностью до одной сотой градуса;</w:t>
      </w:r>
    </w:p>
    <w:p>
      <w:pPr>
        <w:spacing w:after="120"/>
        <w:jc w:val="both"/>
      </w:pPr>
      <w:r>
        <w:rPr>
          <w:rFonts w:ascii="Arial" w:cs="Arial" w:eastAsia="Arial" w:hAnsi="Arial"/>
          <w:sz w:val="24"/>
          <w:szCs w:val="24"/>
        </w:rPr>
        <w:t xml:space="preserve">размеры ВПП с точностью до ближайшего метра или фута;</w:t>
      </w:r>
    </w:p>
    <w:p>
      <w:pPr>
        <w:spacing w:after="120"/>
        <w:jc w:val="both"/>
      </w:pPr>
      <w:r>
        <w:rPr>
          <w:rFonts w:ascii="Arial" w:cs="Arial" w:eastAsia="Arial" w:hAnsi="Arial"/>
          <w:sz w:val="24"/>
          <w:szCs w:val="24"/>
        </w:rPr>
        <w:t xml:space="preserve">несущую способность покрытия (PCN и соответствующие данные) и</w:t>
      </w:r>
    </w:p>
    <w:p>
      <w:pPr>
        <w:spacing w:after="120"/>
        <w:jc w:val="both"/>
      </w:pPr>
      <w:r>
        <w:rPr>
          <w:rFonts w:ascii="Arial" w:cs="Arial" w:eastAsia="Arial" w:hAnsi="Arial"/>
          <w:sz w:val="24"/>
          <w:szCs w:val="24"/>
        </w:rPr>
        <w:t xml:space="preserve">поверхности каждой ВПП и соответствующих концевых полос торможения;</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каждого порога и конца ВПП и волну геоида с точностью до ближайшего полуметра или фута каждого порога ВПП;</w:t>
      </w:r>
    </w:p>
    <w:p>
      <w:pPr>
        <w:spacing w:after="120"/>
        <w:jc w:val="both"/>
      </w:pPr>
      <w:r>
        <w:rPr>
          <w:rFonts w:ascii="Arial" w:cs="Arial" w:eastAsia="Arial" w:hAnsi="Arial"/>
          <w:sz w:val="24"/>
          <w:szCs w:val="24"/>
        </w:rPr>
        <w:t xml:space="preserve">превышения:</w:t>
      </w:r>
    </w:p>
    <w:p>
      <w:pPr>
        <w:spacing w:after="120"/>
        <w:jc w:val="both"/>
      </w:pPr>
      <w:r>
        <w:rPr>
          <w:rFonts w:ascii="Arial" w:cs="Arial" w:eastAsia="Arial" w:hAnsi="Arial"/>
          <w:sz w:val="24"/>
          <w:szCs w:val="24"/>
        </w:rPr>
        <w:t xml:space="preserve">порогов ВПП, оборудованной для неточного захода на посадку, с точностью до ближайшего метра или фута, и</w:t>
      </w:r>
    </w:p>
    <w:p>
      <w:pPr>
        <w:spacing w:after="120"/>
        <w:jc w:val="both"/>
      </w:pPr>
      <w:r>
        <w:rPr>
          <w:rFonts w:ascii="Arial" w:cs="Arial" w:eastAsia="Arial" w:hAnsi="Arial"/>
          <w:sz w:val="24"/>
          <w:szCs w:val="24"/>
        </w:rPr>
        <w:t xml:space="preserve">порогов и наибольшее превышение зоны приземления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уклон каждой ВПП и соответствующих концевых полос торможения;</w:t>
      </w:r>
    </w:p>
    <w:p>
      <w:pPr>
        <w:spacing w:after="120"/>
        <w:jc w:val="both"/>
      </w:pPr>
      <w:r>
        <w:rPr>
          <w:rFonts w:ascii="Arial" w:cs="Arial" w:eastAsia="Arial" w:hAnsi="Arial"/>
          <w:sz w:val="24"/>
          <w:szCs w:val="24"/>
        </w:rPr>
        <w:t xml:space="preserve">размеры  концевых  полос  торможения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размеры полос, свободных от препятствий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размеры летных полос;</w:t>
      </w:r>
    </w:p>
    <w:p>
      <w:pPr>
        <w:spacing w:after="120"/>
        <w:jc w:val="both"/>
      </w:pPr>
      <w:r>
        <w:rPr>
          <w:rFonts w:ascii="Arial" w:cs="Arial" w:eastAsia="Arial" w:hAnsi="Arial"/>
          <w:sz w:val="24"/>
          <w:szCs w:val="24"/>
        </w:rPr>
        <w:t xml:space="preserve">наличие свободной от препятствий зоны;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2.13        Объявленные дистанции</w:t>
      </w:r>
    </w:p>
    <w:p>
      <w:pPr>
        <w:spacing w:after="120"/>
        <w:jc w:val="both"/>
      </w:pPr>
      <w:r>
        <w:rPr>
          <w:rFonts w:ascii="Arial" w:cs="Arial" w:eastAsia="Arial" w:hAnsi="Arial"/>
          <w:sz w:val="24"/>
          <w:szCs w:val="24"/>
        </w:rPr>
        <w:t xml:space="preserve">Подробное описание объявленных дистанций для каждого направления каждой ВПП с точностью до ближайшего метра или фута, включая:</w:t>
      </w:r>
    </w:p>
    <w:p>
      <w:pPr>
        <w:spacing w:after="120"/>
        <w:jc w:val="both"/>
      </w:pPr>
      <w:r>
        <w:rPr>
          <w:rFonts w:ascii="Arial" w:cs="Arial" w:eastAsia="Arial" w:hAnsi="Arial"/>
          <w:sz w:val="24"/>
          <w:szCs w:val="24"/>
        </w:rPr>
        <w:t xml:space="preserve">обозначение ВПП;</w:t>
      </w:r>
    </w:p>
    <w:p>
      <w:pPr>
        <w:spacing w:after="120"/>
        <w:jc w:val="both"/>
      </w:pPr>
      <w:r>
        <w:rPr>
          <w:rFonts w:ascii="Arial" w:cs="Arial" w:eastAsia="Arial" w:hAnsi="Arial"/>
          <w:sz w:val="24"/>
          <w:szCs w:val="24"/>
        </w:rPr>
        <w:t xml:space="preserve">располагаемую длину разбега;</w:t>
      </w:r>
    </w:p>
    <w:p>
      <w:pPr>
        <w:spacing w:after="120"/>
        <w:jc w:val="both"/>
      </w:pPr>
      <w:r>
        <w:rPr>
          <w:rFonts w:ascii="Arial" w:cs="Arial" w:eastAsia="Arial" w:hAnsi="Arial"/>
          <w:sz w:val="24"/>
          <w:szCs w:val="24"/>
        </w:rPr>
        <w:t xml:space="preserve">располагаемую взлетную дистанцию;</w:t>
      </w:r>
    </w:p>
    <w:p>
      <w:pPr>
        <w:spacing w:after="120"/>
        <w:jc w:val="both"/>
      </w:pPr>
      <w:r>
        <w:rPr>
          <w:rFonts w:ascii="Arial" w:cs="Arial" w:eastAsia="Arial" w:hAnsi="Arial"/>
          <w:sz w:val="24"/>
          <w:szCs w:val="24"/>
        </w:rPr>
        <w:t xml:space="preserve">располагаемую дистанцию прерванного взлета;</w:t>
      </w:r>
    </w:p>
    <w:p>
      <w:pPr>
        <w:spacing w:after="120"/>
        <w:jc w:val="both"/>
      </w:pPr>
      <w:r>
        <w:rPr>
          <w:rFonts w:ascii="Arial" w:cs="Arial" w:eastAsia="Arial" w:hAnsi="Arial"/>
          <w:sz w:val="24"/>
          <w:szCs w:val="24"/>
        </w:rPr>
        <w:t xml:space="preserve"> располагаемую посадочную дистанцию;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Если направление ВПП не может быть использовано для взлета, или посадки, или того и другого, поскольку это запрещено правилами эксплуатации, то следует указать словами "not usable" ("не используется") или сокращенно NU</w:t>
      </w:r>
    </w:p>
    <w:p>
      <w:pPr>
        <w:spacing w:after="120"/>
        <w:jc w:val="both"/>
      </w:pPr>
      <w:r>
        <w:rPr>
          <w:rFonts w:ascii="Arial" w:cs="Arial" w:eastAsia="Arial" w:hAnsi="Arial"/>
          <w:sz w:val="24"/>
          <w:szCs w:val="24"/>
        </w:rPr>
        <w:t xml:space="preserve">****AD 2.14        Огни приближения и огни ВПП</w:t>
      </w:r>
    </w:p>
    <w:p>
      <w:pPr>
        <w:spacing w:after="120"/>
        <w:jc w:val="both"/>
      </w:pPr>
      <w:r>
        <w:rPr>
          <w:rFonts w:ascii="Arial" w:cs="Arial" w:eastAsia="Arial" w:hAnsi="Arial"/>
          <w:sz w:val="24"/>
          <w:szCs w:val="24"/>
        </w:rPr>
        <w:t xml:space="preserve">Подробное описание огней приближения и огней ВПП, включая:</w:t>
      </w:r>
    </w:p>
    <w:p>
      <w:pPr>
        <w:spacing w:after="120"/>
        <w:jc w:val="both"/>
      </w:pPr>
      <w:r>
        <w:rPr>
          <w:rFonts w:ascii="Arial" w:cs="Arial" w:eastAsia="Arial" w:hAnsi="Arial"/>
          <w:sz w:val="24"/>
          <w:szCs w:val="24"/>
        </w:rPr>
        <w:t xml:space="preserve">обозначение ВПП;</w:t>
      </w:r>
    </w:p>
    <w:p>
      <w:pPr>
        <w:spacing w:after="120"/>
        <w:jc w:val="both"/>
      </w:pPr>
      <w:r>
        <w:rPr>
          <w:rFonts w:ascii="Arial" w:cs="Arial" w:eastAsia="Arial" w:hAnsi="Arial"/>
          <w:sz w:val="24"/>
          <w:szCs w:val="24"/>
        </w:rPr>
        <w:t xml:space="preserve">тип, протяженность и силу света системы огней приближения;</w:t>
      </w:r>
    </w:p>
    <w:p>
      <w:pPr>
        <w:spacing w:after="120"/>
        <w:jc w:val="both"/>
      </w:pPr>
      <w:r>
        <w:rPr>
          <w:rFonts w:ascii="Arial" w:cs="Arial" w:eastAsia="Arial" w:hAnsi="Arial"/>
          <w:sz w:val="24"/>
          <w:szCs w:val="24"/>
        </w:rPr>
        <w:t xml:space="preserve">огни порога ВПП, цвет и фланговые горизонты;</w:t>
      </w:r>
    </w:p>
    <w:p>
      <w:pPr>
        <w:spacing w:after="120"/>
        <w:jc w:val="both"/>
      </w:pPr>
      <w:r>
        <w:rPr>
          <w:rFonts w:ascii="Arial" w:cs="Arial" w:eastAsia="Arial" w:hAnsi="Arial"/>
          <w:sz w:val="24"/>
          <w:szCs w:val="24"/>
        </w:rPr>
        <w:t xml:space="preserve">тип системы визуальной индикации глиссады;</w:t>
      </w:r>
    </w:p>
    <w:p>
      <w:pPr>
        <w:spacing w:after="120"/>
        <w:jc w:val="both"/>
      </w:pPr>
      <w:r>
        <w:rPr>
          <w:rFonts w:ascii="Arial" w:cs="Arial" w:eastAsia="Arial" w:hAnsi="Arial"/>
          <w:sz w:val="24"/>
          <w:szCs w:val="24"/>
        </w:rPr>
        <w:t xml:space="preserve">протяженность огней зоны приземления ВПП;</w:t>
      </w:r>
    </w:p>
    <w:p>
      <w:pPr>
        <w:spacing w:after="120"/>
        <w:jc w:val="both"/>
      </w:pPr>
      <w:r>
        <w:rPr>
          <w:rFonts w:ascii="Arial" w:cs="Arial" w:eastAsia="Arial" w:hAnsi="Arial"/>
          <w:sz w:val="24"/>
          <w:szCs w:val="24"/>
        </w:rPr>
        <w:t xml:space="preserve">протяженность, интервалы установки, цвет и силу света огней осевой линии ВПП;</w:t>
      </w:r>
    </w:p>
    <w:p>
      <w:pPr>
        <w:spacing w:after="120"/>
        <w:jc w:val="both"/>
      </w:pPr>
      <w:r>
        <w:rPr>
          <w:rFonts w:ascii="Arial" w:cs="Arial" w:eastAsia="Arial" w:hAnsi="Arial"/>
          <w:sz w:val="24"/>
          <w:szCs w:val="24"/>
        </w:rPr>
        <w:t xml:space="preserve">протяженность, интервалы установки, цвет и силу света посадочных огней ВПП;</w:t>
      </w:r>
    </w:p>
    <w:p>
      <w:pPr>
        <w:spacing w:after="120"/>
        <w:jc w:val="both"/>
      </w:pPr>
      <w:r>
        <w:rPr>
          <w:rFonts w:ascii="Arial" w:cs="Arial" w:eastAsia="Arial" w:hAnsi="Arial"/>
          <w:sz w:val="24"/>
          <w:szCs w:val="24"/>
        </w:rPr>
        <w:t xml:space="preserve">цвет ограничительных огней ВПП и фланговых горизонтов;</w:t>
      </w:r>
    </w:p>
    <w:p>
      <w:pPr>
        <w:spacing w:after="120"/>
        <w:jc w:val="both"/>
      </w:pPr>
      <w:r>
        <w:rPr>
          <w:rFonts w:ascii="Arial" w:cs="Arial" w:eastAsia="Arial" w:hAnsi="Arial"/>
          <w:sz w:val="24"/>
          <w:szCs w:val="24"/>
        </w:rPr>
        <w:t xml:space="preserve">протяженность и цвет огней концевой полосы торможения;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2.15        Прочие огни, резервный источник электропитания</w:t>
      </w:r>
    </w:p>
    <w:p>
      <w:pPr>
        <w:spacing w:after="120"/>
        <w:jc w:val="both"/>
      </w:pPr>
      <w:r>
        <w:rPr>
          <w:rFonts w:ascii="Arial" w:cs="Arial" w:eastAsia="Arial" w:hAnsi="Arial"/>
          <w:sz w:val="24"/>
          <w:szCs w:val="24"/>
        </w:rPr>
        <w:t xml:space="preserve">Описание других огней и резервного источника электропитания, включая:</w:t>
      </w:r>
    </w:p>
    <w:p>
      <w:pPr>
        <w:spacing w:after="120"/>
        <w:jc w:val="both"/>
      </w:pPr>
      <w:r>
        <w:rPr>
          <w:rFonts w:ascii="Arial" w:cs="Arial" w:eastAsia="Arial" w:hAnsi="Arial"/>
          <w:sz w:val="24"/>
          <w:szCs w:val="24"/>
        </w:rPr>
        <w:t xml:space="preserve">местоположение, характеристики и часы          работы аэродромного маяка/опознавательного маяка (если таковой имеется);</w:t>
      </w:r>
    </w:p>
    <w:p>
      <w:pPr>
        <w:spacing w:after="120"/>
        <w:jc w:val="both"/>
      </w:pPr>
      <w:r>
        <w:rPr>
          <w:rFonts w:ascii="Arial" w:cs="Arial" w:eastAsia="Arial" w:hAnsi="Arial"/>
          <w:sz w:val="24"/>
          <w:szCs w:val="24"/>
        </w:rPr>
        <w:t xml:space="preserve">местоположение и освещение (если таковое имеется), анемометра/посадочного знака;</w:t>
      </w:r>
    </w:p>
    <w:p>
      <w:pPr>
        <w:spacing w:after="120"/>
        <w:jc w:val="both"/>
      </w:pPr>
      <w:r>
        <w:rPr>
          <w:rFonts w:ascii="Arial" w:cs="Arial" w:eastAsia="Arial" w:hAnsi="Arial"/>
          <w:sz w:val="24"/>
          <w:szCs w:val="24"/>
        </w:rPr>
        <w:t xml:space="preserve">рулежные огни и огни осевой линии РД;</w:t>
      </w:r>
    </w:p>
    <w:p>
      <w:pPr>
        <w:spacing w:after="120"/>
        <w:jc w:val="both"/>
      </w:pPr>
      <w:r>
        <w:rPr>
          <w:rFonts w:ascii="Arial" w:cs="Arial" w:eastAsia="Arial" w:hAnsi="Arial"/>
          <w:sz w:val="24"/>
          <w:szCs w:val="24"/>
        </w:rPr>
        <w:t xml:space="preserve">резервный источник электропитания, включая время переключения;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2.16        Зона посадки вертолетов</w:t>
      </w:r>
    </w:p>
    <w:p>
      <w:pPr>
        <w:spacing w:after="120"/>
        <w:jc w:val="both"/>
      </w:pPr>
      <w:r>
        <w:rPr>
          <w:rFonts w:ascii="Arial" w:cs="Arial" w:eastAsia="Arial" w:hAnsi="Arial"/>
          <w:sz w:val="24"/>
          <w:szCs w:val="24"/>
        </w:rPr>
        <w:t xml:space="preserve">Подробное описание зоны посадки вертолетов, предусмотренной на аэродроме, включая:</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w:t>
      </w:r>
    </w:p>
    <w:p>
      <w:pPr>
        <w:spacing w:after="120"/>
        <w:jc w:val="both"/>
      </w:pPr>
      <w:r>
        <w:rPr>
          <w:rFonts w:ascii="Arial" w:cs="Arial" w:eastAsia="Arial" w:hAnsi="Arial"/>
          <w:sz w:val="24"/>
          <w:szCs w:val="24"/>
        </w:rPr>
        <w:t xml:space="preserve">превышение зоны TLOF и/или зоны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w:t>
      </w:r>
    </w:p>
    <w:p>
      <w:pPr>
        <w:spacing w:after="120"/>
        <w:jc w:val="both"/>
      </w:pPr>
      <w:r>
        <w:rPr>
          <w:rFonts w:ascii="Arial" w:cs="Arial" w:eastAsia="Arial" w:hAnsi="Arial"/>
          <w:sz w:val="24"/>
          <w:szCs w:val="24"/>
        </w:rPr>
        <w:t xml:space="preserve"> и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размеры с точностью до ближайшего метра или фута, тип покрытия, несущую способность и маркировку зон TLOF и FATO;</w:t>
      </w:r>
    </w:p>
    <w:p>
      <w:pPr>
        <w:spacing w:after="120"/>
        <w:jc w:val="both"/>
      </w:pPr>
      <w:r>
        <w:rPr>
          <w:rFonts w:ascii="Arial" w:cs="Arial" w:eastAsia="Arial" w:hAnsi="Arial"/>
          <w:sz w:val="24"/>
          <w:szCs w:val="24"/>
        </w:rPr>
        <w:t xml:space="preserve">истинный пеленг FATO с точностью до одной сотой градуса;</w:t>
      </w:r>
    </w:p>
    <w:p>
      <w:pPr>
        <w:spacing w:after="120"/>
        <w:jc w:val="both"/>
      </w:pPr>
      <w:r>
        <w:rPr>
          <w:rFonts w:ascii="Arial" w:cs="Arial" w:eastAsia="Arial" w:hAnsi="Arial"/>
          <w:sz w:val="24"/>
          <w:szCs w:val="24"/>
        </w:rPr>
        <w:t xml:space="preserve">объявленные располагаемые дистанции с точностью до ближайшего метра или фута;</w:t>
      </w:r>
    </w:p>
    <w:p>
      <w:pPr>
        <w:spacing w:after="120"/>
        <w:jc w:val="both"/>
      </w:pPr>
      <w:r>
        <w:rPr>
          <w:rFonts w:ascii="Arial" w:cs="Arial" w:eastAsia="Arial" w:hAnsi="Arial"/>
          <w:sz w:val="24"/>
          <w:szCs w:val="24"/>
        </w:rPr>
        <w:t xml:space="preserve">огни приближения и огни зоны FATO;</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2.17        Воздушное пространство ОВД</w:t>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аэродроме, включая:</w:t>
      </w:r>
    </w:p>
    <w:p>
      <w:pPr>
        <w:spacing w:after="120"/>
        <w:jc w:val="both"/>
      </w:pPr>
      <w:r>
        <w:rPr>
          <w:rFonts w:ascii="Arial" w:cs="Arial" w:eastAsia="Arial" w:hAnsi="Arial"/>
          <w:sz w:val="24"/>
          <w:szCs w:val="24"/>
        </w:rPr>
        <w:t xml:space="preserve">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классификацию воздушного пространства;</w:t>
      </w:r>
    </w:p>
    <w:p>
      <w:pPr>
        <w:spacing w:after="120"/>
        <w:jc w:val="both"/>
      </w:pPr>
      <w:r>
        <w:rPr>
          <w:rFonts w:ascii="Arial" w:cs="Arial" w:eastAsia="Arial" w:hAnsi="Arial"/>
          <w:sz w:val="24"/>
          <w:szCs w:val="24"/>
        </w:rPr>
        <w:t xml:space="preserve">позывной и язык(и) органа ОВД, предоставляющего обслуживание;</w:t>
      </w:r>
    </w:p>
    <w:p>
      <w:pPr>
        <w:spacing w:after="120"/>
        <w:jc w:val="both"/>
      </w:pPr>
      <w:r>
        <w:rPr>
          <w:rFonts w:ascii="Arial" w:cs="Arial" w:eastAsia="Arial" w:hAnsi="Arial"/>
          <w:sz w:val="24"/>
          <w:szCs w:val="24"/>
        </w:rPr>
        <w:t xml:space="preserve">абсолютную высоту перехода;</w:t>
      </w:r>
    </w:p>
    <w:p>
      <w:pPr>
        <w:spacing w:after="120"/>
        <w:jc w:val="both"/>
      </w:pPr>
      <w:r>
        <w:rPr>
          <w:rFonts w:ascii="Arial" w:cs="Arial" w:eastAsia="Arial" w:hAnsi="Arial"/>
          <w:sz w:val="24"/>
          <w:szCs w:val="24"/>
        </w:rPr>
        <w:t xml:space="preserve">период использования;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2.18        Средства связи ОВД</w:t>
      </w:r>
    </w:p>
    <w:p>
      <w:pPr>
        <w:spacing w:after="120"/>
        <w:jc w:val="both"/>
      </w:pPr>
      <w:r>
        <w:rPr>
          <w:rFonts w:ascii="Arial" w:cs="Arial" w:eastAsia="Arial" w:hAnsi="Arial"/>
          <w:sz w:val="24"/>
          <w:szCs w:val="24"/>
        </w:rPr>
        <w:t xml:space="preserve">Подробное описание средств связи ОВД, установленных на аэродроме, включая:</w:t>
      </w:r>
    </w:p>
    <w:p>
      <w:pPr>
        <w:spacing w:after="120"/>
        <w:jc w:val="both"/>
      </w:pPr>
      <w:r>
        <w:rPr>
          <w:rFonts w:ascii="Arial" w:cs="Arial" w:eastAsia="Arial" w:hAnsi="Arial"/>
          <w:sz w:val="24"/>
          <w:szCs w:val="24"/>
        </w:rPr>
        <w:t xml:space="preserve">обозначение службы;</w:t>
      </w:r>
    </w:p>
    <w:p>
      <w:pPr>
        <w:spacing w:after="120"/>
        <w:jc w:val="both"/>
      </w:pPr>
      <w:r>
        <w:rPr>
          <w:rFonts w:ascii="Arial" w:cs="Arial" w:eastAsia="Arial" w:hAnsi="Arial"/>
          <w:sz w:val="24"/>
          <w:szCs w:val="24"/>
        </w:rPr>
        <w:t xml:space="preserve">позывной;</w:t>
      </w:r>
    </w:p>
    <w:p>
      <w:pPr>
        <w:spacing w:after="120"/>
        <w:jc w:val="both"/>
      </w:pPr>
      <w:r>
        <w:rPr>
          <w:rFonts w:ascii="Arial" w:cs="Arial" w:eastAsia="Arial" w:hAnsi="Arial"/>
          <w:sz w:val="24"/>
          <w:szCs w:val="24"/>
        </w:rPr>
        <w:t xml:space="preserve">канал(ы);</w:t>
      </w:r>
    </w:p>
    <w:p>
      <w:pPr>
        <w:spacing w:after="120"/>
        <w:jc w:val="both"/>
      </w:pPr>
      <w:r>
        <w:rPr>
          <w:rFonts w:ascii="Arial" w:cs="Arial" w:eastAsia="Arial" w:hAnsi="Arial"/>
          <w:sz w:val="24"/>
          <w:szCs w:val="24"/>
        </w:rPr>
        <w:t xml:space="preserve">при необходимости адрес подключения;</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2.19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выполнение полетов в районе аэродрома, включая:</w:t>
      </w:r>
    </w:p>
    <w:p>
      <w:pPr>
        <w:spacing w:after="120"/>
        <w:jc w:val="both"/>
      </w:pPr>
      <w:r>
        <w:rPr>
          <w:rFonts w:ascii="Arial" w:cs="Arial" w:eastAsia="Arial" w:hAnsi="Arial"/>
          <w:sz w:val="24"/>
          <w:szCs w:val="24"/>
        </w:rPr>
        <w:t xml:space="preserve">тип средства, соответствующее магнитное склонение с точностью до ближайшего градуса и вид обеспечиваемых полетов для ILS, базовой GNSS, SBAS и GBAS, а в отношении VOR/ILS также склонение станции с точностью до ближайшего градуса, используемое для технической настройки средства;</w:t>
      </w:r>
    </w:p>
    <w:p>
      <w:pPr>
        <w:spacing w:after="120"/>
        <w:jc w:val="both"/>
      </w:pPr>
      <w:r>
        <w:rPr>
          <w:rFonts w:ascii="Arial" w:cs="Arial" w:eastAsia="Arial" w:hAnsi="Arial"/>
          <w:sz w:val="24"/>
          <w:szCs w:val="24"/>
        </w:rPr>
        <w:t xml:space="preserve">обозначение, в случае необходимости;</w:t>
      </w:r>
    </w:p>
    <w:p>
      <w:pPr>
        <w:spacing w:after="120"/>
        <w:jc w:val="both"/>
      </w:pPr>
      <w:r>
        <w:rPr>
          <w:rFonts w:ascii="Arial" w:cs="Arial" w:eastAsia="Arial" w:hAnsi="Arial"/>
          <w:sz w:val="24"/>
          <w:szCs w:val="24"/>
        </w:rPr>
        <w:t xml:space="preserve">соответствующую(ие) частоту(ы);</w:t>
      </w:r>
    </w:p>
    <w:p>
      <w:pPr>
        <w:spacing w:after="120"/>
        <w:jc w:val="both"/>
      </w:pPr>
      <w:r>
        <w:rPr>
          <w:rFonts w:ascii="Arial" w:cs="Arial" w:eastAsia="Arial" w:hAnsi="Arial"/>
          <w:sz w:val="24"/>
          <w:szCs w:val="24"/>
        </w:rPr>
        <w:t xml:space="preserve">соответствующие часы работы;</w:t>
      </w:r>
    </w:p>
    <w:p>
      <w:pPr>
        <w:spacing w:after="120"/>
        <w:jc w:val="both"/>
      </w:pPr>
      <w:r>
        <w:rPr>
          <w:rFonts w:ascii="Arial" w:cs="Arial" w:eastAsia="Arial" w:hAnsi="Arial"/>
          <w:sz w:val="24"/>
          <w:szCs w:val="24"/>
        </w:rPr>
        <w:t xml:space="preserve">соответствующие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превышение передающей антенны DME с точностью до ближайших 30 м (100 фут) DME/P с точностью до ближайших 3 м(10 фут), превышение контрольной точки GBAS с точностью до ближайшего метра или фута и относительную высоту эллипсоида данной точки с точностью до ближайшего метра или фута. В случае SBAS относительную высоту эллипсоида точки посадочного порога ВПП(LTP) или точки фиктивного порога ВПП (FTP) с точностью до ближайшего метра или фута;</w:t>
      </w:r>
    </w:p>
    <w:p>
      <w:pPr>
        <w:spacing w:after="120"/>
        <w:jc w:val="both"/>
      </w:pPr>
      <w:r>
        <w:rPr>
          <w:rFonts w:ascii="Arial" w:cs="Arial" w:eastAsia="Arial" w:hAnsi="Arial"/>
          <w:sz w:val="24"/>
          <w:szCs w:val="24"/>
        </w:rPr>
        <w:t xml:space="preserve">радиус зоны обслуживания от контрольной точки GBAS с точностью до ближайшего километра или ближайшей морской мили;</w:t>
      </w:r>
    </w:p>
    <w:p>
      <w:pPr>
        <w:spacing w:after="120"/>
        <w:jc w:val="both"/>
      </w:pPr>
      <w:r>
        <w:rPr>
          <w:rFonts w:ascii="Arial" w:cs="Arial" w:eastAsia="Arial" w:hAnsi="Arial"/>
          <w:sz w:val="24"/>
          <w:szCs w:val="24"/>
        </w:rPr>
        <w:t xml:space="preserve">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аэродрома, его описание следует также приводить в разделе ENR 4. В том случае, если наземная система функционального дополнения (GBAS) обслуживает несколько аэродромов, описание данного средства должно предоставляться в рамках каждого аэродрома.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2.20        Местные правила движения</w:t>
      </w:r>
    </w:p>
    <w:p>
      <w:pPr>
        <w:spacing w:after="120"/>
        <w:jc w:val="both"/>
      </w:pPr>
      <w:r>
        <w:rPr>
          <w:rFonts w:ascii="Arial" w:cs="Arial" w:eastAsia="Arial" w:hAnsi="Arial"/>
          <w:sz w:val="24"/>
          <w:szCs w:val="24"/>
        </w:rPr>
        <w:t xml:space="preserve">Подробное описание правил, применяемых к движению на аэродроме, включая стандартные маршруты руления воздушных судов,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2.21        Эксплуатационные приемы снижения шума</w:t>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2.22        Правила полетов и движения на земле</w:t>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w:t>
      </w:r>
    </w:p>
    <w:p>
      <w:pPr>
        <w:spacing w:after="120"/>
        <w:jc w:val="both"/>
      </w:pPr>
      <w:r>
        <w:rPr>
          <w:rFonts w:ascii="Arial" w:cs="Arial" w:eastAsia="Arial" w:hAnsi="Arial"/>
          <w:sz w:val="24"/>
          <w:szCs w:val="24"/>
        </w:rPr>
        <w:t xml:space="preserve">ВПП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описание наземных маркировочных знаков/светотехнических средств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2.23        Дополнительная информация</w:t>
      </w:r>
    </w:p>
    <w:p>
      <w:pPr>
        <w:spacing w:after="120"/>
        <w:jc w:val="both"/>
      </w:pPr>
      <w:r>
        <w:rPr>
          <w:rFonts w:ascii="Arial" w:cs="Arial" w:eastAsia="Arial" w:hAnsi="Arial"/>
          <w:sz w:val="24"/>
          <w:szCs w:val="24"/>
        </w:rPr>
        <w:t xml:space="preserve">Дополнительная информация на аэродроме, такая, как сведения о скоплении птиц на аэродроме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2.24        Относящиеся к аэродрому карты</w:t>
      </w:r>
    </w:p>
    <w:p>
      <w:pPr>
        <w:spacing w:after="120"/>
        <w:jc w:val="both"/>
      </w:pPr>
      <w:r>
        <w:rPr>
          <w:rFonts w:ascii="Arial" w:cs="Arial" w:eastAsia="Arial" w:hAnsi="Arial"/>
          <w:sz w:val="24"/>
          <w:szCs w:val="24"/>
        </w:rPr>
        <w:t xml:space="preserve">Требуется указать карты, относящиеся к аэродрому, которые следует включать в следующем порядке:</w:t>
      </w:r>
    </w:p>
    <w:p>
      <w:pPr>
        <w:spacing w:after="120"/>
        <w:jc w:val="both"/>
      </w:pPr>
      <w:r>
        <w:rPr>
          <w:rFonts w:ascii="Arial" w:cs="Arial" w:eastAsia="Arial" w:hAnsi="Arial"/>
          <w:sz w:val="24"/>
          <w:szCs w:val="24"/>
        </w:rPr>
        <w:t xml:space="preserve">карта аэродрома/вертодрома;</w:t>
      </w:r>
    </w:p>
    <w:p>
      <w:pPr>
        <w:spacing w:after="120"/>
        <w:jc w:val="both"/>
      </w:pPr>
      <w:r>
        <w:rPr>
          <w:rFonts w:ascii="Arial" w:cs="Arial" w:eastAsia="Arial" w:hAnsi="Arial"/>
          <w:sz w:val="24"/>
          <w:szCs w:val="24"/>
        </w:rPr>
        <w:t xml:space="preserve">карта размещения на стоянку/стыковки воздушных судов;</w:t>
      </w:r>
    </w:p>
    <w:p>
      <w:pPr>
        <w:spacing w:after="120"/>
        <w:jc w:val="both"/>
      </w:pPr>
      <w:r>
        <w:rPr>
          <w:rFonts w:ascii="Arial" w:cs="Arial" w:eastAsia="Arial" w:hAnsi="Arial"/>
          <w:sz w:val="24"/>
          <w:szCs w:val="24"/>
        </w:rPr>
        <w:t xml:space="preserve">карта аэродромного наземного движения;</w:t>
      </w:r>
    </w:p>
    <w:p>
      <w:pPr>
        <w:spacing w:after="120"/>
        <w:jc w:val="both"/>
      </w:pPr>
      <w:r>
        <w:rPr>
          <w:rFonts w:ascii="Arial" w:cs="Arial" w:eastAsia="Arial" w:hAnsi="Arial"/>
          <w:sz w:val="24"/>
          <w:szCs w:val="24"/>
        </w:rPr>
        <w:t xml:space="preserve">карта аэродромных препятствий, тип А (для каждой ВПП);</w:t>
      </w:r>
    </w:p>
    <w:p>
      <w:pPr>
        <w:spacing w:after="120"/>
        <w:jc w:val="both"/>
      </w:pPr>
      <w:r>
        <w:rPr>
          <w:rFonts w:ascii="Arial" w:cs="Arial" w:eastAsia="Arial" w:hAnsi="Arial"/>
          <w:sz w:val="24"/>
          <w:szCs w:val="24"/>
        </w:rPr>
        <w:t xml:space="preserve">карта местности и препятствий в районе аэродрома (электронная);</w:t>
      </w:r>
    </w:p>
    <w:p>
      <w:pPr>
        <w:spacing w:after="120"/>
        <w:jc w:val="both"/>
      </w:pPr>
      <w:r>
        <w:rPr>
          <w:rFonts w:ascii="Arial" w:cs="Arial" w:eastAsia="Arial" w:hAnsi="Arial"/>
          <w:sz w:val="24"/>
          <w:szCs w:val="24"/>
        </w:rPr>
        <w:t xml:space="preserve">карта местности для точного захода на посадку (ВПП для точного захода на посадку по категориям II и III);</w:t>
      </w:r>
    </w:p>
    <w:p>
      <w:pPr>
        <w:spacing w:after="120"/>
        <w:jc w:val="both"/>
      </w:pPr>
      <w:r>
        <w:rPr>
          <w:rFonts w:ascii="Arial" w:cs="Arial" w:eastAsia="Arial" w:hAnsi="Arial"/>
          <w:sz w:val="24"/>
          <w:szCs w:val="24"/>
        </w:rPr>
        <w:t xml:space="preserve">карта района (маршруты вылета и транзитные маршруты);</w:t>
      </w:r>
    </w:p>
    <w:p>
      <w:pPr>
        <w:spacing w:after="120"/>
        <w:jc w:val="both"/>
      </w:pPr>
      <w:r>
        <w:rPr>
          <w:rFonts w:ascii="Arial" w:cs="Arial" w:eastAsia="Arial" w:hAnsi="Arial"/>
          <w:sz w:val="24"/>
          <w:szCs w:val="24"/>
        </w:rPr>
        <w:t xml:space="preserve">карта стандартного вылета по приборам;</w:t>
      </w:r>
    </w:p>
    <w:p>
      <w:pPr>
        <w:spacing w:after="120"/>
        <w:jc w:val="both"/>
      </w:pPr>
      <w:r>
        <w:rPr>
          <w:rFonts w:ascii="Arial" w:cs="Arial" w:eastAsia="Arial" w:hAnsi="Arial"/>
          <w:sz w:val="24"/>
          <w:szCs w:val="24"/>
        </w:rPr>
        <w:t xml:space="preserve">карта района (маршруты прибытия и транзитные маршруты);</w:t>
      </w:r>
    </w:p>
    <w:p>
      <w:pPr>
        <w:spacing w:after="120"/>
        <w:jc w:val="both"/>
      </w:pPr>
      <w:r>
        <w:rPr>
          <w:rFonts w:ascii="Arial" w:cs="Arial" w:eastAsia="Arial" w:hAnsi="Arial"/>
          <w:sz w:val="24"/>
          <w:szCs w:val="24"/>
        </w:rPr>
        <w:t xml:space="preserve">карта стандартного прибытия по приборам;</w:t>
      </w:r>
    </w:p>
    <w:p>
      <w:pPr>
        <w:spacing w:after="120"/>
        <w:jc w:val="both"/>
      </w:pPr>
      <w:r>
        <w:rPr>
          <w:rFonts w:ascii="Arial" w:cs="Arial" w:eastAsia="Arial" w:hAnsi="Arial"/>
          <w:sz w:val="24"/>
          <w:szCs w:val="24"/>
        </w:rPr>
        <w:t xml:space="preserve">обзорная карта минимальных абсолютных высот УВД ;</w:t>
      </w:r>
    </w:p>
    <w:p>
      <w:pPr>
        <w:spacing w:after="120"/>
        <w:jc w:val="both"/>
      </w:pPr>
      <w:r>
        <w:rPr>
          <w:rFonts w:ascii="Arial" w:cs="Arial" w:eastAsia="Arial" w:hAnsi="Arial"/>
          <w:sz w:val="24"/>
          <w:szCs w:val="24"/>
        </w:rPr>
        <w:t xml:space="preserve">карта захода на посадку по  приборам (для каждой ВПП и  каждой схемы);</w:t>
      </w:r>
    </w:p>
    <w:p>
      <w:pPr>
        <w:spacing w:after="120"/>
        <w:jc w:val="both"/>
      </w:pPr>
      <w:r>
        <w:rPr>
          <w:rFonts w:ascii="Arial" w:cs="Arial" w:eastAsia="Arial" w:hAnsi="Arial"/>
          <w:sz w:val="24"/>
          <w:szCs w:val="24"/>
        </w:rPr>
        <w:t xml:space="preserve">карта визуального захода на посадку;</w:t>
      </w:r>
    </w:p>
    <w:p>
      <w:pPr>
        <w:spacing w:after="120"/>
        <w:jc w:val="both"/>
      </w:pPr>
      <w:r>
        <w:rPr>
          <w:rFonts w:ascii="Arial" w:cs="Arial" w:eastAsia="Arial" w:hAnsi="Arial"/>
          <w:sz w:val="24"/>
          <w:szCs w:val="24"/>
        </w:rPr>
        <w:t xml:space="preserve">данные о концентрации птиц в окрестностях аэродрома.</w:t>
      </w:r>
    </w:p>
    <w:p>
      <w:pPr>
        <w:spacing w:after="120"/>
        <w:jc w:val="both"/>
      </w:pPr>
      <w:r>
        <w:rPr>
          <w:rFonts w:ascii="Arial" w:cs="Arial" w:eastAsia="Arial" w:hAnsi="Arial"/>
          <w:sz w:val="24"/>
          <w:szCs w:val="24"/>
        </w:rPr>
        <w:t xml:space="preserve">Если некоторые из указанных карт не представляются, то об этом в разделе GEN 3.2 "Аэронавигационные карты" необходимо сделать соответствующее указание.</w:t>
      </w:r>
    </w:p>
    <w:p>
      <w:pPr>
        <w:spacing w:after="120"/>
        <w:jc w:val="both"/>
      </w:pPr>
      <w:r>
        <w:rPr>
          <w:rFonts w:ascii="Arial" w:cs="Arial" w:eastAsia="Arial" w:hAnsi="Arial"/>
          <w:sz w:val="24"/>
          <w:szCs w:val="24"/>
        </w:rPr>
        <w:t xml:space="preserve"> Примечание: Внутренний кармашек в AIP  использоваться для размещения карты местности и препятствий в районе аэродрома (электронная) на соответствующем электронном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       ВЕРТОДРОМЫ</w:t>
      </w:r>
    </w:p>
    <w:p>
      <w:pPr>
        <w:spacing w:after="120"/>
        <w:jc w:val="both"/>
      </w:pPr>
      <w:r>
        <w:rPr>
          <w:rFonts w:ascii="Arial" w:cs="Arial" w:eastAsia="Arial" w:hAnsi="Arial"/>
          <w:sz w:val="24"/>
          <w:szCs w:val="24"/>
        </w:rPr>
        <w:t xml:space="preserve">В том случае, когда зона посадки вертолетов обеспечивается на аэродроме, соответствующие данные должны перечисляться только в п. ****AD 2.16.</w:t>
      </w:r>
    </w:p>
    <w:p>
      <w:pPr>
        <w:spacing w:after="120"/>
        <w:jc w:val="both"/>
      </w:pPr>
      <w:r>
        <w:rPr>
          <w:rFonts w:ascii="Arial" w:cs="Arial" w:eastAsia="Arial" w:hAnsi="Arial"/>
          <w:sz w:val="24"/>
          <w:szCs w:val="24"/>
        </w:rPr>
        <w:t xml:space="preserve"> 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           Индекс местоположения и название вертодрома</w:t>
      </w:r>
    </w:p>
    <w:p>
      <w:pPr>
        <w:spacing w:after="120"/>
        <w:jc w:val="both"/>
      </w:pPr>
      <w:r>
        <w:rPr>
          <w:rFonts w:ascii="Arial" w:cs="Arial" w:eastAsia="Arial" w:hAnsi="Arial"/>
          <w:sz w:val="24"/>
          <w:szCs w:val="24"/>
        </w:rPr>
        <w:t xml:space="preserve">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 раздела AD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Географические и административные данные вертодрома</w:t>
      </w:r>
    </w:p>
    <w:p>
      <w:pPr>
        <w:spacing w:after="120"/>
        <w:jc w:val="both"/>
      </w:pPr>
      <w:r>
        <w:rPr>
          <w:rFonts w:ascii="Arial" w:cs="Arial" w:eastAsia="Arial" w:hAnsi="Arial"/>
          <w:sz w:val="24"/>
          <w:szCs w:val="24"/>
        </w:rPr>
        <w:t xml:space="preserve">Требуется указать географические и административные данные вертодрома, включая:</w:t>
      </w:r>
    </w:p>
    <w:p>
      <w:pPr>
        <w:spacing w:after="120"/>
        <w:jc w:val="both"/>
      </w:pPr>
      <w:r>
        <w:rPr>
          <w:rFonts w:ascii="Arial" w:cs="Arial" w:eastAsia="Arial" w:hAnsi="Arial"/>
          <w:sz w:val="24"/>
          <w:szCs w:val="24"/>
        </w:rPr>
        <w:t xml:space="preserve">контрольную точку вертодрома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расстояние и местоположение вертодрома относительно центра города или населенного пункта, обслуживаемого данным вертодромом;</w:t>
      </w:r>
    </w:p>
    <w:p>
      <w:pPr>
        <w:spacing w:after="120"/>
        <w:jc w:val="both"/>
      </w:pPr>
      <w:r>
        <w:rPr>
          <w:rFonts w:ascii="Arial" w:cs="Arial" w:eastAsia="Arial" w:hAnsi="Arial"/>
          <w:sz w:val="24"/>
          <w:szCs w:val="24"/>
        </w:rPr>
        <w:t xml:space="preserve">превышение вертодрома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волну геоида в месте превышения вертодрома с точностью до ближайшего метра или фута;</w:t>
      </w:r>
    </w:p>
    <w:p>
      <w:pPr>
        <w:spacing w:after="120"/>
        <w:jc w:val="both"/>
      </w:pPr>
      <w:r>
        <w:rPr>
          <w:rFonts w:ascii="Arial" w:cs="Arial" w:eastAsia="Arial" w:hAnsi="Arial"/>
          <w:sz w:val="24"/>
          <w:szCs w:val="24"/>
        </w:rPr>
        <w:t xml:space="preserve">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название администрации вертодрома, адрес, номера          телефона, телефакса и телекса, а также адрес AFS;</w:t>
      </w:r>
    </w:p>
    <w:p>
      <w:pPr>
        <w:spacing w:after="120"/>
        <w:jc w:val="both"/>
      </w:pPr>
      <w:r>
        <w:rPr>
          <w:rFonts w:ascii="Arial" w:cs="Arial" w:eastAsia="Arial" w:hAnsi="Arial"/>
          <w:sz w:val="24"/>
          <w:szCs w:val="24"/>
        </w:rPr>
        <w:t xml:space="preserve">типы полетов, в случае которых разрешается использовать вертодром (ППП/ПВП);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3.3           Часы работы</w:t>
      </w:r>
    </w:p>
    <w:p>
      <w:pPr>
        <w:spacing w:after="120"/>
        <w:jc w:val="both"/>
      </w:pPr>
      <w:r>
        <w:rPr>
          <w:rFonts w:ascii="Arial" w:cs="Arial" w:eastAsia="Arial" w:hAnsi="Arial"/>
          <w:sz w:val="24"/>
          <w:szCs w:val="24"/>
        </w:rPr>
        <w:t xml:space="preserve">Подробное описание часов работы служб вертодрома, включая:</w:t>
      </w:r>
    </w:p>
    <w:p>
      <w:pPr>
        <w:spacing w:after="120"/>
        <w:jc w:val="both"/>
      </w:pPr>
      <w:r>
        <w:rPr>
          <w:rFonts w:ascii="Arial" w:cs="Arial" w:eastAsia="Arial" w:hAnsi="Arial"/>
          <w:sz w:val="24"/>
          <w:szCs w:val="24"/>
        </w:rPr>
        <w:t xml:space="preserve">администрацию вертодрома;</w:t>
      </w:r>
    </w:p>
    <w:p>
      <w:pPr>
        <w:spacing w:after="120"/>
        <w:jc w:val="both"/>
      </w:pPr>
      <w:r>
        <w:rPr>
          <w:rFonts w:ascii="Arial" w:cs="Arial" w:eastAsia="Arial" w:hAnsi="Arial"/>
          <w:sz w:val="24"/>
          <w:szCs w:val="24"/>
        </w:rPr>
        <w:t xml:space="preserve">таможенную и иммиграционную службы;</w:t>
      </w:r>
    </w:p>
    <w:p>
      <w:pPr>
        <w:spacing w:after="120"/>
        <w:jc w:val="both"/>
      </w:pPr>
      <w:r>
        <w:rPr>
          <w:rFonts w:ascii="Arial" w:cs="Arial" w:eastAsia="Arial" w:hAnsi="Arial"/>
          <w:sz w:val="24"/>
          <w:szCs w:val="24"/>
        </w:rPr>
        <w:t xml:space="preserve">медицинскую и санитарную службу;</w:t>
      </w:r>
    </w:p>
    <w:p>
      <w:pPr>
        <w:spacing w:after="120"/>
        <w:jc w:val="both"/>
      </w:pPr>
      <w:r>
        <w:rPr>
          <w:rFonts w:ascii="Arial" w:cs="Arial" w:eastAsia="Arial" w:hAnsi="Arial"/>
          <w:sz w:val="24"/>
          <w:szCs w:val="24"/>
        </w:rPr>
        <w:t xml:space="preserve"> бюро AIS по проведению инструктажа;</w:t>
      </w:r>
    </w:p>
    <w:p>
      <w:pPr>
        <w:spacing w:after="120"/>
        <w:jc w:val="both"/>
      </w:pPr>
      <w:r>
        <w:rPr>
          <w:rFonts w:ascii="Arial" w:cs="Arial" w:eastAsia="Arial" w:hAnsi="Arial"/>
          <w:sz w:val="24"/>
          <w:szCs w:val="24"/>
        </w:rPr>
        <w:t xml:space="preserve">бюро информации ОВД (ARO);</w:t>
      </w:r>
    </w:p>
    <w:p>
      <w:pPr>
        <w:spacing w:after="120"/>
        <w:jc w:val="both"/>
      </w:pPr>
      <w:r>
        <w:rPr>
          <w:rFonts w:ascii="Arial" w:cs="Arial" w:eastAsia="Arial" w:hAnsi="Arial"/>
          <w:sz w:val="24"/>
          <w:szCs w:val="24"/>
        </w:rPr>
        <w:t xml:space="preserve">метеорологическое бюро по проведению инструктажа;</w:t>
      </w:r>
    </w:p>
    <w:p>
      <w:pPr>
        <w:spacing w:after="120"/>
        <w:jc w:val="both"/>
      </w:pPr>
      <w:r>
        <w:rPr>
          <w:rFonts w:ascii="Arial" w:cs="Arial" w:eastAsia="Arial" w:hAnsi="Arial"/>
          <w:sz w:val="24"/>
          <w:szCs w:val="24"/>
        </w:rPr>
        <w:t xml:space="preserve">службу воздушного движения;</w:t>
      </w:r>
    </w:p>
    <w:p>
      <w:pPr>
        <w:spacing w:after="120"/>
        <w:jc w:val="both"/>
      </w:pPr>
      <w:r>
        <w:rPr>
          <w:rFonts w:ascii="Arial" w:cs="Arial" w:eastAsia="Arial" w:hAnsi="Arial"/>
          <w:sz w:val="24"/>
          <w:szCs w:val="24"/>
        </w:rPr>
        <w:t xml:space="preserve">службу заправки топливом;</w:t>
      </w:r>
    </w:p>
    <w:p>
      <w:pPr>
        <w:spacing w:after="120"/>
        <w:jc w:val="both"/>
      </w:pPr>
      <w:r>
        <w:rPr>
          <w:rFonts w:ascii="Arial" w:cs="Arial" w:eastAsia="Arial" w:hAnsi="Arial"/>
          <w:sz w:val="24"/>
          <w:szCs w:val="24"/>
        </w:rPr>
        <w:t xml:space="preserve">службу оформления и обработки;</w:t>
      </w:r>
    </w:p>
    <w:p>
      <w:pPr>
        <w:spacing w:after="120"/>
        <w:jc w:val="both"/>
      </w:pPr>
      <w:r>
        <w:rPr>
          <w:rFonts w:ascii="Arial" w:cs="Arial" w:eastAsia="Arial" w:hAnsi="Arial"/>
          <w:sz w:val="24"/>
          <w:szCs w:val="24"/>
        </w:rPr>
        <w:t xml:space="preserve">службу обеспечения безопасности;</w:t>
      </w:r>
    </w:p>
    <w:p>
      <w:pPr>
        <w:spacing w:after="120"/>
        <w:jc w:val="both"/>
      </w:pPr>
      <w:r>
        <w:rPr>
          <w:rFonts w:ascii="Arial" w:cs="Arial" w:eastAsia="Arial" w:hAnsi="Arial"/>
          <w:sz w:val="24"/>
          <w:szCs w:val="24"/>
        </w:rPr>
        <w:t xml:space="preserve">службу борьбы с обледенением;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3.4 Службы и средства по обслуживанию</w:t>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вертодроме, включая:</w:t>
      </w:r>
    </w:p>
    <w:p>
      <w:pPr>
        <w:spacing w:after="120"/>
        <w:jc w:val="both"/>
      </w:pPr>
      <w:r>
        <w:rPr>
          <w:rFonts w:ascii="Arial" w:cs="Arial" w:eastAsia="Arial" w:hAnsi="Arial"/>
          <w:sz w:val="24"/>
          <w:szCs w:val="24"/>
        </w:rPr>
        <w:t xml:space="preserve">погрузочно-разгрузочные средства;</w:t>
      </w:r>
    </w:p>
    <w:p>
      <w:pPr>
        <w:spacing w:after="120"/>
        <w:jc w:val="both"/>
      </w:pPr>
      <w:r>
        <w:rPr>
          <w:rFonts w:ascii="Arial" w:cs="Arial" w:eastAsia="Arial" w:hAnsi="Arial"/>
          <w:sz w:val="24"/>
          <w:szCs w:val="24"/>
        </w:rPr>
        <w:t xml:space="preserve">типы топлива и масел;</w:t>
      </w:r>
    </w:p>
    <w:p>
      <w:pPr>
        <w:spacing w:after="120"/>
        <w:jc w:val="both"/>
      </w:pPr>
      <w:r>
        <w:rPr>
          <w:rFonts w:ascii="Arial" w:cs="Arial" w:eastAsia="Arial" w:hAnsi="Arial"/>
          <w:sz w:val="24"/>
          <w:szCs w:val="24"/>
        </w:rPr>
        <w:t xml:space="preserve">средства заправки топливом и их пропускную способность;</w:t>
      </w:r>
    </w:p>
    <w:p>
      <w:pPr>
        <w:spacing w:after="120"/>
        <w:jc w:val="both"/>
      </w:pPr>
      <w:r>
        <w:rPr>
          <w:rFonts w:ascii="Arial" w:cs="Arial" w:eastAsia="Arial" w:hAnsi="Arial"/>
          <w:sz w:val="24"/>
          <w:szCs w:val="24"/>
        </w:rPr>
        <w:t xml:space="preserve">средства по удалению льда;</w:t>
      </w:r>
    </w:p>
    <w:p>
      <w:pPr>
        <w:spacing w:after="120"/>
        <w:jc w:val="both"/>
      </w:pPr>
      <w:r>
        <w:rPr>
          <w:rFonts w:ascii="Arial" w:cs="Arial" w:eastAsia="Arial" w:hAnsi="Arial"/>
          <w:sz w:val="24"/>
          <w:szCs w:val="24"/>
        </w:rPr>
        <w:t xml:space="preserve">наличие мест в ангарах для прибывающих вертолетов;</w:t>
      </w:r>
    </w:p>
    <w:p>
      <w:pPr>
        <w:spacing w:after="120"/>
        <w:jc w:val="both"/>
      </w:pPr>
      <w:r>
        <w:rPr>
          <w:rFonts w:ascii="Arial" w:cs="Arial" w:eastAsia="Arial" w:hAnsi="Arial"/>
          <w:sz w:val="24"/>
          <w:szCs w:val="24"/>
        </w:rPr>
        <w:t xml:space="preserve">наличие ремонтного оборудования для прибывающих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3.5           Средства для обслуживания пассажиров</w:t>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вертодроме, включая:</w:t>
      </w:r>
    </w:p>
    <w:p>
      <w:pPr>
        <w:spacing w:after="120"/>
        <w:jc w:val="both"/>
      </w:pPr>
      <w:r>
        <w:rPr>
          <w:rFonts w:ascii="Arial" w:cs="Arial" w:eastAsia="Arial" w:hAnsi="Arial"/>
          <w:sz w:val="24"/>
          <w:szCs w:val="24"/>
        </w:rPr>
        <w:t xml:space="preserve">гостиницу(ы) на вертодроме или в его окрестностях;</w:t>
      </w:r>
    </w:p>
    <w:p>
      <w:pPr>
        <w:spacing w:after="120"/>
        <w:jc w:val="both"/>
      </w:pPr>
      <w:r>
        <w:rPr>
          <w:rFonts w:ascii="Arial" w:cs="Arial" w:eastAsia="Arial" w:hAnsi="Arial"/>
          <w:sz w:val="24"/>
          <w:szCs w:val="24"/>
        </w:rPr>
        <w:t xml:space="preserve">ресторан(ы) на вертодроме или в его окрестностях;</w:t>
      </w:r>
    </w:p>
    <w:p>
      <w:pPr>
        <w:spacing w:after="120"/>
        <w:jc w:val="both"/>
      </w:pPr>
      <w:r>
        <w:rPr>
          <w:rFonts w:ascii="Arial" w:cs="Arial" w:eastAsia="Arial" w:hAnsi="Arial"/>
          <w:sz w:val="24"/>
          <w:szCs w:val="24"/>
        </w:rPr>
        <w:t xml:space="preserve">транспортное обслуживание;</w:t>
      </w:r>
    </w:p>
    <w:p>
      <w:pPr>
        <w:spacing w:after="120"/>
        <w:jc w:val="both"/>
      </w:pPr>
      <w:r>
        <w:rPr>
          <w:rFonts w:ascii="Arial" w:cs="Arial" w:eastAsia="Arial" w:hAnsi="Arial"/>
          <w:sz w:val="24"/>
          <w:szCs w:val="24"/>
        </w:rPr>
        <w:t xml:space="preserve">медицинское обслуживание;</w:t>
      </w:r>
    </w:p>
    <w:p>
      <w:pPr>
        <w:spacing w:after="120"/>
        <w:jc w:val="both"/>
      </w:pPr>
      <w:r>
        <w:rPr>
          <w:rFonts w:ascii="Arial" w:cs="Arial" w:eastAsia="Arial" w:hAnsi="Arial"/>
          <w:sz w:val="24"/>
          <w:szCs w:val="24"/>
        </w:rPr>
        <w:t xml:space="preserve">банк и почтовое отделение на вертодроме или в его окрестностях;</w:t>
      </w:r>
    </w:p>
    <w:p>
      <w:pPr>
        <w:spacing w:after="120"/>
        <w:jc w:val="both"/>
      </w:pPr>
      <w:r>
        <w:rPr>
          <w:rFonts w:ascii="Arial" w:cs="Arial" w:eastAsia="Arial" w:hAnsi="Arial"/>
          <w:sz w:val="24"/>
          <w:szCs w:val="24"/>
        </w:rPr>
        <w:t xml:space="preserve">туристическое бюро;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3.6           Аварийно-спасательная и противопожарная службы</w:t>
      </w:r>
    </w:p>
    <w:p>
      <w:pPr>
        <w:spacing w:after="120"/>
        <w:jc w:val="both"/>
      </w:pPr>
      <w:r>
        <w:rPr>
          <w:rFonts w:ascii="Arial" w:cs="Arial" w:eastAsia="Arial" w:hAnsi="Arial"/>
          <w:sz w:val="24"/>
          <w:szCs w:val="24"/>
        </w:rPr>
        <w:t xml:space="preserve">Краткое описание служб и оборудования для аварийно-спасательных работ и борьбы с пожаром, предоставляемых на вертодроме, включая:</w:t>
      </w:r>
    </w:p>
    <w:p>
      <w:pPr>
        <w:spacing w:after="120"/>
        <w:jc w:val="both"/>
      </w:pPr>
      <w:r>
        <w:rPr>
          <w:rFonts w:ascii="Arial" w:cs="Arial" w:eastAsia="Arial" w:hAnsi="Arial"/>
          <w:sz w:val="24"/>
          <w:szCs w:val="24"/>
        </w:rPr>
        <w:t xml:space="preserve">категорию вертодрома по противопожарному оснащению;</w:t>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возможности по удалению вертолетов, потерявших способность двигаться;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3.7           Сезонное использование оборудования – удаление осадков</w:t>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вертодрома, включая:</w:t>
      </w:r>
    </w:p>
    <w:p>
      <w:pPr>
        <w:spacing w:after="120"/>
        <w:jc w:val="both"/>
      </w:pPr>
      <w:r>
        <w:rPr>
          <w:rFonts w:ascii="Arial" w:cs="Arial" w:eastAsia="Arial" w:hAnsi="Arial"/>
          <w:sz w:val="24"/>
          <w:szCs w:val="24"/>
        </w:rPr>
        <w:t xml:space="preserve">вид(ы) оборудования для удаления осадков;</w:t>
      </w:r>
    </w:p>
    <w:p>
      <w:pPr>
        <w:spacing w:after="120"/>
        <w:jc w:val="both"/>
      </w:pPr>
      <w:r>
        <w:rPr>
          <w:rFonts w:ascii="Arial" w:cs="Arial" w:eastAsia="Arial" w:hAnsi="Arial"/>
          <w:sz w:val="24"/>
          <w:szCs w:val="24"/>
        </w:rPr>
        <w:t xml:space="preserve">очередность удаления осадков;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3.8           Данные по перронам, РД и местам/пунктам проверок</w:t>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обозначение, поверхность и прочность перронов, мест стоянок вертолетов; 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обозначение, ширину и вид поверхности наземных РД,  предназначенных для вертолетов; местоположение пунктов проверки VOR;</w:t>
      </w:r>
    </w:p>
    <w:p>
      <w:pPr>
        <w:spacing w:after="120"/>
        <w:jc w:val="both"/>
      </w:pPr>
      <w:r>
        <w:rPr>
          <w:rFonts w:ascii="Arial" w:cs="Arial" w:eastAsia="Arial" w:hAnsi="Arial"/>
          <w:sz w:val="24"/>
          <w:szCs w:val="24"/>
        </w:rPr>
        <w:t xml:space="preserve">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местоположение пунктов проверки VOR;</w:t>
      </w:r>
    </w:p>
    <w:p>
      <w:pPr>
        <w:spacing w:after="120"/>
        <w:jc w:val="both"/>
      </w:pPr>
      <w:r>
        <w:rPr>
          <w:rFonts w:ascii="Arial" w:cs="Arial" w:eastAsia="Arial" w:hAnsi="Arial"/>
          <w:sz w:val="24"/>
          <w:szCs w:val="24"/>
        </w:rPr>
        <w:t xml:space="preserve">местоположение пунктов проверки INS в градусах, минутах, секундах и сотых долях секунды;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Если  места/пункты  проверки  указаны  на  карте  вертодрома,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3.9           Маркировочные знаки и маркеры</w:t>
      </w:r>
    </w:p>
    <w:p>
      <w:pPr>
        <w:spacing w:after="120"/>
        <w:jc w:val="both"/>
      </w:pPr>
      <w:r>
        <w:rPr>
          <w:rFonts w:ascii="Arial" w:cs="Arial" w:eastAsia="Arial" w:hAnsi="Arial"/>
          <w:sz w:val="24"/>
          <w:szCs w:val="24"/>
        </w:rPr>
        <w:t xml:space="preserve">Краткое  описание  маркировочных  знаков  и  маркеров  конечного  участка захода на посадку и зоны взлета, включая:</w:t>
      </w:r>
    </w:p>
    <w:p>
      <w:pPr>
        <w:spacing w:after="120"/>
        <w:jc w:val="both"/>
      </w:pPr>
      <w:r>
        <w:rPr>
          <w:rFonts w:ascii="Arial" w:cs="Arial" w:eastAsia="Arial" w:hAnsi="Arial"/>
          <w:sz w:val="24"/>
          <w:szCs w:val="24"/>
        </w:rPr>
        <w:t xml:space="preserve">маркировочные знаки для захода на посадку и взлета;</w:t>
      </w:r>
    </w:p>
    <w:p>
      <w:pPr>
        <w:spacing w:after="120"/>
        <w:jc w:val="both"/>
      </w:pPr>
      <w:r>
        <w:rPr>
          <w:rFonts w:ascii="Arial" w:cs="Arial" w:eastAsia="Arial" w:hAnsi="Arial"/>
          <w:sz w:val="24"/>
          <w:szCs w:val="24"/>
        </w:rPr>
        <w:t xml:space="preserve">маркировочные  знаки  РД,  РД  для  руления  по  воздуху  и  маркеры маршрутов руления по воздуху;</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3.10        Вертодромные препятствия</w:t>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идентификацию или обозначение препятствия;</w:t>
      </w:r>
    </w:p>
    <w:p>
      <w:pPr>
        <w:spacing w:after="120"/>
        <w:jc w:val="both"/>
      </w:pPr>
      <w:r>
        <w:rPr>
          <w:rFonts w:ascii="Arial" w:cs="Arial" w:eastAsia="Arial" w:hAnsi="Arial"/>
          <w:sz w:val="24"/>
          <w:szCs w:val="24"/>
        </w:rPr>
        <w:t xml:space="preserve">2)  тип препятствия;</w:t>
      </w:r>
    </w:p>
    <w:p>
      <w:pPr>
        <w:spacing w:after="120"/>
        <w:jc w:val="both"/>
      </w:pPr>
      <w:r>
        <w:rPr>
          <w:rFonts w:ascii="Arial" w:cs="Arial" w:eastAsia="Arial" w:hAnsi="Arial"/>
          <w:sz w:val="24"/>
          <w:szCs w:val="24"/>
        </w:rPr>
        <w:t xml:space="preserve">3)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4)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5)  маркировку препятствия, а также вид и цвет светоограждения препятствия(если применяется);</w:t>
      </w:r>
    </w:p>
    <w:p>
      <w:pPr>
        <w:spacing w:after="120"/>
        <w:jc w:val="both"/>
      </w:pPr>
      <w:r>
        <w:rPr>
          <w:rFonts w:ascii="Arial" w:cs="Arial" w:eastAsia="Arial" w:hAnsi="Arial"/>
          <w:sz w:val="24"/>
          <w:szCs w:val="24"/>
        </w:rPr>
        <w:t xml:space="preserve">6)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7)  уведомление NIL,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3.11        Предоставляемая метеорологическая информация</w:t>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вертодромах,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название соответствующего метеорологического органа;</w:t>
      </w:r>
    </w:p>
    <w:p>
      <w:pPr>
        <w:spacing w:after="120"/>
        <w:jc w:val="both"/>
      </w:pPr>
      <w:r>
        <w:rPr>
          <w:rFonts w:ascii="Arial" w:cs="Arial" w:eastAsia="Arial" w:hAnsi="Arial"/>
          <w:sz w:val="24"/>
          <w:szCs w:val="24"/>
        </w:rPr>
        <w:t xml:space="preserve">часы работы или,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название органа, ответственного за составление прогнозов погоды по вертодрому (TAF), и сроки действия указанных прогнозов;</w:t>
      </w:r>
    </w:p>
    <w:p>
      <w:pPr>
        <w:spacing w:after="120"/>
        <w:jc w:val="both"/>
      </w:pPr>
      <w:r>
        <w:rPr>
          <w:rFonts w:ascii="Arial" w:cs="Arial" w:eastAsia="Arial" w:hAnsi="Arial"/>
          <w:sz w:val="24"/>
          <w:szCs w:val="24"/>
        </w:rPr>
        <w:t xml:space="preserve">предоставляемые прогнозы типа "тренд" для данного вертодрома и частоту составления;</w:t>
      </w:r>
    </w:p>
    <w:p>
      <w:pPr>
        <w:spacing w:after="120"/>
        <w:jc w:val="both"/>
      </w:pPr>
      <w:r>
        <w:rPr>
          <w:rFonts w:ascii="Arial" w:cs="Arial" w:eastAsia="Arial" w:hAnsi="Arial"/>
          <w:sz w:val="24"/>
          <w:szCs w:val="24"/>
        </w:rPr>
        <w:t xml:space="preserve">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тип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орган(ы) ОВД, обеспечиваемый(ые) метеоинформацией;</w:t>
      </w:r>
    </w:p>
    <w:p>
      <w:pPr>
        <w:spacing w:after="120"/>
        <w:jc w:val="both"/>
      </w:pPr>
      <w:r>
        <w:rPr>
          <w:rFonts w:ascii="Arial" w:cs="Arial" w:eastAsia="Arial" w:hAnsi="Arial"/>
          <w:sz w:val="24"/>
          <w:szCs w:val="24"/>
        </w:rPr>
        <w:t xml:space="preserve">дополнительную информацию (например, в отношении      любых ограничений в обслуживании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3.12        Данные о вертодроме</w:t>
      </w:r>
    </w:p>
    <w:p>
      <w:pPr>
        <w:spacing w:after="120"/>
        <w:jc w:val="both"/>
      </w:pPr>
      <w:r>
        <w:rPr>
          <w:rFonts w:ascii="Arial" w:cs="Arial" w:eastAsia="Arial" w:hAnsi="Arial"/>
          <w:sz w:val="24"/>
          <w:szCs w:val="24"/>
        </w:rPr>
        <w:t xml:space="preserve">Подробное описание размеров вертодрома и соответствующая информация, включая:</w:t>
      </w:r>
    </w:p>
    <w:p>
      <w:pPr>
        <w:spacing w:after="120"/>
        <w:jc w:val="both"/>
      </w:pPr>
      <w:r>
        <w:rPr>
          <w:rFonts w:ascii="Arial" w:cs="Arial" w:eastAsia="Arial" w:hAnsi="Arial"/>
          <w:sz w:val="24"/>
          <w:szCs w:val="24"/>
        </w:rPr>
        <w:t xml:space="preserve">тип вертодрома: на уровне поверхности, приподнятый        над поверхностью</w:t>
      </w:r>
    </w:p>
    <w:p>
      <w:pPr>
        <w:spacing w:after="120"/>
        <w:jc w:val="both"/>
      </w:pPr>
      <w:r>
        <w:rPr>
          <w:rFonts w:ascii="Arial" w:cs="Arial" w:eastAsia="Arial" w:hAnsi="Arial"/>
          <w:sz w:val="24"/>
          <w:szCs w:val="24"/>
        </w:rPr>
        <w:t xml:space="preserve">размеры зоны приземления и отрыва (TLOF) с точностью   до ближайшего метра или фута;</w:t>
      </w:r>
    </w:p>
    <w:p>
      <w:pPr>
        <w:spacing w:after="120"/>
        <w:jc w:val="both"/>
      </w:pPr>
      <w:r>
        <w:rPr>
          <w:rFonts w:ascii="Arial" w:cs="Arial" w:eastAsia="Arial" w:hAnsi="Arial"/>
          <w:sz w:val="24"/>
          <w:szCs w:val="24"/>
        </w:rPr>
        <w:t xml:space="preserve">истинный пеленг с точностью до одной сотой градуса зоны конечного этапа захода на посадку и взлета (FATO);</w:t>
      </w:r>
    </w:p>
    <w:p>
      <w:pPr>
        <w:spacing w:after="120"/>
        <w:jc w:val="both"/>
      </w:pPr>
      <w:r>
        <w:rPr>
          <w:rFonts w:ascii="Arial" w:cs="Arial" w:eastAsia="Arial" w:hAnsi="Arial"/>
          <w:sz w:val="24"/>
          <w:szCs w:val="24"/>
        </w:rPr>
        <w:t xml:space="preserve">размеры FATO с точностью до ближайшего метра или фута и тип поверхности;</w:t>
      </w:r>
    </w:p>
    <w:p>
      <w:pPr>
        <w:spacing w:after="120"/>
        <w:jc w:val="both"/>
      </w:pPr>
      <w:r>
        <w:rPr>
          <w:rFonts w:ascii="Arial" w:cs="Arial" w:eastAsia="Arial" w:hAnsi="Arial"/>
          <w:sz w:val="24"/>
          <w:szCs w:val="24"/>
        </w:rPr>
        <w:t xml:space="preserve">поверхность и несущую способность в тоннах (1000 кг) зоны TLOF;</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TLOF или каждого порога FATO (в соответствующих случаях):</w:t>
      </w:r>
    </w:p>
    <w:p>
      <w:pPr>
        <w:spacing w:after="120"/>
        <w:jc w:val="both"/>
      </w:pPr>
      <w:r>
        <w:rPr>
          <w:rFonts w:ascii="Arial" w:cs="Arial" w:eastAsia="Arial" w:hAnsi="Arial"/>
          <w:sz w:val="24"/>
          <w:szCs w:val="24"/>
        </w:rPr>
        <w:t xml:space="preserve">      – для неточных заходов на посадку с точностью до ближайшего метра или фута;</w:t>
      </w:r>
    </w:p>
    <w:p>
      <w:pPr>
        <w:spacing w:after="120"/>
        <w:jc w:val="both"/>
      </w:pPr>
      <w:r>
        <w:rPr>
          <w:rFonts w:ascii="Arial" w:cs="Arial" w:eastAsia="Arial" w:hAnsi="Arial"/>
          <w:sz w:val="24"/>
          <w:szCs w:val="24"/>
        </w:rPr>
        <w:t xml:space="preserve">– для точных заходов на посадку с точностью до ближайшей десятой доли метра или десятой доли фута;</w:t>
      </w:r>
    </w:p>
    <w:p>
      <w:pPr>
        <w:spacing w:after="120"/>
        <w:jc w:val="both"/>
      </w:pPr>
      <w:r>
        <w:rPr>
          <w:rFonts w:ascii="Arial" w:cs="Arial" w:eastAsia="Arial" w:hAnsi="Arial"/>
          <w:sz w:val="24"/>
          <w:szCs w:val="24"/>
        </w:rPr>
        <w:t xml:space="preserve">превышение и уклон TLOF и/или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ближайшей десятой доли метра или десятой доли фута;</w:t>
      </w:r>
    </w:p>
    <w:p>
      <w:pPr>
        <w:spacing w:after="120"/>
        <w:jc w:val="both"/>
      </w:pPr>
      <w:r>
        <w:rPr>
          <w:rFonts w:ascii="Arial" w:cs="Arial" w:eastAsia="Arial" w:hAnsi="Arial"/>
          <w:sz w:val="24"/>
          <w:szCs w:val="24"/>
        </w:rPr>
        <w:t xml:space="preserve">размеры зоны безопасности;</w:t>
      </w:r>
    </w:p>
    <w:p>
      <w:pPr>
        <w:spacing w:after="120"/>
        <w:jc w:val="both"/>
      </w:pPr>
      <w:r>
        <w:rPr>
          <w:rFonts w:ascii="Arial" w:cs="Arial" w:eastAsia="Arial" w:hAnsi="Arial"/>
          <w:sz w:val="24"/>
          <w:szCs w:val="24"/>
        </w:rPr>
        <w:t xml:space="preserve">размеры полосы, свободной          от препятствий с точностью до ближайшего метра или фута;</w:t>
      </w:r>
    </w:p>
    <w:p>
      <w:pPr>
        <w:spacing w:after="120"/>
        <w:jc w:val="both"/>
      </w:pPr>
      <w:r>
        <w:rPr>
          <w:rFonts w:ascii="Arial" w:cs="Arial" w:eastAsia="Arial" w:hAnsi="Arial"/>
          <w:sz w:val="24"/>
          <w:szCs w:val="24"/>
        </w:rPr>
        <w:t xml:space="preserve">наличие свободного от препятствия сектора;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 соответствующих случаях объявленных дистанций для вертодрома с точностью до ближайшего метра или фута, включая:</w:t>
      </w:r>
    </w:p>
    <w:p>
      <w:pPr>
        <w:spacing w:after="120"/>
        <w:jc w:val="both"/>
      </w:pPr>
      <w:r>
        <w:rPr>
          <w:rFonts w:ascii="Arial" w:cs="Arial" w:eastAsia="Arial" w:hAnsi="Arial"/>
          <w:sz w:val="24"/>
          <w:szCs w:val="24"/>
        </w:rPr>
        <w:t xml:space="preserve">располагаемую взлетную дистанцию;</w:t>
      </w:r>
    </w:p>
    <w:p>
      <w:pPr>
        <w:spacing w:after="120"/>
        <w:jc w:val="both"/>
      </w:pPr>
      <w:r>
        <w:rPr>
          <w:rFonts w:ascii="Arial" w:cs="Arial" w:eastAsia="Arial" w:hAnsi="Arial"/>
          <w:sz w:val="24"/>
          <w:szCs w:val="24"/>
        </w:rPr>
        <w:t xml:space="preserve">располагаемую дистанцию прерванного взлета;</w:t>
      </w:r>
    </w:p>
    <w:p>
      <w:pPr>
        <w:spacing w:after="120"/>
        <w:jc w:val="both"/>
      </w:pPr>
      <w:r>
        <w:rPr>
          <w:rFonts w:ascii="Arial" w:cs="Arial" w:eastAsia="Arial" w:hAnsi="Arial"/>
          <w:sz w:val="24"/>
          <w:szCs w:val="24"/>
        </w:rPr>
        <w:t xml:space="preserve">располагаемую посадочную дистанцию;</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3.14        Огни приближения и огни зоны FATO</w:t>
      </w:r>
    </w:p>
    <w:p>
      <w:pPr>
        <w:spacing w:after="120"/>
        <w:jc w:val="both"/>
      </w:pPr>
      <w:r>
        <w:rPr>
          <w:rFonts w:ascii="Arial" w:cs="Arial" w:eastAsia="Arial" w:hAnsi="Arial"/>
          <w:sz w:val="24"/>
          <w:szCs w:val="24"/>
        </w:rPr>
        <w:t xml:space="preserve">Подробное описание огней приближения и огней зоны FATO, включая:</w:t>
      </w:r>
    </w:p>
    <w:p>
      <w:pPr>
        <w:spacing w:after="120"/>
        <w:jc w:val="both"/>
      </w:pPr>
      <w:r>
        <w:rPr>
          <w:rFonts w:ascii="Arial" w:cs="Arial" w:eastAsia="Arial" w:hAnsi="Arial"/>
          <w:sz w:val="24"/>
          <w:szCs w:val="24"/>
        </w:rPr>
        <w:t xml:space="preserve">тип, протяженность и силу света системы огней приближения;</w:t>
      </w:r>
    </w:p>
    <w:p>
      <w:pPr>
        <w:spacing w:after="120"/>
        <w:jc w:val="both"/>
      </w:pPr>
      <w:r>
        <w:rPr>
          <w:rFonts w:ascii="Arial" w:cs="Arial" w:eastAsia="Arial" w:hAnsi="Arial"/>
          <w:sz w:val="24"/>
          <w:szCs w:val="24"/>
        </w:rPr>
        <w:t xml:space="preserve">тип системы визуальной индикации глиссады;</w:t>
      </w:r>
    </w:p>
    <w:p>
      <w:pPr>
        <w:spacing w:after="120"/>
        <w:jc w:val="both"/>
      </w:pPr>
      <w:r>
        <w:rPr>
          <w:rFonts w:ascii="Arial" w:cs="Arial" w:eastAsia="Arial" w:hAnsi="Arial"/>
          <w:sz w:val="24"/>
          <w:szCs w:val="24"/>
        </w:rPr>
        <w:t xml:space="preserve">характеристики и местоположение огней зоны FATO;</w:t>
      </w:r>
    </w:p>
    <w:p>
      <w:pPr>
        <w:spacing w:after="120"/>
        <w:jc w:val="both"/>
      </w:pPr>
      <w:r>
        <w:rPr>
          <w:rFonts w:ascii="Arial" w:cs="Arial" w:eastAsia="Arial" w:hAnsi="Arial"/>
          <w:sz w:val="24"/>
          <w:szCs w:val="24"/>
        </w:rPr>
        <w:t xml:space="preserve">характеристики и местоположение огней прицельной точки посадки;</w:t>
      </w:r>
    </w:p>
    <w:p>
      <w:pPr>
        <w:spacing w:after="120"/>
        <w:jc w:val="both"/>
      </w:pPr>
      <w:r>
        <w:rPr>
          <w:rFonts w:ascii="Arial" w:cs="Arial" w:eastAsia="Arial" w:hAnsi="Arial"/>
          <w:sz w:val="24"/>
          <w:szCs w:val="24"/>
        </w:rPr>
        <w:t xml:space="preserve">характеристики  и  местоположение  светосигнальной  системы  зоны TLOF;</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3.15        Прочие огни, резервный источник электропитания</w:t>
      </w:r>
    </w:p>
    <w:p>
      <w:pPr>
        <w:spacing w:after="120"/>
        <w:jc w:val="both"/>
      </w:pPr>
      <w:r>
        <w:rPr>
          <w:rFonts w:ascii="Arial" w:cs="Arial" w:eastAsia="Arial" w:hAnsi="Arial"/>
          <w:sz w:val="24"/>
          <w:szCs w:val="24"/>
        </w:rPr>
        <w:t xml:space="preserve">Описание других огней и резервного источника питания, включая:</w:t>
      </w:r>
    </w:p>
    <w:p>
      <w:pPr>
        <w:spacing w:after="120"/>
        <w:jc w:val="both"/>
      </w:pPr>
      <w:r>
        <w:rPr>
          <w:rFonts w:ascii="Arial" w:cs="Arial" w:eastAsia="Arial" w:hAnsi="Arial"/>
          <w:sz w:val="24"/>
          <w:szCs w:val="24"/>
        </w:rPr>
        <w:t xml:space="preserve">местоположение, характеристики и часы работы вертодромного маяка;</w:t>
      </w:r>
    </w:p>
    <w:p>
      <w:pPr>
        <w:spacing w:after="120"/>
        <w:jc w:val="both"/>
      </w:pPr>
      <w:r>
        <w:rPr>
          <w:rFonts w:ascii="Arial" w:cs="Arial" w:eastAsia="Arial" w:hAnsi="Arial"/>
          <w:sz w:val="24"/>
          <w:szCs w:val="24"/>
        </w:rPr>
        <w:t xml:space="preserve">местоположение и освещение индикатора направления ветра (WDI);</w:t>
      </w:r>
    </w:p>
    <w:p>
      <w:pPr>
        <w:spacing w:after="120"/>
        <w:jc w:val="both"/>
      </w:pPr>
      <w:r>
        <w:rPr>
          <w:rFonts w:ascii="Arial" w:cs="Arial" w:eastAsia="Arial" w:hAnsi="Arial"/>
          <w:sz w:val="24"/>
          <w:szCs w:val="24"/>
        </w:rPr>
        <w:t xml:space="preserve">рулежные огни и огни осевой линии РД;</w:t>
      </w:r>
    </w:p>
    <w:p>
      <w:pPr>
        <w:spacing w:after="120"/>
        <w:jc w:val="both"/>
      </w:pPr>
      <w:r>
        <w:rPr>
          <w:rFonts w:ascii="Arial" w:cs="Arial" w:eastAsia="Arial" w:hAnsi="Arial"/>
          <w:sz w:val="24"/>
          <w:szCs w:val="24"/>
        </w:rPr>
        <w:t xml:space="preserve">резервный источник электропитания, включая время переключения;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3.16        Воздушное пространство ОВД</w:t>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вертодроме, включая:</w:t>
      </w:r>
    </w:p>
    <w:p>
      <w:pPr>
        <w:spacing w:after="120"/>
        <w:jc w:val="both"/>
      </w:pPr>
      <w:r>
        <w:rPr>
          <w:rFonts w:ascii="Arial" w:cs="Arial" w:eastAsia="Arial" w:hAnsi="Arial"/>
          <w:sz w:val="24"/>
          <w:szCs w:val="24"/>
        </w:rPr>
        <w:t xml:space="preserve">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классификацию воздушного пространства;</w:t>
      </w:r>
    </w:p>
    <w:p>
      <w:pPr>
        <w:spacing w:after="120"/>
        <w:jc w:val="both"/>
      </w:pPr>
      <w:r>
        <w:rPr>
          <w:rFonts w:ascii="Arial" w:cs="Arial" w:eastAsia="Arial" w:hAnsi="Arial"/>
          <w:sz w:val="24"/>
          <w:szCs w:val="24"/>
        </w:rPr>
        <w:t xml:space="preserve">позывной и язык(и) органа ОВД, предоставляющего обслуживание;</w:t>
      </w:r>
    </w:p>
    <w:p>
      <w:pPr>
        <w:spacing w:after="120"/>
        <w:jc w:val="both"/>
      </w:pPr>
      <w:r>
        <w:rPr>
          <w:rFonts w:ascii="Arial" w:cs="Arial" w:eastAsia="Arial" w:hAnsi="Arial"/>
          <w:sz w:val="24"/>
          <w:szCs w:val="24"/>
        </w:rPr>
        <w:t xml:space="preserve">абсолютную высоту перехода;</w:t>
      </w:r>
    </w:p>
    <w:p>
      <w:pPr>
        <w:spacing w:after="120"/>
        <w:jc w:val="both"/>
      </w:pPr>
      <w:r>
        <w:rPr>
          <w:rFonts w:ascii="Arial" w:cs="Arial" w:eastAsia="Arial" w:hAnsi="Arial"/>
          <w:sz w:val="24"/>
          <w:szCs w:val="24"/>
        </w:rPr>
        <w:t xml:space="preserve">часы применения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3.17        Средство связи ОВД</w:t>
      </w:r>
    </w:p>
    <w:p>
      <w:pPr>
        <w:spacing w:after="120"/>
        <w:jc w:val="both"/>
      </w:pPr>
      <w:r>
        <w:rPr>
          <w:rFonts w:ascii="Arial" w:cs="Arial" w:eastAsia="Arial" w:hAnsi="Arial"/>
          <w:sz w:val="24"/>
          <w:szCs w:val="24"/>
        </w:rPr>
        <w:t xml:space="preserve">Подробное  описание  средств  связи  ОВД,  установленных  на  вертодроме, включая:</w:t>
      </w:r>
    </w:p>
    <w:p>
      <w:pPr>
        <w:spacing w:after="120"/>
        <w:jc w:val="both"/>
      </w:pPr>
      <w:r>
        <w:rPr>
          <w:rFonts w:ascii="Arial" w:cs="Arial" w:eastAsia="Arial" w:hAnsi="Arial"/>
          <w:sz w:val="24"/>
          <w:szCs w:val="24"/>
        </w:rPr>
        <w:t xml:space="preserve">обозначение службы;</w:t>
      </w:r>
    </w:p>
    <w:p>
      <w:pPr>
        <w:spacing w:after="120"/>
        <w:jc w:val="both"/>
      </w:pPr>
      <w:r>
        <w:rPr>
          <w:rFonts w:ascii="Arial" w:cs="Arial" w:eastAsia="Arial" w:hAnsi="Arial"/>
          <w:sz w:val="24"/>
          <w:szCs w:val="24"/>
        </w:rPr>
        <w:t xml:space="preserve">позывной;</w:t>
      </w:r>
    </w:p>
    <w:p>
      <w:pPr>
        <w:spacing w:after="120"/>
        <w:jc w:val="both"/>
      </w:pPr>
      <w:r>
        <w:rPr>
          <w:rFonts w:ascii="Arial" w:cs="Arial" w:eastAsia="Arial" w:hAnsi="Arial"/>
          <w:sz w:val="24"/>
          <w:szCs w:val="24"/>
        </w:rPr>
        <w:t xml:space="preserve">частоту(ы);</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3.18        Радионавигационные средства и средства посадки</w:t>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выполнения полетов в районе вертодрома, включая:</w:t>
      </w:r>
    </w:p>
    <w:p>
      <w:pPr>
        <w:spacing w:after="120"/>
        <w:jc w:val="both"/>
      </w:pPr>
      <w:r>
        <w:rPr>
          <w:rFonts w:ascii="Arial" w:cs="Arial" w:eastAsia="Arial" w:hAnsi="Arial"/>
          <w:sz w:val="24"/>
          <w:szCs w:val="24"/>
        </w:rPr>
        <w:t xml:space="preserve">тип средства и магнитное склонение (а в отношении VOR также склонение станции, используемое для технической установки средства) с точностью до ближайшего градуса и вид выполняемых полетов для ILS, SBAS и GBAS;</w:t>
      </w:r>
    </w:p>
    <w:p>
      <w:pPr>
        <w:spacing w:after="120"/>
        <w:jc w:val="both"/>
      </w:pPr>
      <w:r>
        <w:rPr>
          <w:rFonts w:ascii="Arial" w:cs="Arial" w:eastAsia="Arial" w:hAnsi="Arial"/>
          <w:sz w:val="24"/>
          <w:szCs w:val="24"/>
        </w:rPr>
        <w:t xml:space="preserve">обозначение, в случае необходимости;</w:t>
      </w:r>
    </w:p>
    <w:p>
      <w:pPr>
        <w:spacing w:after="120"/>
        <w:jc w:val="both"/>
      </w:pPr>
      <w:r>
        <w:rPr>
          <w:rFonts w:ascii="Arial" w:cs="Arial" w:eastAsia="Arial" w:hAnsi="Arial"/>
          <w:sz w:val="24"/>
          <w:szCs w:val="24"/>
        </w:rPr>
        <w:t xml:space="preserve">частоту(ы);</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вертодрома, его описание следует также приводить в разделеENR 4. В том случае, если наземная система функционального дополнения(GBAS) обслуживает несколько вертодромов, описание данного средства должно предоставляться в рамках каждого вертодрома.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3.19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вертодроме, включая стандартные маршруты руления вертолетов,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3.20        Эксплуатационные приемы снижения шума</w:t>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Правила полетов</w:t>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w:t>
      </w:r>
    </w:p>
    <w:p>
      <w:pPr>
        <w:spacing w:after="120"/>
        <w:jc w:val="both"/>
      </w:pPr>
      <w:r>
        <w:rPr>
          <w:rFonts w:ascii="Arial" w:cs="Arial" w:eastAsia="Arial" w:hAnsi="Arial"/>
          <w:sz w:val="24"/>
          <w:szCs w:val="24"/>
        </w:rPr>
        <w:t xml:space="preserve">зону(ы) приземления и отрыва (TLOF)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описание наземных маркировочных знаков/светотехнических средств для использования в соответствии с процедурами в условиях ограниченной видимости.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3.22        Дополнительная информация</w:t>
      </w:r>
    </w:p>
    <w:p>
      <w:pPr>
        <w:spacing w:after="120"/>
        <w:jc w:val="both"/>
      </w:pPr>
      <w:r>
        <w:rPr>
          <w:rFonts w:ascii="Arial" w:cs="Arial" w:eastAsia="Arial" w:hAnsi="Arial"/>
          <w:sz w:val="24"/>
          <w:szCs w:val="24"/>
        </w:rPr>
        <w:t xml:space="preserve">Дополнительная информация на вертодроме, такая, как сведения о 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3.23        Относящиеся к вертодрому карты</w:t>
      </w:r>
    </w:p>
    <w:p>
      <w:pPr>
        <w:spacing w:after="120"/>
        <w:jc w:val="both"/>
      </w:pPr>
      <w:r>
        <w:rPr>
          <w:rFonts w:ascii="Arial" w:cs="Arial" w:eastAsia="Arial" w:hAnsi="Arial"/>
          <w:sz w:val="24"/>
          <w:szCs w:val="24"/>
        </w:rPr>
        <w:t xml:space="preserve">Требуется указать карты, относящиеся к вертодрому, которые следует включать в следующем порядке:</w:t>
      </w:r>
    </w:p>
    <w:p>
      <w:pPr>
        <w:spacing w:after="120"/>
        <w:jc w:val="both"/>
      </w:pPr>
      <w:r>
        <w:rPr>
          <w:rFonts w:ascii="Arial" w:cs="Arial" w:eastAsia="Arial" w:hAnsi="Arial"/>
          <w:sz w:val="24"/>
          <w:szCs w:val="24"/>
        </w:rPr>
        <w:t xml:space="preserve">карта аэродрома/вертодрома (ИКАО);</w:t>
      </w:r>
    </w:p>
    <w:p>
      <w:pPr>
        <w:spacing w:after="120"/>
        <w:jc w:val="both"/>
      </w:pPr>
      <w:r>
        <w:rPr>
          <w:rFonts w:ascii="Arial" w:cs="Arial" w:eastAsia="Arial" w:hAnsi="Arial"/>
          <w:sz w:val="24"/>
          <w:szCs w:val="24"/>
        </w:rPr>
        <w:t xml:space="preserve">карта района (ИКАО) (маршруты вылета и транзитные маршруты);</w:t>
      </w:r>
    </w:p>
    <w:p>
      <w:pPr>
        <w:spacing w:after="120"/>
        <w:jc w:val="both"/>
      </w:pPr>
      <w:r>
        <w:rPr>
          <w:rFonts w:ascii="Arial" w:cs="Arial" w:eastAsia="Arial" w:hAnsi="Arial"/>
          <w:sz w:val="24"/>
          <w:szCs w:val="24"/>
        </w:rPr>
        <w:t xml:space="preserve">карта стандартного вылета по приборам (ИКАО);</w:t>
      </w:r>
    </w:p>
    <w:p>
      <w:pPr>
        <w:spacing w:after="120"/>
        <w:jc w:val="both"/>
      </w:pPr>
      <w:r>
        <w:rPr>
          <w:rFonts w:ascii="Arial" w:cs="Arial" w:eastAsia="Arial" w:hAnsi="Arial"/>
          <w:sz w:val="24"/>
          <w:szCs w:val="24"/>
        </w:rPr>
        <w:t xml:space="preserve">карта района (ИКАО) (маршруты прибытия и транзитные маршруты);</w:t>
      </w:r>
    </w:p>
    <w:p>
      <w:pPr>
        <w:spacing w:after="120"/>
        <w:jc w:val="both"/>
      </w:pPr>
      <w:r>
        <w:rPr>
          <w:rFonts w:ascii="Arial" w:cs="Arial" w:eastAsia="Arial" w:hAnsi="Arial"/>
          <w:sz w:val="24"/>
          <w:szCs w:val="24"/>
        </w:rPr>
        <w:t xml:space="preserve">карта стандартного прибытия по приборам (ИКАО);</w:t>
      </w:r>
    </w:p>
    <w:p>
      <w:pPr>
        <w:spacing w:after="120"/>
        <w:jc w:val="both"/>
      </w:pPr>
      <w:r>
        <w:rPr>
          <w:rFonts w:ascii="Arial" w:cs="Arial" w:eastAsia="Arial" w:hAnsi="Arial"/>
          <w:sz w:val="24"/>
          <w:szCs w:val="24"/>
        </w:rPr>
        <w:t xml:space="preserve">обзорная карта минимальных абсолютных высот УВД (ИКАО);</w:t>
      </w:r>
    </w:p>
    <w:p>
      <w:pPr>
        <w:spacing w:after="120"/>
        <w:jc w:val="both"/>
      </w:pPr>
      <w:r>
        <w:rPr>
          <w:rFonts w:ascii="Arial" w:cs="Arial" w:eastAsia="Arial" w:hAnsi="Arial"/>
          <w:sz w:val="24"/>
          <w:szCs w:val="24"/>
        </w:rPr>
        <w:t xml:space="preserve">карта захода на посадку по приборам (ИКАО) (для каждой схемы);</w:t>
      </w:r>
    </w:p>
    <w:p>
      <w:pPr>
        <w:spacing w:after="120"/>
        <w:jc w:val="both"/>
      </w:pPr>
      <w:r>
        <w:rPr>
          <w:rFonts w:ascii="Arial" w:cs="Arial" w:eastAsia="Arial" w:hAnsi="Arial"/>
          <w:sz w:val="24"/>
          <w:szCs w:val="24"/>
        </w:rPr>
        <w:t xml:space="preserve">карта визуального захода на посадку (ИКАО);</w:t>
      </w:r>
    </w:p>
    <w:p>
      <w:pPr>
        <w:spacing w:after="120"/>
        <w:jc w:val="both"/>
      </w:pPr>
      <w:r>
        <w:rPr>
          <w:rFonts w:ascii="Arial" w:cs="Arial" w:eastAsia="Arial" w:hAnsi="Arial"/>
          <w:sz w:val="24"/>
          <w:szCs w:val="24"/>
        </w:rPr>
        <w:t xml:space="preserve">данные о концентрации птиц в окрестностях вертодрома.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SNОWТАМ</w:t>
      </w:r>
    </w:p>
    <w:p>
      <w:pPr>
        <w:spacing w:after="120"/>
        <w:jc w:val="both"/>
      </w:pPr>
      <w:r>
        <w:rPr>
          <w:rFonts w:ascii="Arial" w:cs="Arial" w:eastAsia="Arial" w:hAnsi="Arial"/>
          <w:sz w:val="24"/>
          <w:szCs w:val="24"/>
        </w:rPr>
        <w:t xml:space="preserve">(См. п. 5.2.3 главы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665"/>
        <w:gridCol w:w="1665"/>
        <w:gridCol w:w="1665"/>
        <w:gridCol w:w="1665"/>
        <w:gridCol w:w="1665"/>
        <w:gridCol w:w="555"/>
      </w:tblGrid>
      <w:tr>
        <w:tc>
          <w:tcPr>
            <w:tcW w:type="dxa" w:w="12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Заголовок сообщения)</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ОЧЕРЕДНОСТИ)</w:t>
            </w:r>
          </w:p>
        </w:tc>
        <w:tc>
          <w:tcPr>
            <w:tcW w:type="dxa" w:w="66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(АДРЕСА)</w:t>
            </w:r>
          </w:p>
        </w:tc>
        <w:tc>
          <w:tcPr>
            <w:tcW w:type="dxa" w:w="5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&lt;&lt;≡</w:t>
            </w:r>
          </w:p>
        </w:tc>
      </w:tr>
      <w:tr>
        <w:tc>
          <w:tcPr>
            <w:vMerge w:val="continue"/>
            <w:tcBorders>
              <w:top w:val="single" w:color="CBBF9E" w:sz="4"/>
              <w:left w:val="single" w:color="CBBF9E" w:sz="4"/>
              <w:bottom w:val="single" w:color="CBBF9E" w:sz="4"/>
              <w:right w:val="single" w:color="CBBF9E" w:sz="4"/>
            </w:tcBorders>
          </w:tcPr>
          <w:p/>
        </w:tc>
        <w:tc>
          <w:tcPr>
            <w:tcW w:type="dxa" w:w="3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ЗАПОЛНЕНИЯ)</w:t>
            </w:r>
          </w:p>
        </w:tc>
        <w:tc>
          <w:tcPr>
            <w:tcW w:type="dxa" w:w="49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СОСТАВИТЕЛЯ)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&lt;&lt;≡</w:t>
            </w:r>
          </w:p>
        </w:tc>
      </w:tr>
      <w:tr>
        <w:tc>
          <w:tcPr>
            <w:tcW w:type="dxa" w:w="1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(Сокращенны й заголовок)</w:t>
            </w:r>
          </w:p>
        </w:tc>
        <w:tc>
          <w:tcPr>
            <w:tcW w:type="dxa" w:w="3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 SWAA*) S W *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 ЕНИЯ)</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(ДАТА/ВРЕМЯ НАБЛЮДЕНИЯ)</w:t>
            </w:r>
          </w:p>
        </w:tc>
        <w:tc>
          <w:tcPr>
            <w:tcW w:type="dxa" w:w="22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(НЕОБЯЗАТЕЛЬНАЯ ГРУППА)</w:t>
            </w:r>
          </w:p>
          <w:p>
            <w:pPr>
              <w:jc w:val="left"/>
            </w:pPr>
            <w:r>
              <w:rPr>
                <w:rFonts w:ascii="Arial" w:cs="Arial" w:eastAsia="Arial" w:hAnsi="Arial"/>
                <w:sz w:val="24"/>
                <w:szCs w:val="24"/>
              </w:rPr>
              <w:t xml:space="preserve">II &lt;&lt;≡ (</w:t>
            </w:r>
          </w:p>
        </w:tc>
      </w:tr>
      <w:tr>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2995"/>
        <w:gridCol w:w="2399"/>
        <w:gridCol w:w="2399"/>
      </w:tblGrid>
      <w:tr>
        <w:tc>
          <w:tcPr>
            <w:tcW w:type="dxa" w:w="2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SNОWТАМ</w:t>
            </w:r>
          </w:p>
        </w:tc>
        <w:tc>
          <w:tcPr>
            <w:tcW w:type="dxa" w:w="29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 W</w:t>
            </w:r>
          </w:p>
        </w:tc>
        <w:tc>
          <w:tcPr>
            <w:tcW w:type="dxa" w:w="47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7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МЕСТОПОЛОЖЕНИЯ АЭРОДРОМА)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(ДАТА/ВРЕМЯ НАБЛЮДЕНИЙ (Время завершения измерения по UТС))</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 ВПП)</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РАСЧИЩЕННОЙ   ЧАСТИ   ВПП,   ЕСЛИ   МЕНЬШЕ   ОБЪЯВЛЕННОЙ ДЛИНЫ ВПП (м))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РАСЧИЩЕННОЙ  ЧАСТИ  ВПП,  ЕСЛИ  МЕНЬШЕ  ОБЪЯВЛЕННОЙ</w:t>
            </w:r>
          </w:p>
          <w:p>
            <w:pPr>
              <w:jc w:val="left"/>
            </w:pPr>
            <w:r>
              <w:rPr>
                <w:rFonts w:ascii="Arial" w:cs="Arial" w:eastAsia="Arial" w:hAnsi="Arial"/>
                <w:sz w:val="24"/>
                <w:szCs w:val="24"/>
              </w:rPr>
              <w:t xml:space="preserve">ШИРИНЫ ВПП (м), при смещении от осевой линии ВПП добавлять L (влево) или R (вправо)</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(ОСАДКИ  НА  ВСЕЙ  ДЛИНЕ  ВПП  (на  каждой  трети  ВПП,  начиная  от  порога, имеющего наименьший номер обозначения ВПП) NIL – ЧИСТО И СУХО</w:t>
            </w:r>
          </w:p>
          <w:p>
            <w:pPr>
              <w:jc w:val="left"/>
            </w:pPr>
            <w:r>
              <w:rPr>
                <w:rFonts w:ascii="Arial" w:cs="Arial" w:eastAsia="Arial" w:hAnsi="Arial"/>
                <w:sz w:val="24"/>
                <w:szCs w:val="24"/>
              </w:rPr>
              <w:t xml:space="preserve">– ВЛАЖНО</w:t>
            </w:r>
          </w:p>
          <w:p>
            <w:pPr>
              <w:jc w:val="left"/>
            </w:pPr>
            <w:r>
              <w:rPr>
                <w:rFonts w:ascii="Arial" w:cs="Arial" w:eastAsia="Arial" w:hAnsi="Arial"/>
                <w:sz w:val="24"/>
                <w:szCs w:val="24"/>
              </w:rPr>
              <w:t xml:space="preserve">– МОКРО или небольшие участки воды</w:t>
            </w:r>
          </w:p>
          <w:p>
            <w:pPr>
              <w:jc w:val="left"/>
            </w:pPr>
            <w:r>
              <w:rPr>
                <w:rFonts w:ascii="Arial" w:cs="Arial" w:eastAsia="Arial" w:hAnsi="Arial"/>
                <w:sz w:val="24"/>
                <w:szCs w:val="24"/>
              </w:rPr>
              <w:t xml:space="preserve">– ИНЕЙ ИЛИ ИЗМОРОЗЬ (толщина слоя обычно менее 1 мм)</w:t>
            </w:r>
          </w:p>
          <w:p>
            <w:pPr>
              <w:jc w:val="left"/>
            </w:pPr>
            <w:r>
              <w:rPr>
                <w:rFonts w:ascii="Arial" w:cs="Arial" w:eastAsia="Arial" w:hAnsi="Arial"/>
                <w:sz w:val="24"/>
                <w:szCs w:val="24"/>
              </w:rPr>
              <w:t xml:space="preserve">– СУХОЙ СНЕГ</w:t>
            </w:r>
          </w:p>
          <w:p>
            <w:pPr>
              <w:jc w:val="left"/>
            </w:pPr>
            <w:r>
              <w:rPr>
                <w:rFonts w:ascii="Arial" w:cs="Arial" w:eastAsia="Arial" w:hAnsi="Arial"/>
                <w:sz w:val="24"/>
                <w:szCs w:val="24"/>
              </w:rPr>
              <w:t xml:space="preserve">– МОКРЫЙ СНЕГ</w:t>
            </w:r>
          </w:p>
          <w:p>
            <w:pPr>
              <w:jc w:val="left"/>
            </w:pPr>
            <w:r>
              <w:rPr>
                <w:rFonts w:ascii="Arial" w:cs="Arial" w:eastAsia="Arial" w:hAnsi="Arial"/>
                <w:sz w:val="24"/>
                <w:szCs w:val="24"/>
              </w:rPr>
              <w:t xml:space="preserve">– СЛЯКОТЬ</w:t>
            </w:r>
          </w:p>
          <w:p>
            <w:pPr>
              <w:jc w:val="left"/>
            </w:pPr>
            <w:r>
              <w:rPr>
                <w:rFonts w:ascii="Arial" w:cs="Arial" w:eastAsia="Arial" w:hAnsi="Arial"/>
                <w:sz w:val="24"/>
                <w:szCs w:val="24"/>
              </w:rPr>
              <w:t xml:space="preserve">– ЛЕД</w:t>
            </w:r>
          </w:p>
          <w:p>
            <w:pPr>
              <w:jc w:val="left"/>
            </w:pPr>
            <w:r>
              <w:rPr>
                <w:rFonts w:ascii="Arial" w:cs="Arial" w:eastAsia="Arial" w:hAnsi="Arial"/>
                <w:sz w:val="24"/>
                <w:szCs w:val="24"/>
              </w:rPr>
              <w:t xml:space="preserve">– УПЛОТНЕННЫЙ ИЛИ УКАТАННЫЙ СНЕГ</w:t>
            </w:r>
          </w:p>
          <w:p>
            <w:pPr>
              <w:jc w:val="left"/>
            </w:pPr>
            <w:r>
              <w:rPr>
                <w:rFonts w:ascii="Arial" w:cs="Arial" w:eastAsia="Arial" w:hAnsi="Arial"/>
                <w:sz w:val="24"/>
                <w:szCs w:val="24"/>
              </w:rPr>
              <w:t xml:space="preserve">– СМЕРЗШИЕСЯ КОЛЕИ ИЛИ ГРЕБНИ)</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ГЛУБИНА НА КАЖДОЙ ТРЕТИ ОБЩЕЙ ДЛИНЫ ВПП (мм))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6"/>
        <w:gridCol w:w="2472"/>
      </w:tblGrid>
      <w:tr>
        <w:tc>
          <w:tcPr>
            <w:tcW w:type="dxa" w:w="77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(ИЗМЕРЕНИЯ СЦЕПЛЕНИЯ НА ПОВЕРХНОСТИ НА КАЖДОЙ ТРЕТИ ДЛИНЫ ВПП И УСТРОЙСТВО ДЛЯ ИЗМЕРЕНИЯ СЦЕПЛЕНИЯ</w:t>
            </w:r>
          </w:p>
          <w:p>
            <w:pPr>
              <w:jc w:val="left"/>
            </w:pPr>
            <w:r>
              <w:rPr>
                <w:rFonts w:ascii="Arial" w:cs="Arial" w:eastAsia="Arial" w:hAnsi="Arial"/>
                <w:sz w:val="24"/>
                <w:szCs w:val="24"/>
              </w:rPr>
              <w:t xml:space="preserve">ИЗМЕРЕННЫЙ ИЛИ РАСЧЕТНЫЙ ОЦЕНОЧНОЕ КОЭФФИЦИЕНТ или СЦЕПЛЕНИЕ НА ПОВЕРХНОСТИ</w:t>
            </w:r>
          </w:p>
          <w:p>
            <w:pPr>
              <w:jc w:val="left"/>
            </w:pPr>
            <w:r>
              <w:rPr>
                <w:rFonts w:ascii="Arial" w:cs="Arial" w:eastAsia="Arial" w:hAnsi="Arial"/>
                <w:sz w:val="24"/>
                <w:szCs w:val="24"/>
              </w:rPr>
              <w:t xml:space="preserve">0,40  и  выше  ХОРОШЕЕ  –  5  0,39  –  0,36  СРЕДНЕЕ/ХОРОШЕЕ  –  4  0,35  –  0,30</w:t>
            </w:r>
          </w:p>
          <w:p>
            <w:pPr>
              <w:jc w:val="left"/>
            </w:pPr>
            <w:r>
              <w:rPr>
                <w:rFonts w:ascii="Arial" w:cs="Arial" w:eastAsia="Arial" w:hAnsi="Arial"/>
                <w:sz w:val="24"/>
                <w:szCs w:val="24"/>
              </w:rPr>
              <w:t xml:space="preserve">СРЕДНЕЕ – 3 0,29 – 0,26 СРЕДНЕЕ/ПЛОХОЕ – 2 0,25 и ниже ПЛОХОЕ – 1 9 –</w:t>
            </w:r>
          </w:p>
          <w:p>
            <w:pPr>
              <w:jc w:val="left"/>
            </w:pPr>
            <w:r>
              <w:rPr>
                <w:rFonts w:ascii="Arial" w:cs="Arial" w:eastAsia="Arial" w:hAnsi="Arial"/>
                <w:sz w:val="24"/>
                <w:szCs w:val="24"/>
              </w:rPr>
              <w:t xml:space="preserve">ненадежный НЕНАДЕЖНОЕ – 9</w:t>
            </w:r>
          </w:p>
          <w:p>
            <w:pPr>
              <w:jc w:val="left"/>
            </w:pPr>
            <w:r>
              <w:rPr>
                <w:rFonts w:ascii="Arial" w:cs="Arial" w:eastAsia="Arial" w:hAnsi="Arial"/>
                <w:sz w:val="24"/>
                <w:szCs w:val="24"/>
              </w:rPr>
              <w:t xml:space="preserve">(Для указания измеренного коэффициента используются две цифры, за которыми следует сокращение, относящееся к используемому устройству для измерения сцепления. Для указания оценочного значения используется одна цифра))</w:t>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p>
        </w:tc>
      </w:tr>
      <w:tr>
        <w:tc>
          <w:tcPr>
            <w:vMerge w:val="continue"/>
            <w:tcBorders>
              <w:top w:val="single" w:color="CBBF9E" w:sz="4"/>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КРИТИЧЕСКИХ СУГРОБОВ (Если имеются, то указать высоту (см)/расстояние от края ВПП (м) и, по мере необходимости, далее следует L (СЛЕВА), R (СПРАВА) или LR (СЛЕВА-СПРАВА))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(ОГНИ ВПП (Если они затемнены, то указать УЕS (ДА) и соответственно, по мере необходимости L (СЛЕВА), R (СПРАВА) или LR (СЛЕВА-СПРАВА))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(ДАЛЬНЕЙШАЯ РАСЧИСТКА (Если планируется, указать длину (м)/ширину (м) подлежащей расчистке части ВПП или, если будет расчищаться вся ВПП, указать ТОТАL (ВСЯ ВПП))</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(ДАЛЬНЕЙШУЮ РАСЧИСТКУ ПРЕДПОЛАГАЕТСЯ ЗАКОНЧИТЬ К ... (UТС))</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 (При отсутствии соответствующей РД указать NО (НЕТ))</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(СУГРОБЫ НА РД (Если их высота более 60 см, указать УЕS (ДА), далее указать расстояние (м) между ними))</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(ПЕРРОН (Если не пригоден, указать NО (НЕТ))</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(СЛЕДУЮЩИЕ ПЛАНИРУЕМЫЕ НАБЛЮДЕНИЯ/ИЗМЕРЕНИЯ ПРОВОДЯТСЯ...)</w:t>
            </w:r>
          </w:p>
          <w:p>
            <w:pPr>
              <w:jc w:val="left"/>
            </w:pPr>
            <w:r>
              <w:rPr>
                <w:rFonts w:ascii="Arial" w:cs="Arial" w:eastAsia="Arial" w:hAnsi="Arial"/>
                <w:sz w:val="24"/>
                <w:szCs w:val="24"/>
              </w:rPr>
              <w:t xml:space="preserve">(Указать месяц/число/время по UТС)</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(ЗАМЕЧАНИЯ ОТКРЫТЫМ ТЕКСТОМ (Включая степень покрытия загрязнителем и другую важную для эксплуатации информацию, например посыпание песком, удаление льда))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&lt;&lt;≡</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1. *Внести принятые в ИКАО буквы государственной принадлежности в соответствии с частью 2 Dос 7910 ИКАО.</w:t>
            </w:r>
          </w:p>
          <w:p>
            <w:pPr>
              <w:jc w:val="left"/>
            </w:pPr>
            <w:r>
              <w:rPr>
                <w:rFonts w:ascii="Arial" w:cs="Arial" w:eastAsia="Arial" w:hAnsi="Arial"/>
                <w:sz w:val="24"/>
                <w:szCs w:val="24"/>
              </w:rPr>
              <w:t xml:space="preserve">Для информации по другим ВПП повторить от п. С по п. Р.</w:t>
            </w:r>
          </w:p>
          <w:p>
            <w:pPr>
              <w:jc w:val="left"/>
            </w:pPr>
            <w:r>
              <w:rPr>
                <w:rFonts w:ascii="Arial" w:cs="Arial" w:eastAsia="Arial" w:hAnsi="Arial"/>
                <w:sz w:val="24"/>
                <w:szCs w:val="24"/>
              </w:rPr>
              <w:t xml:space="preserve">Слова в скобках ( ) не передаются.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Инструкции по заполнению формата SNОWТАМ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При передаче сведений, касающихся более одной ВПП, повторяется информация, указанная в пунктах от С до Р включительно.</w:t>
      </w:r>
    </w:p>
    <w:p>
      <w:pPr>
        <w:spacing w:after="120"/>
        <w:jc w:val="both"/>
      </w:pPr>
      <w:r>
        <w:rPr>
          <w:rFonts w:ascii="Arial" w:cs="Arial" w:eastAsia="Arial" w:hAnsi="Arial"/>
          <w:sz w:val="24"/>
          <w:szCs w:val="24"/>
        </w:rPr>
        <w:t xml:space="preserve">Если информация не подлежит включению, пункты и их обозначения должны быть полностью исключены.</w:t>
      </w:r>
    </w:p>
    <w:p>
      <w:pPr>
        <w:spacing w:after="120"/>
        <w:jc w:val="both"/>
      </w:pPr>
      <w:r>
        <w:rPr>
          <w:rFonts w:ascii="Arial" w:cs="Arial" w:eastAsia="Arial" w:hAnsi="Arial"/>
          <w:sz w:val="24"/>
          <w:szCs w:val="24"/>
        </w:rPr>
        <w:t xml:space="preserve">Должны использоваться метрические единицы; единицы измерения не сообщаются.</w:t>
      </w:r>
    </w:p>
    <w:p>
      <w:pPr>
        <w:spacing w:after="120"/>
        <w:jc w:val="both"/>
      </w:pPr>
      <w:r>
        <w:rPr>
          <w:rFonts w:ascii="Arial" w:cs="Arial" w:eastAsia="Arial" w:hAnsi="Arial"/>
          <w:sz w:val="24"/>
          <w:szCs w:val="24"/>
        </w:rPr>
        <w:t xml:space="preserve">Максимальный срок действия SNОWТАМ составляет 24 ч. Если имеются значительные изменения условий, то должен быть издан новый SNОWТАМ. Значительными изменениями состояния ВПП считаются следующие изменения:</w:t>
      </w:r>
    </w:p>
    <w:p>
      <w:pPr>
        <w:spacing w:after="120"/>
        <w:jc w:val="both"/>
      </w:pPr>
      <w:r>
        <w:rPr>
          <w:rFonts w:ascii="Arial" w:cs="Arial" w:eastAsia="Arial" w:hAnsi="Arial"/>
          <w:sz w:val="24"/>
          <w:szCs w:val="24"/>
        </w:rPr>
        <w:t xml:space="preserve">изменение коэффициента сцепления примерно на 0,05;</w:t>
      </w:r>
    </w:p>
    <w:p>
      <w:pPr>
        <w:spacing w:after="120"/>
        <w:jc w:val="both"/>
      </w:pPr>
      <w:r>
        <w:rPr>
          <w:rFonts w:ascii="Arial" w:cs="Arial" w:eastAsia="Arial" w:hAnsi="Arial"/>
          <w:sz w:val="24"/>
          <w:szCs w:val="24"/>
        </w:rPr>
        <w:t xml:space="preserve">изменение количества осадков, превышающее следующие пределы: 20 мм – для сухого снега; 10 мм – для мокрого снега; 3 мм – для слякоти;</w:t>
      </w:r>
    </w:p>
    <w:p>
      <w:pPr>
        <w:spacing w:after="120"/>
        <w:jc w:val="both"/>
      </w:pPr>
      <w:r>
        <w:rPr>
          <w:rFonts w:ascii="Arial" w:cs="Arial" w:eastAsia="Arial" w:hAnsi="Arial"/>
          <w:sz w:val="24"/>
          <w:szCs w:val="24"/>
        </w:rPr>
        <w:t xml:space="preserve">изменение используемой длины или ширины ВПП, составляющее 10% или более;</w:t>
      </w:r>
    </w:p>
    <w:p>
      <w:pPr>
        <w:spacing w:after="120"/>
        <w:jc w:val="both"/>
      </w:pPr>
      <w:r>
        <w:rPr>
          <w:rFonts w:ascii="Arial" w:cs="Arial" w:eastAsia="Arial" w:hAnsi="Arial"/>
          <w:sz w:val="24"/>
          <w:szCs w:val="24"/>
        </w:rPr>
        <w:t xml:space="preserve">любое изменение, касающееся вида или области распространения осадков, что требует пересмотра пп. F или Т сообщения SNОWТАМ;</w:t>
      </w:r>
    </w:p>
    <w:p>
      <w:pPr>
        <w:spacing w:after="120"/>
        <w:jc w:val="both"/>
      </w:pPr>
      <w:r>
        <w:rPr>
          <w:rFonts w:ascii="Arial" w:cs="Arial" w:eastAsia="Arial" w:hAnsi="Arial"/>
          <w:sz w:val="24"/>
          <w:szCs w:val="24"/>
        </w:rPr>
        <w:t xml:space="preserve">если на одной или обеих сторонах ВПП имеются критические сугробы – любое изменение высоты сугробов или расстояния от них до осевой линии ВПП;</w:t>
      </w:r>
    </w:p>
    <w:p>
      <w:pPr>
        <w:spacing w:after="120"/>
        <w:jc w:val="both"/>
      </w:pPr>
      <w:r>
        <w:rPr>
          <w:rFonts w:ascii="Arial" w:cs="Arial" w:eastAsia="Arial" w:hAnsi="Arial"/>
          <w:sz w:val="24"/>
          <w:szCs w:val="24"/>
        </w:rPr>
        <w:t xml:space="preserve">любое изменение видимости огней ВПП в связи с их затемнением;</w:t>
      </w:r>
    </w:p>
    <w:p>
      <w:pPr>
        <w:spacing w:after="120"/>
        <w:jc w:val="both"/>
      </w:pPr>
      <w:r>
        <w:rPr>
          <w:rFonts w:ascii="Arial" w:cs="Arial" w:eastAsia="Arial" w:hAnsi="Arial"/>
          <w:sz w:val="24"/>
          <w:szCs w:val="24"/>
        </w:rPr>
        <w:t xml:space="preserve">любые другие условия, которые считаются значимыми, исходя из опыта и местных условий.</w:t>
      </w:r>
    </w:p>
    <w:p>
      <w:pPr>
        <w:spacing w:after="120"/>
        <w:jc w:val="both"/>
      </w:pPr>
      <w:r>
        <w:rPr>
          <w:rFonts w:ascii="Arial" w:cs="Arial" w:eastAsia="Arial" w:hAnsi="Arial"/>
          <w:sz w:val="24"/>
          <w:szCs w:val="24"/>
        </w:rPr>
        <w:t xml:space="preserve">Включается сокращенный заголовок "ТТААiiii СССС ММYYGGgg (ВВВ)" для облегчения автоматической обработки сообщений SNОWТАМ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SNОWТАМ –</w:t>
      </w:r>
    </w:p>
    <w:p>
      <w:pPr>
        <w:spacing w:after="120"/>
        <w:jc w:val="both"/>
      </w:pPr>
      <w:r>
        <w:rPr>
          <w:rFonts w:ascii="Arial" w:cs="Arial" w:eastAsia="Arial" w:hAnsi="Arial"/>
          <w:sz w:val="24"/>
          <w:szCs w:val="24"/>
        </w:rPr>
        <w:t xml:space="preserve">SW; АА – географическое условное обозначение государств (например,</w:t>
      </w:r>
    </w:p>
    <w:p>
      <w:pPr>
        <w:spacing w:after="120"/>
        <w:jc w:val="both"/>
      </w:pPr>
      <w:r>
        <w:rPr>
          <w:rFonts w:ascii="Arial" w:cs="Arial" w:eastAsia="Arial" w:hAnsi="Arial"/>
          <w:sz w:val="24"/>
          <w:szCs w:val="24"/>
        </w:rPr>
        <w:t xml:space="preserve">LF – ФРАНЦИЯ, ЕG – СОЕДИНЕННОЕ КОРОЛЕВСТВО)</w:t>
      </w:r>
    </w:p>
    <w:p>
      <w:pPr>
        <w:spacing w:after="120"/>
        <w:jc w:val="both"/>
      </w:pPr>
      <w:r>
        <w:rPr>
          <w:rFonts w:ascii="Arial" w:cs="Arial" w:eastAsia="Arial" w:hAnsi="Arial"/>
          <w:sz w:val="24"/>
          <w:szCs w:val="24"/>
        </w:rPr>
        <w:t xml:space="preserve">iiii – серийный номер SNОWТАМ,  обозначаемый  группой  из четырех цифр; СССС – четырехбуквенный указатель местоположения аэродрома, к которому относится SNОWТАМ</w:t>
      </w:r>
    </w:p>
    <w:p>
      <w:pPr>
        <w:spacing w:after="120"/>
        <w:jc w:val="both"/>
      </w:pPr>
      <w:r>
        <w:rPr>
          <w:rFonts w:ascii="Arial" w:cs="Arial" w:eastAsia="Arial" w:hAnsi="Arial"/>
          <w:sz w:val="24"/>
          <w:szCs w:val="24"/>
        </w:rPr>
        <w:t xml:space="preserve">(ММУУGGgg – дата/время наблюдения/измерения,</w:t>
      </w:r>
    </w:p>
    <w:p>
      <w:pPr>
        <w:spacing w:after="120"/>
        <w:jc w:val="both"/>
      </w:pPr>
      <w:r>
        <w:rPr>
          <w:rFonts w:ascii="Arial" w:cs="Arial" w:eastAsia="Arial" w:hAnsi="Arial"/>
          <w:sz w:val="24"/>
          <w:szCs w:val="24"/>
        </w:rPr>
        <w:t xml:space="preserve">Где : ММ – месяц, например январь – 01, декабрь – 12; YY –   число месяца;</w:t>
      </w:r>
    </w:p>
    <w:p>
      <w:pPr>
        <w:spacing w:after="120"/>
        <w:jc w:val="both"/>
      </w:pPr>
      <w:r>
        <w:rPr>
          <w:rFonts w:ascii="Arial" w:cs="Arial" w:eastAsia="Arial" w:hAnsi="Arial"/>
          <w:sz w:val="24"/>
          <w:szCs w:val="24"/>
        </w:rPr>
        <w:t xml:space="preserve">GGgg          – время в часах (GG) и минутах (gg) по UТС;</w:t>
      </w:r>
    </w:p>
    <w:p>
      <w:pPr>
        <w:spacing w:after="120"/>
        <w:jc w:val="both"/>
      </w:pPr>
      <w:r>
        <w:rPr>
          <w:rFonts w:ascii="Arial" w:cs="Arial" w:eastAsia="Arial" w:hAnsi="Arial"/>
          <w:sz w:val="24"/>
          <w:szCs w:val="24"/>
        </w:rPr>
        <w:t xml:space="preserve">(ВВВ) – необязательная группа для исправления сообщения SNОWТАМ, распространенного ранее с одинаковым серийным номером – СОR.</w:t>
      </w:r>
    </w:p>
    <w:p>
      <w:pPr>
        <w:spacing w:after="120"/>
        <w:jc w:val="both"/>
      </w:pPr>
      <w:r>
        <w:rPr>
          <w:rFonts w:ascii="Arial" w:cs="Arial" w:eastAsia="Arial" w:hAnsi="Arial"/>
          <w:sz w:val="24"/>
          <w:szCs w:val="24"/>
        </w:rPr>
        <w:t xml:space="preserve">Пример. Сокращенный заголовок SNОWТАМ № 149 из Цюриха, измерение/наблюдение от 7 ноября в 0620 UТС:</w:t>
      </w:r>
    </w:p>
    <w:p>
      <w:pPr>
        <w:spacing w:after="120"/>
        <w:jc w:val="both"/>
      </w:pPr>
      <w:r>
        <w:rPr>
          <w:rFonts w:ascii="Arial" w:cs="Arial" w:eastAsia="Arial" w:hAnsi="Arial"/>
          <w:sz w:val="24"/>
          <w:szCs w:val="24"/>
        </w:rPr>
        <w:t xml:space="preserve">SWLSО149 LSZН 11070620</w:t>
      </w:r>
    </w:p>
    <w:p>
      <w:pPr>
        <w:spacing w:after="120"/>
        <w:jc w:val="both"/>
      </w:pPr>
      <w:r>
        <w:rPr>
          <w:rFonts w:ascii="Arial" w:cs="Arial" w:eastAsia="Arial" w:hAnsi="Arial"/>
          <w:sz w:val="24"/>
          <w:szCs w:val="24"/>
        </w:rPr>
        <w:t xml:space="preserve">Пункт А. Указатель местоположения аэродрома (четырехбуквенный индекс местоположения).</w:t>
      </w:r>
    </w:p>
    <w:p>
      <w:pPr>
        <w:spacing w:after="120"/>
        <w:jc w:val="both"/>
      </w:pPr>
      <w:r>
        <w:rPr>
          <w:rFonts w:ascii="Arial" w:cs="Arial" w:eastAsia="Arial" w:hAnsi="Arial"/>
          <w:sz w:val="24"/>
          <w:szCs w:val="24"/>
        </w:rPr>
        <w:t xml:space="preserve">Пункт В. Группа "дата/время" из восьми цифр, обозначающая время наблюдения с указанием месяца, числа, часа и минут по UТС; данный пункт должен заполняться всегда.</w:t>
      </w:r>
    </w:p>
    <w:p>
      <w:pPr>
        <w:spacing w:after="120"/>
        <w:jc w:val="both"/>
      </w:pPr>
      <w:r>
        <w:rPr>
          <w:rFonts w:ascii="Arial" w:cs="Arial" w:eastAsia="Arial" w:hAnsi="Arial"/>
          <w:sz w:val="24"/>
          <w:szCs w:val="24"/>
        </w:rPr>
        <w:t xml:space="preserve">Пункт С. Наименьший номер обозначения ВПП.</w:t>
      </w:r>
    </w:p>
    <w:p>
      <w:pPr>
        <w:spacing w:after="120"/>
        <w:jc w:val="both"/>
      </w:pPr>
      <w:r>
        <w:rPr>
          <w:rFonts w:ascii="Arial" w:cs="Arial" w:eastAsia="Arial" w:hAnsi="Arial"/>
          <w:sz w:val="24"/>
          <w:szCs w:val="24"/>
        </w:rPr>
        <w:t xml:space="preserve">Пункт D. Длина расчищенной части ВПП (м), если меньше объявленной длины ВПП (для передачи сообщения, касающегося нерасчищенной части ВПП, см. пункт Т).</w:t>
      </w:r>
    </w:p>
    <w:p>
      <w:pPr>
        <w:spacing w:after="120"/>
        <w:jc w:val="both"/>
      </w:pPr>
      <w:r>
        <w:rPr>
          <w:rFonts w:ascii="Arial" w:cs="Arial" w:eastAsia="Arial" w:hAnsi="Arial"/>
          <w:sz w:val="24"/>
          <w:szCs w:val="24"/>
        </w:rPr>
        <w:t xml:space="preserve">Пункт Е. Ширина расчищенной части ВПП (м), если меньше объявленной ширины ВПП; при смещении от осевой линии ВПП влево или вправо добавить L или R,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F. Осадки по всей длине ВПП, как указано в формате SNОWТАМ.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указанные номера должны передаваться в последовательности от высшего к низшему. Если наносы и количество осадков превышают среднюю величину или если имеются другие характерные особенности, касающиеся осадков, то о них сообщается в пункте Т открытым текстом.</w:t>
      </w:r>
    </w:p>
    <w:p>
      <w:pPr>
        <w:spacing w:after="120"/>
        <w:jc w:val="both"/>
      </w:pPr>
      <w:r>
        <w:rPr>
          <w:rFonts w:ascii="Arial" w:cs="Arial" w:eastAsia="Arial" w:hAnsi="Arial"/>
          <w:sz w:val="24"/>
          <w:szCs w:val="24"/>
        </w:rPr>
        <w:t xml:space="preserve">Пункт G. Среднее количество осадков (мм) для каждой трети всей длины ВПП или указывается ХХ,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w:t>
      </w:r>
    </w:p>
    <w:p>
      <w:pPr>
        <w:spacing w:after="120"/>
        <w:jc w:val="both"/>
      </w:pPr>
      <w:r>
        <w:rPr>
          <w:rFonts w:ascii="Arial" w:cs="Arial" w:eastAsia="Arial" w:hAnsi="Arial"/>
          <w:sz w:val="24"/>
          <w:szCs w:val="24"/>
        </w:rPr>
        <w:t xml:space="preserve">Пункт Н. Измерение сцепления на каждой трети длины ВПП и устройство для измерения сцепления. Измеренный или расчетный коэффициент (две цифры) или, если он не используется, оценочное сцепление на поверхности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указании типа применяемого устройства для измерения сцепления использовать следующие сокращения:</w:t>
      </w:r>
    </w:p>
    <w:p>
      <w:pPr>
        <w:spacing w:after="120"/>
        <w:jc w:val="both"/>
      </w:pPr>
      <w:r>
        <w:rPr>
          <w:rFonts w:ascii="Arial" w:cs="Arial" w:eastAsia="Arial" w:hAnsi="Arial"/>
          <w:sz w:val="24"/>
          <w:szCs w:val="24"/>
        </w:rPr>
        <w:t xml:space="preserve">ВRD – измеритель силы торможения – динамометр</w:t>
      </w:r>
    </w:p>
    <w:p>
      <w:pPr>
        <w:spacing w:after="120"/>
        <w:jc w:val="both"/>
      </w:pPr>
      <w:r>
        <w:rPr>
          <w:rFonts w:ascii="Arial" w:cs="Arial" w:eastAsia="Arial" w:hAnsi="Arial"/>
          <w:sz w:val="24"/>
          <w:szCs w:val="24"/>
        </w:rPr>
        <w:t xml:space="preserve">GRТ – измеритель сцепления МUМ – мюметр</w:t>
      </w:r>
    </w:p>
    <w:p>
      <w:pPr>
        <w:spacing w:after="120"/>
        <w:jc w:val="both"/>
      </w:pPr>
      <w:r>
        <w:rPr>
          <w:rFonts w:ascii="Arial" w:cs="Arial" w:eastAsia="Arial" w:hAnsi="Arial"/>
          <w:sz w:val="24"/>
          <w:szCs w:val="24"/>
        </w:rPr>
        <w:t xml:space="preserve">RFТ – измеритель сцепления на ВПП</w:t>
      </w:r>
    </w:p>
    <w:p>
      <w:pPr>
        <w:spacing w:after="120"/>
        <w:jc w:val="both"/>
      </w:pPr>
      <w:r>
        <w:rPr>
          <w:rFonts w:ascii="Arial" w:cs="Arial" w:eastAsia="Arial" w:hAnsi="Arial"/>
          <w:sz w:val="24"/>
          <w:szCs w:val="24"/>
        </w:rPr>
        <w:t xml:space="preserve">SFН                     – измеритель сцепления на поверхности (пневматик высокого давления) SFL – измеритель сцепления на поверхности (пневматик низкого давления) SКН – скиддометр (пневматик высокого давления) SКL – скиддометр (пневматик низкого давления) ТАР – измеритель Тэпли.</w:t>
      </w:r>
    </w:p>
    <w:p>
      <w:pPr>
        <w:spacing w:after="120"/>
        <w:jc w:val="both"/>
      </w:pPr>
      <w:r>
        <w:rPr>
          <w:rFonts w:ascii="Arial" w:cs="Arial" w:eastAsia="Arial" w:hAnsi="Arial"/>
          <w:sz w:val="24"/>
          <w:szCs w:val="24"/>
        </w:rPr>
        <w:t xml:space="preserve">Если используется другое оборудование, указать открытым текстом.</w:t>
      </w:r>
    </w:p>
    <w:p>
      <w:pPr>
        <w:spacing w:after="120"/>
        <w:jc w:val="both"/>
      </w:pPr>
      <w:r>
        <w:rPr>
          <w:rFonts w:ascii="Arial" w:cs="Arial" w:eastAsia="Arial" w:hAnsi="Arial"/>
          <w:sz w:val="24"/>
          <w:szCs w:val="24"/>
        </w:rPr>
        <w:t xml:space="preserve">Пункт J. Наличие критических сугробов. Если имеются, то указать высоту (см) и расстояние от края ВПП (м), далее следует на левой стороне L (слева) или правой стороне R (справа) или LR (слева-справа) – на обеих сторонах,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К. Если огни ВПП затемнены, то указать YЕS (ДА) и соответственно L (слева), R (справа) или и то и другое – LR (слева-справа),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L. Если предполагается произвести дальнейшую расчистку, указать длину и ширину ВПП или, если будет расчищаться вся ВПП, указать ТОТАL (ВСЯ ВПП).</w:t>
      </w:r>
    </w:p>
    <w:p>
      <w:pPr>
        <w:spacing w:after="120"/>
        <w:jc w:val="both"/>
      </w:pPr>
      <w:r>
        <w:rPr>
          <w:rFonts w:ascii="Arial" w:cs="Arial" w:eastAsia="Arial" w:hAnsi="Arial"/>
          <w:sz w:val="24"/>
          <w:szCs w:val="24"/>
        </w:rPr>
        <w:t xml:space="preserve">Пункт М. Указать по UТС предполагаемое время окончания работ.</w:t>
      </w:r>
    </w:p>
    <w:p>
      <w:pPr>
        <w:spacing w:after="120"/>
        <w:jc w:val="both"/>
      </w:pPr>
      <w:r>
        <w:rPr>
          <w:rFonts w:ascii="Arial" w:cs="Arial" w:eastAsia="Arial" w:hAnsi="Arial"/>
          <w:sz w:val="24"/>
          <w:szCs w:val="24"/>
        </w:rPr>
        <w:t xml:space="preserve">Пункт N. Для характеристики условий на РД можно использовать код, указанный в п. F; при отсутствии соответствующей РД, соединенной с ВПП, указать NО (НЕТ).</w:t>
      </w:r>
    </w:p>
    <w:p>
      <w:pPr>
        <w:spacing w:after="120"/>
        <w:jc w:val="both"/>
      </w:pPr>
      <w:r>
        <w:rPr>
          <w:rFonts w:ascii="Arial" w:cs="Arial" w:eastAsia="Arial" w:hAnsi="Arial"/>
          <w:sz w:val="24"/>
          <w:szCs w:val="24"/>
        </w:rPr>
        <w:t xml:space="preserve">Пункт Р. Если необходимо, указать YЕS (ДА) и боковое расстояние в метрах.</w:t>
      </w:r>
    </w:p>
    <w:p>
      <w:pPr>
        <w:spacing w:after="120"/>
        <w:jc w:val="both"/>
      </w:pPr>
      <w:r>
        <w:rPr>
          <w:rFonts w:ascii="Arial" w:cs="Arial" w:eastAsia="Arial" w:hAnsi="Arial"/>
          <w:sz w:val="24"/>
          <w:szCs w:val="24"/>
        </w:rPr>
        <w:t xml:space="preserve">16.            Пункт R. Для характеристики условий на перроне можно использовать код, указанный в п. F; если перрон не пригоден, указать NО (НЕТ).</w:t>
      </w:r>
    </w:p>
    <w:p>
      <w:pPr>
        <w:spacing w:after="120"/>
        <w:jc w:val="both"/>
      </w:pPr>
      <w:r>
        <w:rPr>
          <w:rFonts w:ascii="Arial" w:cs="Arial" w:eastAsia="Arial" w:hAnsi="Arial"/>
          <w:sz w:val="24"/>
          <w:szCs w:val="24"/>
        </w:rPr>
        <w:t xml:space="preserve">Пункт S. Указать предполагаемое время проведения последующих наблюдений/измерений по UТС.</w:t>
      </w:r>
    </w:p>
    <w:p>
      <w:pPr>
        <w:spacing w:after="120"/>
        <w:jc w:val="both"/>
      </w:pPr>
      <w:r>
        <w:rPr>
          <w:rFonts w:ascii="Arial" w:cs="Arial" w:eastAsia="Arial" w:hAnsi="Arial"/>
          <w:sz w:val="24"/>
          <w:szCs w:val="24"/>
        </w:rPr>
        <w:t xml:space="preserve">Пункт Т. Изложить открытым текстом любую информацию, имеющую важное для эксплуатации значение, но всегда указывать длину нерасчищенной ВПП (п. D) и степень загрязнения ВПП (п. F) для каждой трети длины ВПП (в соответствующих случаях) в соответствии со следующей таблицей:</w:t>
      </w:r>
    </w:p>
    <w:p>
      <w:pPr>
        <w:spacing w:after="120"/>
        <w:jc w:val="both"/>
      </w:pPr>
      <w:r>
        <w:rPr>
          <w:rFonts w:ascii="Arial" w:cs="Arial" w:eastAsia="Arial" w:hAnsi="Arial"/>
          <w:sz w:val="24"/>
          <w:szCs w:val="24"/>
        </w:rPr>
        <w:t xml:space="preserve">загрязнение ВПП – 10%, если оно составляет менее 10%; загрязнение ВПП – 25%, если оно составляет 11–25%; загрязнение ВПП – 50%, если оно составляет 26–50%; загрязнение ВПП – 100%, если оно составляет 51–100%.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ЗАПОЛНЕННОГО ФОРМАТА SNОWТАМ</w:t>
      </w:r>
    </w:p>
    <w:p>
      <w:pPr>
        <w:spacing w:after="120"/>
        <w:jc w:val="both"/>
      </w:pPr>
      <w:r>
        <w:rPr>
          <w:rFonts w:ascii="Arial" w:cs="Arial" w:eastAsia="Arial" w:hAnsi="Arial"/>
          <w:sz w:val="24"/>
          <w:szCs w:val="24"/>
        </w:rPr>
        <w:t xml:space="preserve">GG ЕНАМZQZХ ЕDDFZQZХ ЕКСНZQZХ 070645 LSZНУNУХ</w:t>
      </w:r>
    </w:p>
    <w:p>
      <w:pPr>
        <w:spacing w:after="120"/>
        <w:jc w:val="both"/>
      </w:pPr>
      <w:r>
        <w:rPr>
          <w:rFonts w:ascii="Arial" w:cs="Arial" w:eastAsia="Arial" w:hAnsi="Arial"/>
          <w:sz w:val="24"/>
          <w:szCs w:val="24"/>
        </w:rPr>
        <w:t xml:space="preserve">SWLSО149 LSZН 11070620</w:t>
      </w:r>
    </w:p>
    <w:p>
      <w:pPr>
        <w:spacing w:after="120"/>
        <w:jc w:val="both"/>
      </w:pPr>
      <w:r>
        <w:rPr>
          <w:rFonts w:ascii="Arial" w:cs="Arial" w:eastAsia="Arial" w:hAnsi="Arial"/>
          <w:sz w:val="24"/>
          <w:szCs w:val="24"/>
        </w:rPr>
        <w:t xml:space="preserve">(SNОWТАМ 0149</w:t>
      </w:r>
    </w:p>
    <w:p>
      <w:pPr>
        <w:spacing w:after="120"/>
        <w:jc w:val="both"/>
      </w:pPr>
      <w:r>
        <w:rPr>
          <w:rFonts w:ascii="Arial" w:cs="Arial" w:eastAsia="Arial" w:hAnsi="Arial"/>
          <w:sz w:val="24"/>
          <w:szCs w:val="24"/>
        </w:rPr>
        <w:t xml:space="preserve">А) LSZН В) 11070620 С) 02 D) Р) С) 09 D) ... Р)</w:t>
      </w:r>
    </w:p>
    <w:p>
      <w:pPr>
        <w:spacing w:after="120"/>
        <w:jc w:val="both"/>
      </w:pPr>
      <w:r>
        <w:rPr>
          <w:rFonts w:ascii="Arial" w:cs="Arial" w:eastAsia="Arial" w:hAnsi="Arial"/>
          <w:sz w:val="24"/>
          <w:szCs w:val="24"/>
        </w:rPr>
        <w:t xml:space="preserve">С) 12 D) ... Р) R) NОS) 11070920 Т) DЕIСING.)</w:t>
      </w:r>
    </w:p>
    <w:p>
      <w:pPr>
        <w:spacing w:after="120"/>
        <w:jc w:val="both"/>
      </w:pPr>
      <w:r>
        <w:rPr>
          <w:rFonts w:ascii="Arial" w:cs="Arial" w:eastAsia="Arial" w:hAnsi="Arial"/>
          <w:sz w:val="24"/>
          <w:szCs w:val="24"/>
        </w:rPr>
        <w:t xml:space="preserve">Определения различных видов снега</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который, будучи в рыхлом состоянии,  сдуваться ветром или после сжатия рукой рассыпаться; удельный вес: до 0,35, но не включая 0,35.</w:t>
      </w:r>
    </w:p>
    <w:p>
      <w:pPr>
        <w:spacing w:after="120"/>
        <w:jc w:val="both"/>
      </w:pPr>
      <w:r>
        <w:rPr>
          <w:rFonts w:ascii="Arial" w:cs="Arial" w:eastAsia="Arial" w:hAnsi="Arial"/>
          <w:sz w:val="24"/>
          <w:szCs w:val="24"/>
        </w:rPr>
        <w:t xml:space="preserve">(b)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(с)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0,5 и выше.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ASHТАМ</w:t>
      </w:r>
    </w:p>
    <w:p>
      <w:pPr>
        <w:spacing w:after="120"/>
        <w:jc w:val="both"/>
      </w:pPr>
      <w:r>
        <w:rPr>
          <w:rFonts w:ascii="Arial" w:cs="Arial" w:eastAsia="Arial" w:hAnsi="Arial"/>
          <w:sz w:val="24"/>
          <w:szCs w:val="24"/>
        </w:rPr>
        <w:t xml:space="preserve">(См. п. 5.2.4 главы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2073"/>
        <w:gridCol w:w="1649"/>
        <w:gridCol w:w="1649"/>
        <w:gridCol w:w="1649"/>
        <w:gridCol w:w="1649"/>
      </w:tblGrid>
      <w:tr>
        <w:tc>
          <w:tcPr>
            <w:tcW w:type="dxa" w:w="15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ОЧЕРЕДНОСТИ)</w:t>
            </w:r>
          </w:p>
        </w:tc>
        <w:tc>
          <w:tcPr>
            <w:tcW w:type="dxa" w:w="65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АДРЕСАТОВ)1</w:t>
            </w:r>
          </w:p>
        </w:tc>
      </w:tr>
      <w:tr>
        <w:tc>
          <w:tcPr>
            <w:vMerge w:val="continue"/>
            <w:tcBorders>
              <w:top w:val="single" w:color="CBBF9E" w:sz="4"/>
              <w:left w:val="single" w:color="CBBF9E" w:sz="4"/>
              <w:bottom w:val="single" w:color="CBBF9E" w:sz="4"/>
              <w:right w:val="single" w:color="CBBF9E" w:sz="4"/>
            </w:tcBorders>
          </w:tcPr>
          <w:p/>
        </w:tc>
        <w:tc>
          <w:tcPr>
            <w:tcW w:type="dxa" w:w="37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ЗАПОЛНЕНИЯ)</w:t>
            </w:r>
          </w:p>
        </w:tc>
        <w:tc>
          <w:tcPr>
            <w:tcW w:type="dxa" w:w="4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СОСТАВИТЕЛЯ)</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 ый заголовок)</w:t>
            </w:r>
          </w:p>
        </w:tc>
        <w:tc>
          <w:tcPr>
            <w:tcW w:type="dxa" w:w="37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V A *2 *2</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МЕСТОПОЛОЖЕ НИЯ)</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(ДАТА/ВРЕМЯ ВЫПУСКА)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 НАЯ ГРУППА)</w:t>
            </w:r>
          </w:p>
        </w:tc>
      </w:tr>
      <w:tr>
        <w:tc>
          <w:tcPr>
            <w:tcW w:type="dxa" w:w="1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9"/>
        <w:gridCol w:w="3581"/>
        <w:gridCol w:w="1979"/>
        <w:gridCol w:w="1979"/>
      </w:tblGrid>
      <w:tr>
        <w:tc>
          <w:tcPr>
            <w:tcW w:type="dxa" w:w="26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ASHTAM</w:t>
            </w:r>
          </w:p>
        </w:tc>
        <w:tc>
          <w:tcPr>
            <w:tcW w:type="dxa" w:w="3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tc>
        <w:tc>
          <w:tcPr>
            <w:tcW w:type="dxa" w:w="39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ПОЛЕТНОЙ ИНФОРМАЦИИ,     ПОДВЕРГАЮЩИЙСЯ ВОЗДЕЙСТВИЮ)</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(ДАТА/ВРЕМЯ (UТС) ИЗВЕРЖЕНИЯ)</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 НОМЕР ВУЛКАНА)</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(ШИРОТА/ДОЛГОТА ВУЛКАНА ИЛИ РАДИАЛ И УДАЛЕНИЕ ВУЛКАНА ОТ NAVAID)</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(ЦВЕТОВОЙ КОД СТАДИИ ТРЕВОГИ, ОБОЗНАЧАЮЩИЙ ВУЛКАНИЧЕСКУЮ ДЕЯТЕЛЬНОСТЬ, ВКЛЮЧАЯ  ЛЮБОЙ ЦВЕТОВОЙ КОД ПРЕЖНЕЙ СТАДИИ ТРЕВОГИ)3</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ГОРИЗОНТАЛЬНЫЕ/ВЕРТИКАЛЬНЫЕ РАЗМЕРЫ ОБЛАКА ВУЛКАНИЧЕСКОГО ПЕПЛА)4</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ДВИЖЕНИЯ ОБЛАКА ПЕПЛА)4</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ИЛИ УЧАСТКИ МАРШРУТОВ И ЭШЕЛОНЫ ПОЛЕТА, ПОДВЕРГАЮЩИЕСЯ ВОЗДЕЙСТВИЮ)</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ВОЗДУШНОГО ПРОСТРАНСТВА И/ИЛИ МАРШРУТОВ ИЛИ УЧАСТКОВ МАРШРУТОВ И ИМЕЮЩИЕСЯ АЛЬТЕРНАТИВНЫЕ МАРШРУТЫ)</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ИНФОРМАЦИИ)</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ПЕРЕДАВАЕМЫЕ ОТКРЫТЫМ ТЕКСТОМ)</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См. также добавление 5 относительно индексов адресатов, используемых в системах заранее определенной рассылки.</w:t>
            </w:r>
          </w:p>
          <w:p>
            <w:pPr>
              <w:jc w:val="left"/>
            </w:pPr>
            <w:r>
              <w:rPr>
                <w:rFonts w:ascii="Arial" w:cs="Arial" w:eastAsia="Arial" w:hAnsi="Arial"/>
                <w:sz w:val="24"/>
                <w:szCs w:val="24"/>
              </w:rPr>
              <w:t xml:space="preserve">*Внести  принятую  в  ИКАО  букву национальной  принадлежности  в  соответствии  с частью 2 Doc 7910 ИКАО.</w:t>
            </w:r>
          </w:p>
          <w:p>
            <w:pPr>
              <w:jc w:val="left"/>
            </w:pPr>
            <w:r>
              <w:rPr>
                <w:rFonts w:ascii="Arial" w:cs="Arial" w:eastAsia="Arial" w:hAnsi="Arial"/>
                <w:sz w:val="24"/>
                <w:szCs w:val="24"/>
              </w:rPr>
              <w:t xml:space="preserve">См. п. 3.5 ниже.</w:t>
            </w:r>
          </w:p>
          <w:p>
            <w:pPr>
              <w:jc w:val="left"/>
            </w:pPr>
            <w:r>
              <w:rPr>
                <w:rFonts w:ascii="Arial" w:cs="Arial" w:eastAsia="Arial" w:hAnsi="Arial"/>
                <w:sz w:val="24"/>
                <w:szCs w:val="24"/>
              </w:rPr>
              <w:t xml:space="preserve">Информацию о наличии, размерах и движении облака вулканического пепла (F) и G)) можно получить в консультативном центре (центрах) по вулканическому пеплу, ответственном за соответствующий РПИ.</w:t>
            </w:r>
          </w:p>
          <w:p>
            <w:pPr>
              <w:jc w:val="left"/>
            </w:pPr>
            <w:r>
              <w:rPr>
                <w:rFonts w:ascii="Arial" w:cs="Arial" w:eastAsia="Arial" w:hAnsi="Arial"/>
                <w:sz w:val="24"/>
                <w:szCs w:val="24"/>
              </w:rPr>
              <w:t xml:space="preserve">Названия пунктов в скобках ( ) не передаются.</w:t>
            </w:r>
          </w:p>
        </w:tc>
      </w:tr>
      <w:tr>
        <w:tc>
          <w:tcPr>
            <w:tcW w:type="dxa" w:w="2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ASHTAM</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ASHTAM содержит информацию о состоянии вулканической деятельности,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 3.5 ниже цветового кода стадии тревоги, обозначающего вулканическую деятельность.</w:t>
      </w:r>
    </w:p>
    <w:p>
      <w:pPr>
        <w:spacing w:after="120"/>
        <w:jc w:val="both"/>
      </w:pPr>
      <w:r>
        <w:rPr>
          <w:rFonts w:ascii="Arial" w:cs="Arial" w:eastAsia="Arial" w:hAnsi="Arial"/>
          <w:sz w:val="24"/>
          <w:szCs w:val="24"/>
        </w:rPr>
        <w:t xml:space="preserve">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облака пепла, а также о маршрутах и эшелонах полета, подвергающихся его воздействию.</w:t>
      </w:r>
    </w:p>
    <w:p>
      <w:pPr>
        <w:spacing w:after="120"/>
        <w:jc w:val="both"/>
      </w:pPr>
      <w:r>
        <w:rPr>
          <w:rFonts w:ascii="Arial" w:cs="Arial" w:eastAsia="Arial" w:hAnsi="Arial"/>
          <w:sz w:val="24"/>
          <w:szCs w:val="24"/>
        </w:rPr>
        <w:t xml:space="preserve">Выпуск ASHTAM с данными о вулканическом извержении, указанными в п.</w:t>
      </w:r>
    </w:p>
    <w:p>
      <w:pPr>
        <w:spacing w:after="120"/>
        <w:jc w:val="both"/>
      </w:pPr>
      <w:r>
        <w:rPr>
          <w:rFonts w:ascii="Arial" w:cs="Arial" w:eastAsia="Arial" w:hAnsi="Arial"/>
          <w:sz w:val="24"/>
          <w:szCs w:val="24"/>
        </w:rPr>
        <w:t xml:space="preserve">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сообщается информация об облаке вулканического пепла, например в специальном донесении с борта, но вулкан в данное время неизвестен, то первоначально до получения дополнительной информации следует выпускать ASHTAM, в котором соответствующим образом заполняются п.п. F)–K), а в пп. A)–E)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w:t>
      </w:r>
    </w:p>
    <w:p>
      <w:pPr>
        <w:spacing w:after="120"/>
        <w:jc w:val="both"/>
      </w:pPr>
      <w:r>
        <w:rPr>
          <w:rFonts w:ascii="Arial" w:cs="Arial" w:eastAsia="Arial" w:hAnsi="Arial"/>
          <w:sz w:val="24"/>
          <w:szCs w:val="24"/>
        </w:rPr>
        <w:t xml:space="preserve">Максимальный период действия ASHTAM состав-24 ч. При изменении стадии тревоги должно выпускаться ASHTAM.</w:t>
      </w:r>
    </w:p>
    <w:p>
      <w:pPr>
        <w:spacing w:after="120"/>
        <w:jc w:val="both"/>
      </w:pPr>
      <w:r>
        <w:rPr>
          <w:rFonts w:ascii="Arial" w:cs="Arial" w:eastAsia="Arial" w:hAnsi="Arial"/>
          <w:sz w:val="24"/>
          <w:szCs w:val="24"/>
        </w:rPr>
        <w:t xml:space="preserve">2.  Сокращенный заголовок</w:t>
      </w:r>
    </w:p>
    <w:p>
      <w:pPr>
        <w:spacing w:after="120"/>
        <w:jc w:val="both"/>
      </w:pPr>
      <w:r>
        <w:rPr>
          <w:rFonts w:ascii="Arial" w:cs="Arial" w:eastAsia="Arial" w:hAnsi="Arial"/>
          <w:sz w:val="24"/>
          <w:szCs w:val="24"/>
        </w:rPr>
        <w:t xml:space="preserve">2.1 После обычного заголовка сообщения AFTN включается сокращенный заголовок "TT AAiiii CCCC MMYYGGgg (BBB)" для облегчения автоматической обработки сообщений ASHTAM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ASHTAM – VA;</w:t>
      </w:r>
    </w:p>
    <w:p>
      <w:pPr>
        <w:spacing w:after="120"/>
        <w:jc w:val="both"/>
      </w:pPr>
      <w:r>
        <w:rPr>
          <w:rFonts w:ascii="Arial" w:cs="Arial" w:eastAsia="Arial" w:hAnsi="Arial"/>
          <w:sz w:val="24"/>
          <w:szCs w:val="24"/>
        </w:rPr>
        <w:t xml:space="preserve">АА  –  географическое  условное  обозначение  государств,  например,  NZ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Новая Зеландия</w:t>
      </w:r>
    </w:p>
    <w:p>
      <w:pPr>
        <w:spacing w:after="120"/>
        <w:jc w:val="both"/>
      </w:pPr>
      <w:r>
        <w:rPr>
          <w:rFonts w:ascii="Arial" w:cs="Arial" w:eastAsia="Arial" w:hAnsi="Arial"/>
          <w:sz w:val="24"/>
          <w:szCs w:val="24"/>
        </w:rPr>
        <w:t xml:space="preserve">iiii – серийный номер ASHTAM, обозначаемыйгруппой из четырех цифр;</w:t>
      </w:r>
    </w:p>
    <w:p>
      <w:pPr>
        <w:spacing w:after="120"/>
        <w:jc w:val="both"/>
      </w:pPr>
      <w:r>
        <w:rPr>
          <w:rFonts w:ascii="Arial" w:cs="Arial" w:eastAsia="Arial" w:hAnsi="Arial"/>
          <w:sz w:val="24"/>
          <w:szCs w:val="24"/>
        </w:rPr>
        <w:t xml:space="preserve">CCCC  –  четырехбуквенный  указатель местоположения  соответствующего района полетной информации</w:t>
      </w:r>
    </w:p>
    <w:p>
      <w:pPr>
        <w:spacing w:after="120"/>
        <w:jc w:val="both"/>
      </w:pPr>
      <w:r>
        <w:rPr>
          <w:rFonts w:ascii="Arial" w:cs="Arial" w:eastAsia="Arial" w:hAnsi="Arial"/>
          <w:sz w:val="24"/>
          <w:szCs w:val="24"/>
        </w:rPr>
        <w:t xml:space="preserve">MMYYGGgg – дата/время сообщения, где:</w:t>
      </w:r>
    </w:p>
    <w:p>
      <w:pPr>
        <w:spacing w:after="120"/>
        <w:jc w:val="both"/>
      </w:pPr>
      <w:r>
        <w:rPr>
          <w:rFonts w:ascii="Arial" w:cs="Arial" w:eastAsia="Arial" w:hAnsi="Arial"/>
          <w:sz w:val="24"/>
          <w:szCs w:val="24"/>
        </w:rPr>
        <w:t xml:space="preserve">ММ – месяц, например, январь – 01, декабрь – 12;YY – число месяца;</w:t>
      </w:r>
    </w:p>
    <w:p>
      <w:pPr>
        <w:spacing w:after="120"/>
        <w:jc w:val="both"/>
      </w:pPr>
      <w:r>
        <w:rPr>
          <w:rFonts w:ascii="Arial" w:cs="Arial" w:eastAsia="Arial" w:hAnsi="Arial"/>
          <w:sz w:val="24"/>
          <w:szCs w:val="24"/>
        </w:rPr>
        <w:t xml:space="preserve">GGgg – время в часах (GG) и минутах (gg) UTC; (ВВВ) – необязательная группа для исправления сообщения ASHTAM,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ASHTAM для РПИ Окленд океанический, сообщение от 7 ноября в 0620 UTC:</w:t>
      </w:r>
    </w:p>
    <w:p>
      <w:pPr>
        <w:spacing w:after="120"/>
        <w:jc w:val="both"/>
      </w:pPr>
      <w:r>
        <w:rPr>
          <w:rFonts w:ascii="Arial" w:cs="Arial" w:eastAsia="Arial" w:hAnsi="Arial"/>
          <w:sz w:val="24"/>
          <w:szCs w:val="24"/>
        </w:rPr>
        <w:t xml:space="preserve">VANZ0001 NZZO 11070620.</w:t>
      </w:r>
    </w:p>
    <w:p>
      <w:pPr>
        <w:spacing w:after="120"/>
        <w:jc w:val="both"/>
      </w:pPr>
      <w:r>
        <w:rPr>
          <w:rFonts w:ascii="Arial" w:cs="Arial" w:eastAsia="Arial" w:hAnsi="Arial"/>
          <w:sz w:val="24"/>
          <w:szCs w:val="24"/>
        </w:rPr>
        <w:t xml:space="preserve">Содержание ASHTAM</w:t>
      </w:r>
    </w:p>
    <w:p>
      <w:pPr>
        <w:spacing w:after="120"/>
        <w:jc w:val="both"/>
      </w:pPr>
      <w:r>
        <w:rPr>
          <w:rFonts w:ascii="Arial" w:cs="Arial" w:eastAsia="Arial" w:hAnsi="Arial"/>
          <w:sz w:val="24"/>
          <w:szCs w:val="24"/>
        </w:rPr>
        <w:t xml:space="preserve">Пункт А. Подвергающийся воздействию район полетной информации; эквивалент указателя местоположения, приведенного в сокращенном заголовке, открытым текстом; в данном примере "РПИ Окленд океанический".</w:t>
      </w:r>
    </w:p>
    <w:p>
      <w:pPr>
        <w:spacing w:after="120"/>
        <w:jc w:val="both"/>
      </w:pPr>
      <w:r>
        <w:rPr>
          <w:rFonts w:ascii="Arial" w:cs="Arial" w:eastAsia="Arial" w:hAnsi="Arial"/>
          <w:sz w:val="24"/>
          <w:szCs w:val="24"/>
        </w:rPr>
        <w:t xml:space="preserve">Пункт В. Дата и время (UTC) первого извержения.</w:t>
      </w:r>
    </w:p>
    <w:p>
      <w:pPr>
        <w:spacing w:after="120"/>
        <w:jc w:val="both"/>
      </w:pPr>
      <w:r>
        <w:rPr>
          <w:rFonts w:ascii="Arial" w:cs="Arial" w:eastAsia="Arial" w:hAnsi="Arial"/>
          <w:sz w:val="24"/>
          <w:szCs w:val="24"/>
        </w:rPr>
        <w:t xml:space="preserve">Пункт С. Название и номер вулкана, указанные в добавлении Н к Руководству ИКАО по "облакам" вулканического пепла, радиоактивных материалов и токсических химических веществ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Пункт D. Широта/долгота вулкана в целых градусах или радиал и удаление вулкана от NAVAID (как указано в добавлении Н к Руководству ИКАО по "облакам" вулканического пепла, радиоактивных материалов и токсических химических веществ (Doc 9691)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Пункт Е. Цветовой код стадии тревоги, обозначающий вулканическую деятельность, включая любой цветовой код прежней стадии тревоги.</w:t>
      </w:r>
    </w:p>
    <w:p>
      <w:pPr>
        <w:spacing w:after="120"/>
        <w:jc w:val="both"/>
      </w:pPr>
      <w:r>
        <w:rPr>
          <w:rFonts w:ascii="Arial" w:cs="Arial" w:eastAsia="Arial" w:hAnsi="Arial"/>
          <w:sz w:val="24"/>
          <w:szCs w:val="24"/>
        </w:rPr>
        <w:t xml:space="preserve">Пункт F. Если сообщается об облаке вулканического пепла, имеющем важное с точки зрения эксплуатации значение, указывается горизонтальный размер и основание/ вершина облака пепла, используя широту/долготу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Цветовой код стадии тревоги        Состояние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"ЗЕЛЕНЫЙ"</w:t>
      </w:r>
    </w:p>
    <w:p>
      <w:pPr>
        <w:spacing w:after="120"/>
        <w:jc w:val="both"/>
      </w:pPr>
      <w:r>
        <w:rPr>
          <w:rFonts w:ascii="Arial" w:cs="Arial" w:eastAsia="Arial" w:hAnsi="Arial"/>
          <w:sz w:val="24"/>
          <w:szCs w:val="24"/>
        </w:rPr>
        <w:t xml:space="preserve">Вулкан в нормальном состоянии, извержения не происходит или после перехода с более высокой стадии тревоги:</w:t>
      </w:r>
    </w:p>
    <w:p>
      <w:pPr>
        <w:spacing w:after="120"/>
        <w:jc w:val="both"/>
      </w:pPr>
      <w:r>
        <w:rPr>
          <w:rFonts w:ascii="Arial" w:cs="Arial" w:eastAsia="Arial" w:hAnsi="Arial"/>
          <w:sz w:val="24"/>
          <w:szCs w:val="24"/>
        </w:rPr>
        <w:t xml:space="preserve">Считается, что вулканическая деятельность прекратилась и вулкан вернулся в нормальное (без извержения)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"ЖЕЛТЫЙ"</w:t>
      </w:r>
    </w:p>
    <w:p>
      <w:pPr>
        <w:spacing w:after="120"/>
        <w:jc w:val="both"/>
      </w:pPr>
      <w:r>
        <w:rPr>
          <w:rFonts w:ascii="Arial" w:cs="Arial" w:eastAsia="Arial" w:hAnsi="Arial"/>
          <w:sz w:val="24"/>
          <w:szCs w:val="24"/>
        </w:rPr>
        <w:t xml:space="preserve">Вулкан проявляет повышенные уровни активности по сравнению с известными базовыми уровнями или после перехода с более высокой стадии тревоги:</w:t>
      </w:r>
    </w:p>
    <w:p>
      <w:pPr>
        <w:spacing w:after="120"/>
        <w:jc w:val="both"/>
      </w:pPr>
      <w:r>
        <w:rPr>
          <w:rFonts w:ascii="Arial" w:cs="Arial" w:eastAsia="Arial" w:hAnsi="Arial"/>
          <w:sz w:val="24"/>
          <w:szCs w:val="24"/>
        </w:rPr>
        <w:t xml:space="preserve">Вулканическая деятельность значительно ослабла, но требуется продолжать внимательное наблюдение, возможно возобновление активности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"ОРАНЖЕВЫЙ"</w:t>
      </w:r>
    </w:p>
    <w:p>
      <w:pPr>
        <w:spacing w:after="120"/>
        <w:jc w:val="both"/>
      </w:pPr>
      <w:r>
        <w:rPr>
          <w:rFonts w:ascii="Arial" w:cs="Arial" w:eastAsia="Arial" w:hAnsi="Arial"/>
          <w:sz w:val="24"/>
          <w:szCs w:val="24"/>
        </w:rPr>
        <w:t xml:space="preserve">Вулкан проявляет усиливающуюся активность, возрастает вероятность извержения или</w:t>
      </w:r>
    </w:p>
    <w:p>
      <w:pPr>
        <w:spacing w:after="120"/>
        <w:jc w:val="both"/>
      </w:pPr>
      <w:r>
        <w:rPr>
          <w:rFonts w:ascii="Arial" w:cs="Arial" w:eastAsia="Arial" w:hAnsi="Arial"/>
          <w:sz w:val="24"/>
          <w:szCs w:val="24"/>
        </w:rPr>
        <w:t xml:space="preserve">Извержение вулкана без выброса или с незначительным выбросом пепла [при возможности указать высоту шлейфа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"КРАСНЫЙ"</w:t>
      </w:r>
    </w:p>
    <w:p>
      <w:pPr>
        <w:spacing w:after="120"/>
        <w:jc w:val="both"/>
      </w:pPr>
      <w:r>
        <w:rPr>
          <w:rFonts w:ascii="Arial" w:cs="Arial" w:eastAsia="Arial" w:hAnsi="Arial"/>
          <w:sz w:val="24"/>
          <w:szCs w:val="24"/>
        </w:rPr>
        <w:t xml:space="preserve">Прогнозируется неизбежное извержение с возможностью значительного выброса пепла в атмосферу или</w:t>
      </w:r>
    </w:p>
    <w:p>
      <w:pPr>
        <w:spacing w:after="120"/>
        <w:jc w:val="both"/>
      </w:pPr>
      <w:r>
        <w:rPr>
          <w:rFonts w:ascii="Arial" w:cs="Arial" w:eastAsia="Arial" w:hAnsi="Arial"/>
          <w:sz w:val="24"/>
          <w:szCs w:val="24"/>
        </w:rPr>
        <w:t xml:space="preserve">Происходит извержение со значительным выбросом пепла в атмосферу [при возможности указать высоту шлейфа пепла]и абсолютные высоты в тысячах метров (футов) и/или радиал и удаление от вулкана-источника. Первоначально информация  основываться только на специальном донесении с борта, однако последующая информация  быть детализирована на основе данных соответствующего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Пункт H. Указать маршруты и участки маршрутов, а также эшелоны полета, которые подвергаются воздействию или предполагается, что они будут подвержены воздействию.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I. Указат закрытые  районы воздушного пространства, маршруты или участки маршрутов и наличие альтернативных маршрутов.</w:t>
      </w:r>
    </w:p>
    <w:p>
      <w:pPr>
        <w:spacing w:after="120"/>
        <w:jc w:val="both"/>
      </w:pPr>
      <w:r>
        <w:rPr>
          <w:rFonts w:ascii="Arial" w:cs="Arial" w:eastAsia="Arial" w:hAnsi="Arial"/>
          <w:sz w:val="24"/>
          <w:szCs w:val="24"/>
        </w:rPr>
        <w:t xml:space="preserve">Пункт J. Источник информации, например "специальное донесение с борта" или "учреждение по вулканологии" и т. д. Следует всегда указывать источник информации, независимо от того, происходит ли в действительности извержение или сообщено ли об облаке пепла или нет.</w:t>
      </w:r>
    </w:p>
    <w:p>
      <w:pPr>
        <w:spacing w:after="120"/>
        <w:jc w:val="both"/>
      </w:pPr>
      <w:r>
        <w:rPr>
          <w:rFonts w:ascii="Arial" w:cs="Arial" w:eastAsia="Arial" w:hAnsi="Arial"/>
          <w:sz w:val="24"/>
          <w:szCs w:val="24"/>
        </w:rPr>
        <w:t xml:space="preserve">Пункт K. В дополнение к вышеуказанной информации включить открытым текстом любые имеющие важное с точки зрения эксплуатанта.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ПОДЛЕЖАЩАЯ ПЕРЕДАЧЕ С ПОМОЩЬЮ АIRАС</w:t>
      </w:r>
    </w:p>
    <w:p>
      <w:pPr>
        <w:spacing w:after="120"/>
        <w:jc w:val="both"/>
      </w:pPr>
      <w:r>
        <w:rPr>
          <w:rFonts w:ascii="Arial" w:cs="Arial" w:eastAsia="Arial" w:hAnsi="Arial"/>
          <w:sz w:val="24"/>
          <w:szCs w:val="24"/>
        </w:rPr>
        <w:t xml:space="preserve">(См. п. 7.1.1 главы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Установление, отмена и запланированные значительные изменения (включая эксплуатационные проверки):</w:t>
      </w:r>
    </w:p>
    <w:p>
      <w:pPr>
        <w:spacing w:after="120"/>
        <w:jc w:val="both"/>
      </w:pPr>
      <w:r>
        <w:rPr>
          <w:rFonts w:ascii="Arial" w:cs="Arial" w:eastAsia="Arial" w:hAnsi="Arial"/>
          <w:sz w:val="24"/>
          <w:szCs w:val="24"/>
        </w:rPr>
        <w:t xml:space="preserve">Границ (горизонтальных и вертикальных), предписаний и правил, применимых к:</w:t>
      </w:r>
    </w:p>
    <w:p>
      <w:pPr>
        <w:spacing w:after="120"/>
        <w:jc w:val="both"/>
      </w:pPr>
      <w:r>
        <w:rPr>
          <w:rFonts w:ascii="Arial" w:cs="Arial" w:eastAsia="Arial" w:hAnsi="Arial"/>
          <w:sz w:val="24"/>
          <w:szCs w:val="24"/>
        </w:rPr>
        <w:t xml:space="preserve">а)  районам полетной информации;</w:t>
      </w:r>
    </w:p>
    <w:p>
      <w:pPr>
        <w:spacing w:after="120"/>
        <w:jc w:val="both"/>
      </w:pPr>
      <w:r>
        <w:rPr>
          <w:rFonts w:ascii="Arial" w:cs="Arial" w:eastAsia="Arial" w:hAnsi="Arial"/>
          <w:sz w:val="24"/>
          <w:szCs w:val="24"/>
        </w:rPr>
        <w:t xml:space="preserve">б)  диспетчерским районам;</w:t>
      </w:r>
    </w:p>
    <w:p>
      <w:pPr>
        <w:spacing w:after="120"/>
        <w:jc w:val="both"/>
      </w:pPr>
      <w:r>
        <w:rPr>
          <w:rFonts w:ascii="Arial" w:cs="Arial" w:eastAsia="Arial" w:hAnsi="Arial"/>
          <w:sz w:val="24"/>
          <w:szCs w:val="24"/>
        </w:rPr>
        <w:t xml:space="preserve">в)  диспетчерским зонам;</w:t>
      </w:r>
    </w:p>
    <w:p>
      <w:pPr>
        <w:spacing w:after="120"/>
        <w:jc w:val="both"/>
      </w:pPr>
      <w:r>
        <w:rPr>
          <w:rFonts w:ascii="Arial" w:cs="Arial" w:eastAsia="Arial" w:hAnsi="Arial"/>
          <w:sz w:val="24"/>
          <w:szCs w:val="24"/>
        </w:rPr>
        <w:t xml:space="preserve">г)   консультативным зонам;</w:t>
      </w:r>
    </w:p>
    <w:p>
      <w:pPr>
        <w:spacing w:after="120"/>
        <w:jc w:val="both"/>
      </w:pPr>
      <w:r>
        <w:rPr>
          <w:rFonts w:ascii="Arial" w:cs="Arial" w:eastAsia="Arial" w:hAnsi="Arial"/>
          <w:sz w:val="24"/>
          <w:szCs w:val="24"/>
        </w:rPr>
        <w:t xml:space="preserve">д)  маршрутам ОВД;</w:t>
      </w:r>
    </w:p>
    <w:p>
      <w:pPr>
        <w:spacing w:after="120"/>
        <w:jc w:val="both"/>
      </w:pPr>
      <w:r>
        <w:rPr>
          <w:rFonts w:ascii="Arial" w:cs="Arial" w:eastAsia="Arial" w:hAnsi="Arial"/>
          <w:sz w:val="24"/>
          <w:szCs w:val="24"/>
        </w:rPr>
        <w:t xml:space="preserve">е)  постоянным опасным, запретным зонам и зонам ограничения полетов (включая вид и периоды деятельности, когда это известно) и опознавательным зонам ПВО (АDIZ);</w:t>
      </w:r>
    </w:p>
    <w:p>
      <w:pPr>
        <w:spacing w:after="120"/>
        <w:jc w:val="both"/>
      </w:pPr>
      <w:r>
        <w:rPr>
          <w:rFonts w:ascii="Arial" w:cs="Arial" w:eastAsia="Arial" w:hAnsi="Arial"/>
          <w:sz w:val="24"/>
          <w:szCs w:val="24"/>
        </w:rPr>
        <w:t xml:space="preserve">ж) постоянным зонам или маршрутам или их участкам, где существует возможность перехвата;</w:t>
      </w:r>
    </w:p>
    <w:p>
      <w:pPr>
        <w:spacing w:after="120"/>
        <w:jc w:val="both"/>
      </w:pPr>
      <w:r>
        <w:rPr>
          <w:rFonts w:ascii="Arial" w:cs="Arial" w:eastAsia="Arial" w:hAnsi="Arial"/>
          <w:sz w:val="24"/>
          <w:szCs w:val="24"/>
        </w:rPr>
        <w:t xml:space="preserve">Местоположения,  частот,  позывных,  известных  отклонений  и  периодов технического обслуживания радионавигационных средств и средств связи</w:t>
      </w:r>
    </w:p>
    <w:p>
      <w:pPr>
        <w:spacing w:after="120"/>
        <w:jc w:val="both"/>
      </w:pPr>
      <w:r>
        <w:rPr>
          <w:rFonts w:ascii="Arial" w:cs="Arial" w:eastAsia="Arial" w:hAnsi="Arial"/>
          <w:sz w:val="24"/>
          <w:szCs w:val="24"/>
        </w:rPr>
        <w:t xml:space="preserve">Схем  полетов  в  зоне  ожидания,  захода  на  посадку,  прибытия  и  вылета, снижения шума и других соответствующих правил ОВД;</w:t>
      </w:r>
    </w:p>
    <w:p>
      <w:pPr>
        <w:spacing w:after="120"/>
        <w:jc w:val="both"/>
      </w:pPr>
      <w:r>
        <w:rPr>
          <w:rFonts w:ascii="Arial" w:cs="Arial" w:eastAsia="Arial" w:hAnsi="Arial"/>
          <w:sz w:val="24"/>
          <w:szCs w:val="24"/>
        </w:rPr>
        <w:t xml:space="preserve">Метеорологических средств -(включая радиовещательные передачи) и правил;</w:t>
      </w:r>
    </w:p>
    <w:p>
      <w:pPr>
        <w:spacing w:after="120"/>
        <w:jc w:val="both"/>
      </w:pPr>
      <w:r>
        <w:rPr>
          <w:rFonts w:ascii="Arial" w:cs="Arial" w:eastAsia="Arial" w:hAnsi="Arial"/>
          <w:sz w:val="24"/>
          <w:szCs w:val="24"/>
        </w:rPr>
        <w:t xml:space="preserve">ВПП и концевых полос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Установление, отмена и запланированные значительные изменения:</w:t>
      </w:r>
    </w:p>
    <w:p>
      <w:pPr>
        <w:spacing w:after="120"/>
        <w:jc w:val="both"/>
      </w:pPr>
      <w:r>
        <w:rPr>
          <w:rFonts w:ascii="Arial" w:cs="Arial" w:eastAsia="Arial" w:hAnsi="Arial"/>
          <w:sz w:val="24"/>
          <w:szCs w:val="24"/>
        </w:rPr>
        <w:t xml:space="preserve">Местоположения, высот и освещения препятствий для навигации;</w:t>
      </w:r>
    </w:p>
    <w:p>
      <w:pPr>
        <w:spacing w:after="120"/>
        <w:jc w:val="both"/>
      </w:pPr>
      <w:r>
        <w:rPr>
          <w:rFonts w:ascii="Arial" w:cs="Arial" w:eastAsia="Arial" w:hAnsi="Arial"/>
          <w:sz w:val="24"/>
          <w:szCs w:val="24"/>
        </w:rPr>
        <w:t xml:space="preserve">РД и перронов;</w:t>
      </w:r>
    </w:p>
    <w:p>
      <w:pPr>
        <w:spacing w:after="120"/>
        <w:jc w:val="both"/>
      </w:pPr>
      <w:r>
        <w:rPr>
          <w:rFonts w:ascii="Arial" w:cs="Arial" w:eastAsia="Arial" w:hAnsi="Arial"/>
          <w:sz w:val="24"/>
          <w:szCs w:val="24"/>
        </w:rPr>
        <w:t xml:space="preserve">Часов работы аэродромов, средств и служб;</w:t>
      </w:r>
    </w:p>
    <w:p>
      <w:pPr>
        <w:spacing w:after="120"/>
        <w:jc w:val="both"/>
      </w:pPr>
      <w:r>
        <w:rPr>
          <w:rFonts w:ascii="Arial" w:cs="Arial" w:eastAsia="Arial" w:hAnsi="Arial"/>
          <w:sz w:val="24"/>
          <w:szCs w:val="24"/>
        </w:rPr>
        <w:t xml:space="preserve">Таможенных, иммиграционных и санитарных служб;</w:t>
      </w:r>
    </w:p>
    <w:p>
      <w:pPr>
        <w:spacing w:after="120"/>
        <w:jc w:val="both"/>
      </w:pPr>
      <w:r>
        <w:rPr>
          <w:rFonts w:ascii="Arial" w:cs="Arial" w:eastAsia="Arial" w:hAnsi="Arial"/>
          <w:sz w:val="24"/>
          <w:szCs w:val="24"/>
        </w:rPr>
        <w:t xml:space="preserve">Временных опасных, запретных зон и зон ограничения полетов, а также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опасных для навигации условий, военных учений и массовых полетов воздушных судов;</w:t>
      </w:r>
    </w:p>
    <w:p>
      <w:pPr>
        <w:spacing w:after="120"/>
        <w:jc w:val="both"/>
      </w:pPr>
      <w:r>
        <w:rPr>
          <w:rFonts w:ascii="Arial" w:cs="Arial" w:eastAsia="Arial" w:hAnsi="Arial"/>
          <w:sz w:val="24"/>
          <w:szCs w:val="24"/>
        </w:rPr>
        <w:t xml:space="preserve">Временных зон или маршрутов или их участков, где существует возможность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ЧАСТЬ3</w:t>
      </w:r>
    </w:p>
    <w:p>
      <w:pPr>
        <w:spacing w:after="120"/>
        <w:jc w:val="both"/>
      </w:pPr>
      <w:r>
        <w:rPr>
          <w:rFonts w:ascii="Arial" w:cs="Arial" w:eastAsia="Arial" w:hAnsi="Arial"/>
          <w:sz w:val="24"/>
          <w:szCs w:val="24"/>
        </w:rPr>
        <w:t xml:space="preserve"> 3. Установление и запланированные значительные изменения:</w:t>
      </w:r>
    </w:p>
    <w:p>
      <w:pPr>
        <w:spacing w:after="120"/>
        <w:jc w:val="both"/>
      </w:pPr>
      <w:r>
        <w:rPr>
          <w:rFonts w:ascii="Arial" w:cs="Arial" w:eastAsia="Arial" w:hAnsi="Arial"/>
          <w:sz w:val="24"/>
          <w:szCs w:val="24"/>
        </w:rPr>
        <w:t xml:space="preserve"> 3.1 Новых аэродромов, предназначенных для выполнения международных полетов по ППП.</w:t>
      </w:r>
    </w:p>
    <w:p>
      <w:pPr>
        <w:spacing w:after="120"/>
        <w:jc w:val="both"/>
      </w:pPr>
      <w:r>
        <w:rPr>
          <w:rFonts w:ascii="Arial" w:cs="Arial" w:eastAsia="Arial" w:hAnsi="Arial"/>
          <w:sz w:val="24"/>
          <w:szCs w:val="24"/>
        </w:rPr>
        <w:t xml:space="preserve"> 3.2 Новых ВПП, предназначенных для выполнения полетов по ППП на международных аэродромах.</w:t>
      </w:r>
    </w:p>
    <w:p>
      <w:pPr>
        <w:spacing w:after="120"/>
        <w:jc w:val="both"/>
      </w:pPr>
      <w:r>
        <w:rPr>
          <w:rFonts w:ascii="Arial" w:cs="Arial" w:eastAsia="Arial" w:hAnsi="Arial"/>
          <w:sz w:val="24"/>
          <w:szCs w:val="24"/>
        </w:rPr>
        <w:t xml:space="preserve">3.3 Схем и структуры сети маршрутов обслуживания воздушного движения.</w:t>
      </w:r>
    </w:p>
    <w:p>
      <w:pPr>
        <w:spacing w:after="120"/>
        <w:jc w:val="both"/>
      </w:pPr>
      <w:r>
        <w:rPr>
          <w:rFonts w:ascii="Arial" w:cs="Arial" w:eastAsia="Arial" w:hAnsi="Arial"/>
          <w:sz w:val="24"/>
          <w:szCs w:val="24"/>
        </w:rPr>
        <w:t xml:space="preserve">3.4 Состава и структуры комплекта аэродромных схем (включая изменения пеленга на схемах в связи с изменением магнитного склонения).</w:t>
      </w:r>
    </w:p>
    <w:p>
      <w:pPr>
        <w:spacing w:after="120"/>
        <w:jc w:val="both"/>
      </w:pPr>
      <w:r>
        <w:rPr>
          <w:rFonts w:ascii="Arial" w:cs="Arial" w:eastAsia="Arial" w:hAnsi="Arial"/>
          <w:sz w:val="24"/>
          <w:szCs w:val="24"/>
        </w:rPr>
        <w:t xml:space="preserve"> 3.5 Обстоятельств, перечисленных в части 1, если затрагивается государство в  целом или его любая значительная часть или если требуется трансграничная координация.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предусматривает передачу поступающих NОТАМ (включая SNОWТАМ и ASHTAM) непосредственно по АFТN адресатам, заранее определенным страной-получателем, с одновременной передачей их в орган международных NОТАМ для проверки и контроля.</w:t>
      </w:r>
    </w:p>
    <w:p>
      <w:pPr>
        <w:spacing w:after="120"/>
        <w:jc w:val="both"/>
      </w:pPr>
      <w:r>
        <w:rPr>
          <w:rFonts w:ascii="Arial" w:cs="Arial" w:eastAsia="Arial" w:hAnsi="Arial"/>
          <w:sz w:val="24"/>
          <w:szCs w:val="24"/>
        </w:rPr>
        <w:t xml:space="preserve">Индексы назначенных адресатов составляются следующим образом:</w:t>
      </w:r>
    </w:p>
    <w:p>
      <w:pPr>
        <w:spacing w:after="120"/>
        <w:jc w:val="both"/>
      </w:pPr>
      <w:r>
        <w:rPr>
          <w:rFonts w:ascii="Arial" w:cs="Arial" w:eastAsia="Arial" w:hAnsi="Arial"/>
          <w:sz w:val="24"/>
          <w:szCs w:val="24"/>
        </w:rPr>
        <w:t xml:space="preserve">Первая и вторая буквы:</w:t>
      </w:r>
    </w:p>
    <w:p>
      <w:pPr>
        <w:spacing w:after="120"/>
        <w:jc w:val="both"/>
      </w:pPr>
      <w:r>
        <w:rPr>
          <w:rFonts w:ascii="Arial" w:cs="Arial" w:eastAsia="Arial" w:hAnsi="Arial"/>
          <w:sz w:val="24"/>
          <w:szCs w:val="24"/>
        </w:rPr>
        <w:t xml:space="preserve">первые две буквы индекса местоположения для обозначения центра связи АFТN, который взаимодействует с соответствующим органом международных NОТАМ страны-получателя.</w:t>
      </w:r>
    </w:p>
    <w:p>
      <w:pPr>
        <w:spacing w:after="120"/>
        <w:jc w:val="both"/>
      </w:pPr>
      <w:r>
        <w:rPr>
          <w:rFonts w:ascii="Arial" w:cs="Arial" w:eastAsia="Arial" w:hAnsi="Arial"/>
          <w:sz w:val="24"/>
          <w:szCs w:val="24"/>
        </w:rPr>
        <w:t xml:space="preserve">Третья и четвертая буквы:</w:t>
      </w:r>
    </w:p>
    <w:p>
      <w:pPr>
        <w:spacing w:after="120"/>
        <w:jc w:val="both"/>
      </w:pPr>
      <w:r>
        <w:rPr>
          <w:rFonts w:ascii="Arial" w:cs="Arial" w:eastAsia="Arial" w:hAnsi="Arial"/>
          <w:sz w:val="24"/>
          <w:szCs w:val="24"/>
        </w:rPr>
        <w:t xml:space="preserve">буквы ZZ указывают на необходимость специальной рассылки.</w:t>
      </w:r>
    </w:p>
    <w:p>
      <w:pPr>
        <w:spacing w:after="120"/>
        <w:jc w:val="both"/>
      </w:pPr>
      <w:r>
        <w:rPr>
          <w:rFonts w:ascii="Arial" w:cs="Arial" w:eastAsia="Arial" w:hAnsi="Arial"/>
          <w:sz w:val="24"/>
          <w:szCs w:val="24"/>
        </w:rPr>
        <w:t xml:space="preserve">Пятая буква:</w:t>
      </w:r>
    </w:p>
    <w:p>
      <w:pPr>
        <w:spacing w:after="120"/>
        <w:jc w:val="both"/>
      </w:pPr>
      <w:r>
        <w:rPr>
          <w:rFonts w:ascii="Arial" w:cs="Arial" w:eastAsia="Arial" w:hAnsi="Arial"/>
          <w:sz w:val="24"/>
          <w:szCs w:val="24"/>
        </w:rPr>
        <w:t xml:space="preserve">пятая буква меняется: для NОТАМ – N, для SNОWТАМ – S, для ASHTAM – V.</w:t>
      </w:r>
    </w:p>
    <w:p>
      <w:pPr>
        <w:spacing w:after="120"/>
        <w:jc w:val="both"/>
      </w:pPr>
      <w:r>
        <w:rPr>
          <w:rFonts w:ascii="Arial" w:cs="Arial" w:eastAsia="Arial" w:hAnsi="Arial"/>
          <w:sz w:val="24"/>
          <w:szCs w:val="24"/>
        </w:rPr>
        <w:t xml:space="preserve">Шестая и седьмая буквы:</w:t>
      </w:r>
    </w:p>
    <w:p>
      <w:pPr>
        <w:spacing w:after="120"/>
        <w:jc w:val="both"/>
      </w:pPr>
      <w:r>
        <w:rPr>
          <w:rFonts w:ascii="Arial" w:cs="Arial" w:eastAsia="Arial" w:hAnsi="Arial"/>
          <w:sz w:val="24"/>
          <w:szCs w:val="24"/>
        </w:rPr>
        <w:t xml:space="preserve">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АFТN.</w:t>
      </w:r>
    </w:p>
    <w:p>
      <w:pPr>
        <w:spacing w:after="120"/>
        <w:jc w:val="both"/>
      </w:pPr>
      <w:r>
        <w:rPr>
          <w:rFonts w:ascii="Arial" w:cs="Arial" w:eastAsia="Arial" w:hAnsi="Arial"/>
          <w:sz w:val="24"/>
          <w:szCs w:val="24"/>
        </w:rPr>
        <w:t xml:space="preserve"> Примечание :  Пятая, шестая и седьмая           буквы заменяют трехбуквенный индекс YNY, который в обычной системе рассылки означает орган международных NОТАМ.</w:t>
      </w:r>
    </w:p>
    <w:p>
      <w:pPr>
        <w:spacing w:after="120"/>
        <w:jc w:val="both"/>
      </w:pPr>
      <w:r>
        <w:rPr>
          <w:rFonts w:ascii="Arial" w:cs="Arial" w:eastAsia="Arial" w:hAnsi="Arial"/>
          <w:sz w:val="24"/>
          <w:szCs w:val="24"/>
        </w:rPr>
        <w:t xml:space="preserve">Восьмая буква:</w:t>
      </w:r>
    </w:p>
    <w:p>
      <w:pPr>
        <w:spacing w:after="120"/>
        <w:jc w:val="both"/>
      </w:pPr>
      <w:r>
        <w:rPr>
          <w:rFonts w:ascii="Arial" w:cs="Arial" w:eastAsia="Arial" w:hAnsi="Arial"/>
          <w:sz w:val="24"/>
          <w:szCs w:val="24"/>
        </w:rPr>
        <w:t xml:space="preserve">восьмой буквой является буква-заполнитель Х, завершающая 8- буквенный индекс адресата.</w:t>
      </w:r>
    </w:p>
    <w:p>
      <w:pPr>
        <w:spacing w:after="120"/>
        <w:jc w:val="both"/>
      </w:pPr>
      <w:r>
        <w:rPr>
          <w:rFonts w:ascii="Arial" w:cs="Arial" w:eastAsia="Arial" w:hAnsi="Arial"/>
          <w:sz w:val="24"/>
          <w:szCs w:val="24"/>
        </w:rPr>
        <w:t xml:space="preserve">Для обеспечения правильного направления сообщения государства должны информировать другие государства, от которых они получают NОТАМ, о том, каким образом в различных обстоятельствах должны использоваться шестая и седьмая буквы.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6</w:t>
      </w:r>
    </w:p>
    <w:p>
      <w:pPr>
        <w:spacing w:after="120"/>
        <w:jc w:val="both"/>
      </w:pPr>
      <w:r>
        <w:rPr>
          <w:rFonts w:ascii="Arial" w:cs="Arial" w:eastAsia="Arial" w:hAnsi="Arial"/>
          <w:sz w:val="24"/>
          <w:szCs w:val="24"/>
        </w:rPr>
        <w:t xml:space="preserve">ФОРМАТ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Передается строка определителей (п. Q) и все указанные в формате пункты (от А) до G) включительно) с закрывающей скобкой, кроме тех, которые не содержат информации.</w:t>
      </w:r>
    </w:p>
    <w:p>
      <w:pPr>
        <w:spacing w:after="120"/>
        <w:jc w:val="both"/>
      </w:pPr>
      <w:r>
        <w:rPr>
          <w:rFonts w:ascii="Arial" w:cs="Arial" w:eastAsia="Arial" w:hAnsi="Arial"/>
          <w:sz w:val="24"/>
          <w:szCs w:val="24"/>
        </w:rPr>
        <w:t xml:space="preserve">Нумерация NОТАМ</w:t>
      </w:r>
    </w:p>
    <w:p>
      <w:pPr>
        <w:spacing w:after="120"/>
        <w:jc w:val="both"/>
      </w:pPr>
      <w:r>
        <w:rPr>
          <w:rFonts w:ascii="Arial" w:cs="Arial" w:eastAsia="Arial" w:hAnsi="Arial"/>
          <w:sz w:val="24"/>
          <w:szCs w:val="24"/>
        </w:rPr>
        <w:t xml:space="preserve">Каждому NOTAM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А0023/03).</w:t>
      </w:r>
    </w:p>
    <w:p>
      <w:pPr>
        <w:spacing w:after="120"/>
        <w:jc w:val="both"/>
      </w:pPr>
      <w:r>
        <w:rPr>
          <w:rFonts w:ascii="Arial" w:cs="Arial" w:eastAsia="Arial" w:hAnsi="Arial"/>
          <w:sz w:val="24"/>
          <w:szCs w:val="24"/>
        </w:rPr>
        <w:t xml:space="preserve">Определители (п. Q)</w:t>
      </w:r>
    </w:p>
    <w:p>
      <w:pPr>
        <w:spacing w:after="120"/>
        <w:jc w:val="both"/>
      </w:pPr>
      <w:r>
        <w:rPr>
          <w:rFonts w:ascii="Arial" w:cs="Arial" w:eastAsia="Arial" w:hAnsi="Arial"/>
          <w:sz w:val="24"/>
          <w:szCs w:val="24"/>
        </w:rPr>
        <w:t xml:space="preserve">Пункт Q имеет восемь полей, каждое из которых отделено знаком дроби. Если поле не содержит информации, передавать пробелы между знаками дроби нет необходимости. Примеры заполнения полей приведены в Руководстве по службам аэронавигационной информации (Doc 8126). Определение каждого поля приводится ниже:</w:t>
      </w:r>
    </w:p>
    <w:p>
      <w:pPr>
        <w:spacing w:after="120"/>
        <w:jc w:val="both"/>
      </w:pPr>
      <w:r>
        <w:rPr>
          <w:rFonts w:ascii="Arial" w:cs="Arial" w:eastAsia="Arial" w:hAnsi="Arial"/>
          <w:sz w:val="24"/>
          <w:szCs w:val="24"/>
        </w:rPr>
        <w:t xml:space="preserve">РПИ</w:t>
      </w:r>
    </w:p>
    <w:p>
      <w:pPr>
        <w:spacing w:after="120"/>
        <w:jc w:val="both"/>
      </w:pPr>
      <w:r>
        <w:rPr>
          <w:rFonts w:ascii="Arial" w:cs="Arial" w:eastAsia="Arial" w:hAnsi="Arial"/>
          <w:sz w:val="24"/>
          <w:szCs w:val="24"/>
        </w:rPr>
        <w:t xml:space="preserve">а)  индекс (указатель) местоположения ИКАО для соответствующего РПИ или, если это относится к более чем одному РПИ в пределах государства, первые две буквы индекса (указателя) ИКАО государства плюс группа ХХ. Индексы (указатели) местоположения ИКАО для соответствующих РПИ указываются в           п. 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б)  если одно государство выпускает NОТАМ в отношении РПИ в группе государств, необходимо включать первые две буквы индекса (указателя) ИКАО выпускающего государства плюс группу ХХ. Индексы (указатели) местоположения для соответствующих РПИ указываются в п. 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Код NОТАМ</w:t>
      </w:r>
    </w:p>
    <w:p>
      <w:pPr>
        <w:spacing w:after="120"/>
        <w:jc w:val="both"/>
      </w:pPr>
      <w:r>
        <w:rPr>
          <w:rFonts w:ascii="Arial" w:cs="Arial" w:eastAsia="Arial" w:hAnsi="Arial"/>
          <w:sz w:val="24"/>
          <w:szCs w:val="24"/>
        </w:rPr>
        <w:t xml:space="preserve">Все группы кодов NОТАМ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вопроса. Для сочетаний второй и третьей и четвертой и пятой букв включить коды NОТАМ ИКАО, перечисленные в PANS-АВС или, при необходимости, включить одно из следующих сочетаний:</w:t>
      </w:r>
    </w:p>
    <w:p>
      <w:pPr>
        <w:spacing w:after="120"/>
        <w:jc w:val="both"/>
      </w:pPr>
      <w:r>
        <w:rPr>
          <w:rFonts w:ascii="Arial" w:cs="Arial" w:eastAsia="Arial" w:hAnsi="Arial"/>
          <w:sz w:val="24"/>
          <w:szCs w:val="24"/>
        </w:rPr>
        <w:t xml:space="preserve">а)  если вопрос отсутствует в коде NОТАМ в качестве второй и третьей букв включить группу ХХ (например, QXXAK);</w:t>
      </w:r>
    </w:p>
    <w:p>
      <w:pPr>
        <w:spacing w:after="120"/>
        <w:jc w:val="both"/>
      </w:pPr>
      <w:r>
        <w:rPr>
          <w:rFonts w:ascii="Arial" w:cs="Arial" w:eastAsia="Arial" w:hAnsi="Arial"/>
          <w:sz w:val="24"/>
          <w:szCs w:val="24"/>
        </w:rPr>
        <w:t xml:space="preserve">б)  если условия вопроса отсутствуют в коде NОТАМ в качестве четвертой и пятой букв включить группу ХХ (например, QFAXX);</w:t>
      </w:r>
    </w:p>
    <w:p>
      <w:pPr>
        <w:spacing w:after="120"/>
        <w:jc w:val="both"/>
      </w:pPr>
      <w:r>
        <w:rPr>
          <w:rFonts w:ascii="Arial" w:cs="Arial" w:eastAsia="Arial" w:hAnsi="Arial"/>
          <w:sz w:val="24"/>
          <w:szCs w:val="24"/>
        </w:rPr>
        <w:t xml:space="preserve">в)  в тех случаях, когда в соответствии с Приложением 4 и главы 6 выпускается NОТАМ, содержащий важную с эксплуатационной точки зрения информацию, и он используется для указания наличия поправок или дополнений к АIP, составляемых в соответствии с правилами AIRAC, в качестве четвертой и пятой букв кода NOTAM включается группа ТТ;</w:t>
      </w:r>
    </w:p>
    <w:p>
      <w:pPr>
        <w:spacing w:after="120"/>
        <w:jc w:val="both"/>
      </w:pPr>
      <w:r>
        <w:rPr>
          <w:rFonts w:ascii="Arial" w:cs="Arial" w:eastAsia="Arial" w:hAnsi="Arial"/>
          <w:sz w:val="24"/>
          <w:szCs w:val="24"/>
        </w:rPr>
        <w:t xml:space="preserve">г)   в тех случаях, когда выпускается NОТАМ, содержащий контрольный перечень действующих NОТАМ, в качестве второй, третьей, четвертой и пятой буквы включается группа КККК;</w:t>
      </w:r>
    </w:p>
    <w:p>
      <w:pPr>
        <w:spacing w:after="120"/>
        <w:jc w:val="both"/>
      </w:pPr>
      <w:r>
        <w:rPr>
          <w:rFonts w:ascii="Arial" w:cs="Arial" w:eastAsia="Arial" w:hAnsi="Arial"/>
          <w:sz w:val="24"/>
          <w:szCs w:val="24"/>
        </w:rPr>
        <w:t xml:space="preserve">д)  при отменах NОТАМ используются следующие четвертая и пятая буквы кода NОТАМ:</w:t>
      </w:r>
    </w:p>
    <w:p>
      <w:pPr>
        <w:spacing w:after="120"/>
        <w:jc w:val="both"/>
      </w:pPr>
      <w:r>
        <w:rPr>
          <w:rFonts w:ascii="Arial" w:cs="Arial" w:eastAsia="Arial" w:hAnsi="Arial"/>
          <w:sz w:val="24"/>
          <w:szCs w:val="24"/>
        </w:rPr>
        <w:t xml:space="preserve">АК - ВОЗОБНОВЛЕНА НОРМАЛЬНАЯ РАБОТА;</w:t>
      </w:r>
    </w:p>
    <w:p>
      <w:pPr>
        <w:spacing w:after="120"/>
        <w:jc w:val="both"/>
      </w:pPr>
      <w:r>
        <w:rPr>
          <w:rFonts w:ascii="Arial" w:cs="Arial" w:eastAsia="Arial" w:hAnsi="Arial"/>
          <w:sz w:val="24"/>
          <w:szCs w:val="24"/>
        </w:rPr>
        <w:t xml:space="preserve">АL - В РАБОЧЕМ СОСТОЯНИИ (ИЛИ ВОЗОБНОВЛЕНИЕ НОРМАЛЬНОЙ РАБОТЫ) С СОХРАНЕНИЕМ РАНЕЕ ОПУБЛИКОВАННЫХ ОГРАНИЧЕНИЙ/УСЛОВИЙ;</w:t>
      </w:r>
    </w:p>
    <w:p>
      <w:pPr>
        <w:spacing w:after="120"/>
        <w:jc w:val="both"/>
      </w:pPr>
      <w:r>
        <w:rPr>
          <w:rFonts w:ascii="Arial" w:cs="Arial" w:eastAsia="Arial" w:hAnsi="Arial"/>
          <w:sz w:val="24"/>
          <w:szCs w:val="24"/>
        </w:rPr>
        <w:t xml:space="preserve">АО - В РАБОЧЕМ СОСТОЯНИИ; СС - ЗАВЕРШЕНО;</w:t>
      </w:r>
    </w:p>
    <w:p>
      <w:pPr>
        <w:spacing w:after="120"/>
        <w:jc w:val="both"/>
      </w:pPr>
      <w:r>
        <w:rPr>
          <w:rFonts w:ascii="Arial" w:cs="Arial" w:eastAsia="Arial" w:hAnsi="Arial"/>
          <w:sz w:val="24"/>
          <w:szCs w:val="24"/>
        </w:rPr>
        <w:t xml:space="preserve">ХХ - ОТКРЫТЫЙ ТЕКСТ.</w:t>
      </w:r>
    </w:p>
    <w:p>
      <w:pPr>
        <w:spacing w:after="120"/>
        <w:jc w:val="both"/>
      </w:pPr>
      <w:r>
        <w:rPr>
          <w:rFonts w:ascii="Arial" w:cs="Arial" w:eastAsia="Arial" w:hAnsi="Arial"/>
          <w:sz w:val="24"/>
          <w:szCs w:val="24"/>
        </w:rPr>
        <w:t xml:space="preserve">ДВИЖЕНИЕ</w:t>
      </w:r>
    </w:p>
    <w:p>
      <w:pPr>
        <w:spacing w:after="120"/>
        <w:jc w:val="both"/>
      </w:pPr>
      <w:r>
        <w:rPr>
          <w:rFonts w:ascii="Arial" w:cs="Arial" w:eastAsia="Arial" w:hAnsi="Arial"/>
          <w:sz w:val="24"/>
          <w:szCs w:val="24"/>
        </w:rPr>
        <w:t xml:space="preserve">I – ППП V – ПВП</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Примечание : В зависимости от вопроса и содержания NOTAM поле определителя ДВИЖЕНИЕ  содержать комбинированные определители. Относительно возможности комбинирования см. критерии отбора элементов NOTAM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ЦЕЛЬ</w:t>
      </w:r>
    </w:p>
    <w:p>
      <w:pPr>
        <w:spacing w:after="120"/>
        <w:jc w:val="both"/>
      </w:pPr>
      <w:r>
        <w:rPr>
          <w:rFonts w:ascii="Arial" w:cs="Arial" w:eastAsia="Arial" w:hAnsi="Arial"/>
          <w:sz w:val="24"/>
          <w:szCs w:val="24"/>
        </w:rPr>
        <w:t xml:space="preserve">N – NОТАМ, отобранный для незамедлительного уведомления эксплуатантов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NОТАМ, отобранный для включения в РIВ; О – NOTAM, касающиеся производства полетов;</w:t>
      </w:r>
    </w:p>
    <w:p>
      <w:pPr>
        <w:spacing w:after="120"/>
        <w:jc w:val="both"/>
      </w:pPr>
      <w:r>
        <w:rPr>
          <w:rFonts w:ascii="Arial" w:cs="Arial" w:eastAsia="Arial" w:hAnsi="Arial"/>
          <w:sz w:val="24"/>
          <w:szCs w:val="24"/>
        </w:rPr>
        <w:t xml:space="preserve">М – прочие NОТАМ; для предполетного инструктажа необязательны, но предоставляются по запросу;</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Примечание : В зависимости от вопроса и содержания NOTAM поле определителя ЦЕЛЬ  содержать комбинированные определители. Относительно возможности комбинирования см. критерии отбора элементов NOTAM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СФЕРА ДЕЙСТВИЯ А – аэродром;</w:t>
      </w:r>
    </w:p>
    <w:p>
      <w:pPr>
        <w:spacing w:after="120"/>
        <w:jc w:val="both"/>
      </w:pPr>
      <w:r>
        <w:rPr>
          <w:rFonts w:ascii="Arial" w:cs="Arial" w:eastAsia="Arial" w:hAnsi="Arial"/>
          <w:sz w:val="24"/>
          <w:szCs w:val="24"/>
        </w:rPr>
        <w:t xml:space="preserve">Е – маршрут;</w:t>
      </w:r>
    </w:p>
    <w:p>
      <w:pPr>
        <w:spacing w:after="120"/>
        <w:jc w:val="both"/>
      </w:pPr>
      <w:r>
        <w:rPr>
          <w:rFonts w:ascii="Arial" w:cs="Arial" w:eastAsia="Arial" w:hAnsi="Arial"/>
          <w:sz w:val="24"/>
          <w:szCs w:val="24"/>
        </w:rPr>
        <w:t xml:space="preserve">W – навигационное предупреждение;</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7) НИЖНЯЯ/ВЕРХНЯЯ ГРАНИЦА</w:t>
      </w:r>
    </w:p>
    <w:p>
      <w:pPr>
        <w:spacing w:after="120"/>
        <w:jc w:val="both"/>
      </w:pPr>
      <w:r>
        <w:rPr>
          <w:rFonts w:ascii="Arial" w:cs="Arial" w:eastAsia="Arial" w:hAnsi="Arial"/>
          <w:sz w:val="24"/>
          <w:szCs w:val="24"/>
        </w:rPr>
        <w:t xml:space="preserve">Поля НИЖНЕЙ и ВЕРХНЕЙ границ всегда заполняются, и их значения представляются только в виде эшелонов полета (ЭП). В случае навигационных предупреждений и ограничений воздушного пространства вводимые значения соответствуют указанным в пп. F) и G).</w:t>
      </w:r>
    </w:p>
    <w:p>
      <w:pPr>
        <w:spacing w:after="120"/>
        <w:jc w:val="both"/>
      </w:pPr>
      <w:r>
        <w:rPr>
          <w:rFonts w:ascii="Arial" w:cs="Arial" w:eastAsia="Arial" w:hAnsi="Arial"/>
          <w:sz w:val="24"/>
          <w:szCs w:val="24"/>
        </w:rPr>
        <w:t xml:space="preserve">Если вопрос не содержит конкретную информацию об относительной высоте, включается группа "000" для НИЖНЕЙ границы и группа "999" для ВЕРХНЕЙ границы в качестве значений по умолчанию.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КООРДИНАТЫ, РАДИУС</w:t>
      </w:r>
    </w:p>
    <w:p>
      <w:pPr>
        <w:spacing w:after="120"/>
        <w:jc w:val="both"/>
      </w:pPr>
      <w:r>
        <w:rPr>
          <w:rFonts w:ascii="Arial" w:cs="Arial" w:eastAsia="Arial" w:hAnsi="Arial"/>
          <w:sz w:val="24"/>
          <w:szCs w:val="24"/>
        </w:rPr>
        <w:t xml:space="preserve">Широта и долгота с точностью до одной минуты, а также трехзначная величина расстояния, определяющая радиус действия в морских милях            (например, 4700N01140Е043). Координаты определяют приблизительный центр окружности, радиус которой описывает всю зону действия, а если этот NOTAM охватывает один РПИ или ВРПИ или несколько РПИ или ВРПИ, вводится значение радиуса по умолчанию "999".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А)</w:t>
      </w:r>
    </w:p>
    <w:p>
      <w:pPr>
        <w:spacing w:after="120"/>
        <w:jc w:val="both"/>
      </w:pPr>
      <w:r>
        <w:rPr>
          <w:rFonts w:ascii="Arial" w:cs="Arial" w:eastAsia="Arial" w:hAnsi="Arial"/>
          <w:sz w:val="24"/>
          <w:szCs w:val="24"/>
        </w:rPr>
        <w:t xml:space="preserve">Внести индекс местоположения, для аэродрома или РПИ, в котором расположены средство, воздушное пространство или имеются условия, являющиеся предметом сообщения. При необходимости можно указать более одного РПИ или ВРПИ. Если индекс местоположения ИКАО отсутствует, использовать принятые в ИКАО буквы национальной принадлежности плюс ХХ, а затем в п. Е) указывается название открытым текстом.</w:t>
      </w:r>
    </w:p>
    <w:p>
      <w:pPr>
        <w:spacing w:after="120"/>
        <w:jc w:val="both"/>
      </w:pPr>
      <w:r>
        <w:rPr>
          <w:rFonts w:ascii="Arial" w:cs="Arial" w:eastAsia="Arial" w:hAnsi="Arial"/>
          <w:sz w:val="24"/>
          <w:szCs w:val="24"/>
        </w:rPr>
        <w:t xml:space="preserve">Если информация касается GNSS, внести соответствующий индекс (указатель) местоположения ИКАО, относящийся к элементу GNSS, или общий индекс (указатель) местоположения, относящийся ко всем элементам GNSS (исключая GBAS).</w:t>
      </w:r>
    </w:p>
    <w:p>
      <w:pPr>
        <w:spacing w:after="120"/>
        <w:jc w:val="both"/>
      </w:pPr>
      <w:r>
        <w:rPr>
          <w:rFonts w:ascii="Arial" w:cs="Arial" w:eastAsia="Arial" w:hAnsi="Arial"/>
          <w:sz w:val="24"/>
          <w:szCs w:val="24"/>
        </w:rPr>
        <w:t xml:space="preserve"> Примечание : В случае GNSS индекс (указатель) местоположения  использоваться при идентификации перерыва в работе элемента GNSS (например, KNMH для перерыва в работе спутника GPS).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В)</w:t>
      </w:r>
    </w:p>
    <w:p>
      <w:pPr>
        <w:spacing w:after="120"/>
        <w:jc w:val="both"/>
      </w:pPr>
      <w:r>
        <w:rPr>
          <w:rFonts w:ascii="Arial" w:cs="Arial" w:eastAsia="Arial" w:hAnsi="Arial"/>
          <w:sz w:val="24"/>
          <w:szCs w:val="24"/>
        </w:rPr>
        <w:t xml:space="preserve">Для          группы "дата/время" использовать группу из десяти цифр, обозначающих год, месяц, число, часы и минуты по UТС. Эта информация представляет собой время и дату вступления в силу NОТАМN, NОТАМR и NОТАМС.</w:t>
      </w:r>
    </w:p>
    <w:p>
      <w:pPr>
        <w:spacing w:after="120"/>
        <w:jc w:val="both"/>
      </w:pPr>
      <w:r>
        <w:rPr>
          <w:rFonts w:ascii="Arial" w:cs="Arial" w:eastAsia="Arial" w:hAnsi="Arial"/>
          <w:sz w:val="24"/>
          <w:szCs w:val="24"/>
        </w:rPr>
        <w:t xml:space="preserve">Пункт С)</w:t>
      </w:r>
    </w:p>
    <w:p>
      <w:pPr>
        <w:spacing w:after="120"/>
        <w:jc w:val="both"/>
      </w:pPr>
      <w:r>
        <w:rPr>
          <w:rFonts w:ascii="Arial" w:cs="Arial" w:eastAsia="Arial" w:hAnsi="Arial"/>
          <w:sz w:val="24"/>
          <w:szCs w:val="24"/>
        </w:rPr>
        <w:t xml:space="preserve">За исключением NОТАМС, используется группа "дата – время" (состоящая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указывается приблизительная продолжительность с помощью группы "дата</w:t>
      </w:r>
    </w:p>
    <w:p>
      <w:pPr>
        <w:spacing w:after="120"/>
        <w:jc w:val="both"/>
      </w:pPr>
      <w:r>
        <w:rPr>
          <w:rFonts w:ascii="Arial" w:cs="Arial" w:eastAsia="Arial" w:hAnsi="Arial"/>
          <w:sz w:val="24"/>
          <w:szCs w:val="24"/>
        </w:rPr>
        <w:t xml:space="preserve">– время", за которой следует сокращение ЕSТ. Любой NОТАМ, содержащий обозначение ЕSТ, отменяется или заменяется до даты и времени, указанных в п. С).</w:t>
      </w:r>
    </w:p>
    <w:p>
      <w:pPr>
        <w:spacing w:after="120"/>
        <w:jc w:val="both"/>
      </w:pPr>
      <w:r>
        <w:rPr>
          <w:rFonts w:ascii="Arial" w:cs="Arial" w:eastAsia="Arial" w:hAnsi="Arial"/>
          <w:sz w:val="24"/>
          <w:szCs w:val="24"/>
        </w:rPr>
        <w:t xml:space="preserve">Пункт D)</w:t>
      </w:r>
    </w:p>
    <w:p>
      <w:pPr>
        <w:spacing w:after="120"/>
        <w:jc w:val="both"/>
      </w:pPr>
      <w:r>
        <w:rPr>
          <w:rFonts w:ascii="Arial" w:cs="Arial" w:eastAsia="Arial" w:hAnsi="Arial"/>
          <w:sz w:val="24"/>
          <w:szCs w:val="24"/>
        </w:rPr>
        <w:t xml:space="preserve">Если информация об опасности, эксплуатационном состоянии или режиме работы средств будет действовать в соответствии с особым графиком между моментами времени, указанными в пп. В) и С), включить такую информацию в п. D). Если информация п. D) превышает 200 знаков, необходимо рассмотреть вопрос о предоставлении таких данных в отдельном последующем NОТАМ.</w:t>
      </w:r>
    </w:p>
    <w:p>
      <w:pPr>
        <w:spacing w:after="120"/>
        <w:jc w:val="both"/>
      </w:pPr>
      <w:r>
        <w:rPr>
          <w:rFonts w:ascii="Arial" w:cs="Arial" w:eastAsia="Arial" w:hAnsi="Arial"/>
          <w:sz w:val="24"/>
          <w:szCs w:val="24"/>
        </w:rPr>
        <w:t xml:space="preserve"> Примечание : Инструктивный материал, касающийся согласованного определения содержания п. D), содержится в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Е)</w:t>
      </w:r>
    </w:p>
    <w:p>
      <w:pPr>
        <w:spacing w:after="120"/>
        <w:jc w:val="both"/>
      </w:pPr>
      <w:r>
        <w:rPr>
          <w:rFonts w:ascii="Arial" w:cs="Arial" w:eastAsia="Arial" w:hAnsi="Arial"/>
          <w:sz w:val="24"/>
          <w:szCs w:val="24"/>
        </w:rPr>
        <w:t xml:space="preserve">Использовать декодированный код NОТАМ, дополненный по необходимости за счет сокращений ИКАО, индексов, определителей, указателей, позывных, частот, цифр и открытого текста. Если NOTAM выбран для международной рассылки, в части, изложенные открытым текстом, включается текст на английском языке. Указанная здесь информация является краткой и понятной, с тем чтобы ее можно было включить в РIВ. В NОТАМС включаются предметная ссылка и сообщение о состоянии для обеспечения возможности проверки вероятности.</w:t>
      </w:r>
    </w:p>
    <w:p>
      <w:pPr>
        <w:spacing w:after="120"/>
        <w:jc w:val="both"/>
      </w:pPr>
      <w:r>
        <w:rPr>
          <w:rFonts w:ascii="Arial" w:cs="Arial" w:eastAsia="Arial" w:hAnsi="Arial"/>
          <w:sz w:val="24"/>
          <w:szCs w:val="24"/>
        </w:rPr>
        <w:t xml:space="preserve">Пункты F) и G)</w:t>
      </w:r>
    </w:p>
    <w:p>
      <w:pPr>
        <w:spacing w:after="120"/>
        <w:jc w:val="both"/>
      </w:pPr>
      <w:r>
        <w:rPr>
          <w:rFonts w:ascii="Arial" w:cs="Arial" w:eastAsia="Arial" w:hAnsi="Arial"/>
          <w:sz w:val="24"/>
          <w:szCs w:val="24"/>
        </w:rPr>
        <w:t xml:space="preserve">Эти пункты обычно применяются для навигационных предупреждений или ограничений воздушного пространства и, как правило, являются частью РIВ. Включить нижние и верхние границы относительных высот, связанных с деятельностью или ограничениями, четко указывая точки отсчета и единицы измерения.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А7-1. Широта и долгота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7"/>
        <w:gridCol w:w="2144"/>
        <w:gridCol w:w="2298"/>
      </w:tblGrid>
      <w:tr>
        <w:tc>
          <w:tcPr>
            <w:tcW w:type="dxa" w:w="5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2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района полетной информации</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(вне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(внутри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Маршрутные навигационные средства и контрольные точки, пункт ожидания, точки STAR/SID</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аэродрома/вертодрома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аэродроме/вертодроме</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точки/пункты конечного этапа захода на посадку и другие важные контрольные точки/пункты, образующие схему захода на посадку по приборам</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воздушных судов/пункты проверки INS</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Геометрические центры порогов TLOF или FATO, вертодромы</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7"/>
        <w:gridCol w:w="2221"/>
        <w:gridCol w:w="2221"/>
      </w:tblGrid>
      <w:tr>
        <w:tc>
          <w:tcPr>
            <w:tcW w:type="dxa" w:w="5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 высота</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аэродрома/вертодрома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аэродрома/вертодрома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неточные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неточные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пересечения  порога  ВПП,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оборудование/точное (DME/P)</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(10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 (DME)</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(100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абсолютные высоты</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 или 100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А7-3. Склонение и магнитное склонение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8"/>
        <w:gridCol w:w="2020"/>
        <w:gridCol w:w="2020"/>
      </w:tblGrid>
      <w:tr>
        <w:tc>
          <w:tcPr>
            <w:tcW w:type="dxa" w:w="61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Склонение/магнитное склонение</w:t>
            </w:r>
          </w:p>
        </w:tc>
        <w:tc>
          <w:tcPr>
            <w:tcW w:type="dxa" w:w="2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 ОВЧ навигационной станции, используемое для технической настройки средства</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средства NDB</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обычные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аэродрома/вертодрома</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антенны  курсового  радиомаяка ILS</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азимутальной антенны MLS</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А7-4. Пеленг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1"/>
        <w:gridCol w:w="2079"/>
        <w:gridCol w:w="2079"/>
      </w:tblGrid>
      <w:tr>
        <w:tc>
          <w:tcPr>
            <w:tcW w:type="dxa" w:w="6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w:t>
            </w:r>
          </w:p>
          <w:p>
            <w:pPr>
              <w:jc w:val="left"/>
            </w:pPr>
            <w:r>
              <w:rPr>
                <w:rFonts w:ascii="Arial" w:cs="Arial" w:eastAsia="Arial" w:hAnsi="Arial"/>
                <w:sz w:val="24"/>
                <w:szCs w:val="24"/>
              </w:rPr>
              <w:t xml:space="preserve">публикуемых данных</w:t>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воздушных трасс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на маршруте и в районе аэродрома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маршрутов   прибытия/вылета  в            районе аэродрома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схемы           захода   на   посадку   по приборам</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 FATO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А7-5. Длина/расстояние/размер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7"/>
        <w:gridCol w:w="2036"/>
        <w:gridCol w:w="2036"/>
      </w:tblGrid>
      <w:tr>
        <w:tc>
          <w:tcPr>
            <w:tcW w:type="dxa" w:w="61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воздушных трасс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км или 1/10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на маршруте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км или 1/10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маршрутов прибытия/вылета в районе аэродрома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км            или 1/100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в  районе аэродрома и схемы захода на посадку по приборам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км            или 1/100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 и FATO, размеры TLOF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до смещенного порога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полосы, свободной от препятствий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РД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   и концом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 MLS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данным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зоны радиусом 10 км от ARP (КТА) данные о местности составляются согласно требованиям для района 2</w:t>
      </w:r>
    </w:p>
    <w:p>
      <w:pPr>
        <w:spacing w:after="120"/>
        <w:jc w:val="both"/>
      </w:pPr>
      <w:r>
        <w:rPr>
          <w:rFonts w:ascii="Arial" w:cs="Arial" w:eastAsia="Arial" w:hAnsi="Arial"/>
          <w:sz w:val="24"/>
          <w:szCs w:val="24"/>
        </w:rPr>
        <w:t xml:space="preserve">В зоне между окружностью 10 км и границей ТМА или окружностью радиусом 45 км, данные о местности ,которая возвышается над горизонтальной плоскостью, расположенной на 120м выше наименьшего превышения ВПП , составляются согласно с требованиями для района 2</w:t>
      </w:r>
    </w:p>
    <w:p>
      <w:pPr>
        <w:spacing w:after="120"/>
        <w:jc w:val="both"/>
      </w:pPr>
      <w:r>
        <w:rPr>
          <w:rFonts w:ascii="Arial" w:cs="Arial" w:eastAsia="Arial" w:hAnsi="Arial"/>
          <w:sz w:val="24"/>
          <w:szCs w:val="24"/>
        </w:rPr>
        <w:t xml:space="preserve">В зоне между окружностью радиусом 10 км и границей ТМА или окружностью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w:t>
      </w:r>
    </w:p>
    <w:p>
      <w:pPr>
        <w:spacing w:after="120"/>
        <w:jc w:val="both"/>
      </w:pPr>
      <w:r>
        <w:rPr>
          <w:rFonts w:ascii="Arial" w:cs="Arial" w:eastAsia="Arial" w:hAnsi="Arial"/>
          <w:sz w:val="24"/>
          <w:szCs w:val="24"/>
        </w:rPr>
        <w:t xml:space="preserve">В зонах района 2, где полеты запрещены, данные о местности составляются</w:t>
      </w:r>
    </w:p>
    <w:p>
      <w:pPr>
        <w:spacing w:after="120"/>
        <w:jc w:val="both"/>
      </w:pPr>
      <w:r>
        <w:rPr>
          <w:rFonts w:ascii="Arial" w:cs="Arial" w:eastAsia="Arial" w:hAnsi="Arial"/>
          <w:sz w:val="24"/>
          <w:szCs w:val="24"/>
        </w:rPr>
        <w:t xml:space="preserve">согласно требованиям для района 1</w:t>
      </w:r>
    </w:p>
    <w:p>
      <w:pPr>
        <w:spacing w:after="120"/>
        <w:jc w:val="both"/>
      </w:pPr>
      <w:r>
        <w:rPr>
          <w:rFonts w:ascii="Arial" w:cs="Arial" w:eastAsia="Arial" w:hAnsi="Arial"/>
          <w:sz w:val="24"/>
          <w:szCs w:val="24"/>
        </w:rPr>
        <w:t xml:space="preserve"> Примечание:  Количественные  требования к данным о местности для районов 1 и 2 приведены в таблице А8-1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 препятствиях составляются согласно требованиям для района 2 , приведенных в таблице А8-2:</w:t>
      </w:r>
    </w:p>
    <w:p>
      <w:pPr>
        <w:spacing w:after="120"/>
        <w:jc w:val="both"/>
      </w:pPr>
      <w:r>
        <w:rPr>
          <w:rFonts w:ascii="Arial" w:cs="Arial" w:eastAsia="Arial" w:hAnsi="Arial"/>
          <w:sz w:val="24"/>
          <w:szCs w:val="24"/>
        </w:rPr>
        <w:t xml:space="preserve">учитывается любое препятствие ,возвышающееся : над конической поверхностью , начало которой располагается по краям прямоугольной зоны шириной 180 м и на уровне превышения ВПП, измеренного вдоль оси ВПП , и которая простирается с наклоном 1,2% до высоты 120 м над наименьшим превышением ВПП ; в остальной части района 2 над горизонтальной поверхностью ,расположенной на 120м выше превышения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зонах  района  2,  где  полеты  запрещены  ,  данные  о  препятствиях составляются согласно с требованиями для района 1</w:t>
      </w:r>
    </w:p>
    <w:p>
      <w:pPr>
        <w:spacing w:after="120"/>
        <w:jc w:val="both"/>
      </w:pPr>
      <w:r>
        <w:rPr>
          <w:rFonts w:ascii="Arial" w:cs="Arial" w:eastAsia="Arial" w:hAnsi="Arial"/>
          <w:sz w:val="24"/>
          <w:szCs w:val="24"/>
        </w:rPr>
        <w:t xml:space="preserve">В районе 1 данные о препятствии, высотой 100 и более составляются в базе данных согласно с требованиями для района 1 таблицы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А8-3. Поверхность учета данных о местности и препятствиях: район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учета данных о местности и препятствиях возвышается на полметра (0,5 м) над горизонтальной плоскостью, проходящей через ближайшую точку на рабочей площади аэродрома.</w:t>
      </w:r>
    </w:p>
    <w:p>
      <w:pPr>
        <w:spacing w:after="120"/>
        <w:jc w:val="both"/>
      </w:pPr>
      <w:r>
        <w:rPr>
          <w:rFonts w:ascii="Arial" w:cs="Arial" w:eastAsia="Arial" w:hAnsi="Arial"/>
          <w:sz w:val="24"/>
          <w:szCs w:val="24"/>
        </w:rPr>
        <w:t xml:space="preserve">Данные о местности и препятствиях в районе 3 отвечают количественным требованиями, приведенным соответственно в таблице А8-1 и таблице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А8-4. Поверхность учета данных о местности и препятствиях: район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районе 4 данные о местности и препятствиях отвечают количественным требованиям, приведенным соответственно в таблице А8-1 и таблице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А8-1. Количественные требования к данным о местности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8"/>
        <w:gridCol w:w="1883"/>
        <w:gridCol w:w="1883"/>
        <w:gridCol w:w="1883"/>
        <w:gridCol w:w="1883"/>
      </w:tblGrid>
      <w:tr>
        <w:tc>
          <w:tcPr>
            <w:tcW w:type="dxa" w:w="2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1</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2</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3</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4</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постами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 дуги</w:t>
            </w:r>
          </w:p>
          <w:p>
            <w:pPr>
              <w:jc w:val="left"/>
            </w:pPr>
            <w:r>
              <w:rPr>
                <w:rFonts w:ascii="Arial" w:cs="Arial" w:eastAsia="Arial" w:hAnsi="Arial"/>
                <w:sz w:val="24"/>
                <w:szCs w:val="24"/>
              </w:rPr>
              <w:t xml:space="preserve">(примерно 90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 дуги</w:t>
            </w:r>
          </w:p>
          <w:p>
            <w:pPr>
              <w:jc w:val="left"/>
            </w:pPr>
            <w:r>
              <w:rPr>
                <w:rFonts w:ascii="Arial" w:cs="Arial" w:eastAsia="Arial" w:hAnsi="Arial"/>
                <w:sz w:val="24"/>
                <w:szCs w:val="24"/>
              </w:rPr>
              <w:t xml:space="preserve">(примерно 30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 с дуги</w:t>
            </w:r>
          </w:p>
          <w:p>
            <w:pPr>
              <w:jc w:val="left"/>
            </w:pPr>
            <w:r>
              <w:rPr>
                <w:rFonts w:ascii="Arial" w:cs="Arial" w:eastAsia="Arial" w:hAnsi="Arial"/>
                <w:sz w:val="24"/>
                <w:szCs w:val="24"/>
              </w:rPr>
              <w:t xml:space="preserve">(примерно 20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с дуги</w:t>
            </w:r>
          </w:p>
          <w:p>
            <w:pPr>
              <w:jc w:val="left"/>
            </w:pPr>
            <w:r>
              <w:rPr>
                <w:rFonts w:ascii="Arial" w:cs="Arial" w:eastAsia="Arial" w:hAnsi="Arial"/>
                <w:sz w:val="24"/>
                <w:szCs w:val="24"/>
              </w:rPr>
              <w:t xml:space="preserve">(примерно 9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w:t>
            </w:r>
          </w:p>
          <w:p>
            <w:pPr>
              <w:jc w:val="left"/>
            </w:pPr>
            <w:r>
              <w:rPr>
                <w:rFonts w:ascii="Arial" w:cs="Arial" w:eastAsia="Arial" w:hAnsi="Arial"/>
                <w:sz w:val="24"/>
                <w:szCs w:val="24"/>
              </w:rPr>
              <w:t xml:space="preserve">вертикальной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w:t>
            </w:r>
          </w:p>
          <w:p>
            <w:pPr>
              <w:jc w:val="left"/>
            </w:pPr>
            <w:r>
              <w:rPr>
                <w:rFonts w:ascii="Arial" w:cs="Arial" w:eastAsia="Arial" w:hAnsi="Arial"/>
                <w:sz w:val="24"/>
                <w:szCs w:val="24"/>
              </w:rPr>
              <w:t xml:space="preserve">горизонтальной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обновления</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А8-2. Количественные требования к данным о препятствиях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1917"/>
        <w:gridCol w:w="1917"/>
        <w:gridCol w:w="1761"/>
        <w:gridCol w:w="1730"/>
      </w:tblGrid>
      <w:tr>
        <w:tc>
          <w:tcPr>
            <w:tcW w:type="dxa" w:w="28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1</w:t>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2</w:t>
            </w:r>
          </w:p>
        </w:tc>
        <w:tc>
          <w:tcPr>
            <w:tcW w:type="dxa" w:w="1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3</w:t>
            </w:r>
          </w:p>
        </w:tc>
        <w:tc>
          <w:tcPr>
            <w:tcW w:type="dxa" w:w="1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4</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обновления</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А8-3. Атрибуты местности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3241"/>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Атрибуты местности</w:t>
            </w:r>
          </w:p>
        </w:tc>
        <w:tc>
          <w:tcPr>
            <w:tcW w:type="dxa" w:w="3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Обязательные/необязатель ные</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охвата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составителя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источника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получения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постами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Местоположение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Отсчет превышения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поверхности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поверхность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возвышения над поверхностью</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Известные отклонения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даты и времени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Используемые единицы измерения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А8-4. Атрибуты препятствий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3241"/>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Атрибуты препятствий</w:t>
            </w:r>
          </w:p>
        </w:tc>
        <w:tc>
          <w:tcPr>
            <w:tcW w:type="dxa" w:w="3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Обязательные/необязатель ные</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охвата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составителя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источника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препятствия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Местоположение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Отсчет превышения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препятствия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конфигурации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даты и времени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Используемые единицы измерения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Освещение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Маркировка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01kby8s104kjqa6cmw0">
      <w:r>
        <w:rPr>
          <w:rFonts w:ascii="Arial" w:cs="Arial" w:eastAsia="Arial" w:hAnsi="Arial"/>
          <w:color w:val="132D3F"/>
          <w:sz w:val="16"/>
          <w:szCs w:val="16"/>
          <w:u w:val="single"/>
        </w:rPr>
        <w:t xml:space="preserve">dalil.kg/document/200054</w:t>
      </w:r>
    </w:hyperlink>
  </w:p>
  <w:p>
    <w:pPr>
      <w:spacing w:after="0" w:before="40"/>
      <w:jc w:val="center"/>
    </w:pPr>
    <w:hyperlink w:history="1" r:id="rIdyketbbtvjzaahxg9zew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ob7cqp4gddwu_wymyxq"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01kby8s104kjqa6cmw0" Type="http://schemas.openxmlformats.org/officeDocument/2006/relationships/hyperlink" Target="https://dalil.kg/document/200054" TargetMode="External"/><Relationship Id="rIdyketbbtvjzaahxg9zew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2026-09-24T10:28:05.333Z</dcterms:created>
  <dcterms:modified xsi:type="dcterms:W3CDTF">2026-09-24T10:28:05.333Z</dcterms:modified>
</cp:coreProperties>
</file>

<file path=docProps/custom.xml><?xml version="1.0" encoding="utf-8"?>
<Properties xmlns="http://schemas.openxmlformats.org/officeDocument/2006/custom-properties" xmlns:vt="http://schemas.openxmlformats.org/officeDocument/2006/docPropsVTypes"/>
</file>