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 №1867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юстиции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приказов Министерства юстиции Кыргызской Республики от </w:t>
      </w:r>
      <w:hyperlink w:history="1" r:id="rIdntvhv5pa5ngk8vhsgsl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xl0g6rdq60ynpgipam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юстиции Кыргызской Республики и его территориальными органами, во исполнение пункта 2 </w:t>
      </w:r>
      <w:hyperlink w:history="1" r:id="rIdmjkj8mm25ymxtqiw3e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mnklmqo_21x64hcswc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руководствуясь пунктом 11 Положения о Министерстве юстиции Кыргызской Республики, утвержденного </w:t>
      </w:r>
      <w:hyperlink w:history="1" r:id="rId4z06wmfrzplwrledjh4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декабря 2009 года №764,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юстиции Кыргызской Республики, включенных в Единый государственный реестр государственных услуг, утвержденный </w:t>
      </w:r>
      <w:hyperlink w:history="1" r:id="rIdfb9xaw2a1amvbzjtuy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«Выдача дубликата свидетельства о государственной регистрации (перерегистрации) юридического лица, филиала (представительства)» (пункт 68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cjndrvecx30ojpj3zz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 (пункт 94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cllrqvyceuli9ojc7h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-«Предоставление сведений из Государственного реестра СМИ» (пункт 37 главы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jdo_phrzixqnlpmvss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выписки из Единого государственного реестра юридических лиц, филиалов (представительств) (пункт 38 главы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ylwgoiydtczclwzsrk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-  «Предварительная проверка наименования для регистрации юридических лиц, филиалов (представительств)» (пункт 70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zradehtlgvrwzmvzcg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«Поиск регистрационных документов юридических лиц в архивах Министерства юстиции Кыргызской Республики» (пункт 36 главы 6.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kh-u8t4dbguzspj5sb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(представительств)» ( пункт 93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q-a1v0z2vv0ydppsye-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«Регистрация права требования по исполнению обязательств (по договору) в отношении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уведомление» (пункт 96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ubujdrgf3_sigw7hj0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«Выдача выписки из Единого государственного реестра прав требования на движимое имущество» (пункт 95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wqhy_wqidfh8mu5mtj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«Распечатка (ксерокопия) копий нормативных правовых актов Кыргызской Республики в бумажном варианте» (пункт 6 главы 7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igalnrvofy74ypjsha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«Выезд нотариуса для совершения нотариального действия по вызову физических и юридических лиц» (пункт 69 главы 4 Единого реестра (перечня) государственных услуг, утвержденного постановлением Правительства Кыргызской Республики 10 февраля 2012 года № 85) согласно </w:t>
      </w:r>
      <w:hyperlink w:history="1" r:id="rIdac3emtfo9veontok_f5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«Разработка проектов нетиповых документов для совершения  нотариального удостоверения» (пункт 71 главы 4 Единого реестра (перечня) государственных услуг, утвержденного постановлением Правительства Кыргызской Республики от 10 февраля 2012 года № 85) согласно </w:t>
      </w:r>
      <w:hyperlink w:history="1" r:id="rIdhy7mwktrhjxpdw5ad29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«Прием и хранение нотариальных документов частных нотариусов в архив государственной нотариальной конторы» (пункт 8 главы 8 Единого реестра (перечня) государственных услуг, утвержденного постановлением Правительства Кыргызской Республики от 10 февраля № 85) согласно </w:t>
      </w:r>
      <w:hyperlink w:history="1" r:id="rIde9wqkfy5s1mu1ctz_z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регистрации юридических лиц и залогов, управлению нотариата и апостилирования, отделу правовой информации и территориальным подразделениям Министерства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меры по дальнейшему улучшению качества оказания и оптимизации указанных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сведения ответственных сотрудников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регистрации юридических лиц и залогов обеспечить официальное опубликование настоящего приказа на официальном сайте Правительства Кыргызской Республики и на официальном сайте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правовой информации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Ведомственной рабочей комиссии по разработке и оптимизации административных регламентов государственных услуг в шестимесячный срок провести работу по пересмотру стандартов государственных услуг, оказываемых министерством, утвержденных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регистрации юридических лиц и залогов, управлению нотариата и апостилирования, отделу правовой информации Министерства юстиции Кыргызской Республики пересмотреть административные регламенты государственных услуг, после пересмотра стандартов государственых услуг, утвержденный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в соответствии с Инструкцией по разработке стандарта государственных и муниципальных услуг, утвержденной постановлением Правительства Кыргызской Республики «О внесении изменений в постановление Правительства Кыргызской Республики «О типовом стандарте государственных и муниципальных услуг» от 3 сентября 2012 года № 603» от 22 января 2018 года № 39.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регистрации юридических лиц и залогов в течение трех рабочих дней со дня подписания настоящего приказа направить его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делопроизводства и контроля довести настоящий приказ до сведения руководителей структурных и территориальных подразделений министерства, оказывающих государственные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заместителей министра юстиции М.К. Есеналиева и М.Э. Канулькулова.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</w:t>
      </w:r>
      <w:r>
        <w:rPr>
          <w:rFonts w:ascii="Arial" w:cs="Arial" w:eastAsia="Arial" w:hAnsi="Arial"/>
          <w:sz w:val="24"/>
          <w:szCs w:val="24"/>
        </w:rPr>
        <w:t xml:space="preserve">дубликата свидетельства</w:t>
      </w:r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государственной </w:t>
      </w:r>
      <w:r>
        <w:rPr>
          <w:rFonts w:ascii="Arial" w:cs="Arial" w:eastAsia="Arial" w:hAnsi="Arial"/>
          <w:sz w:val="24"/>
          <w:szCs w:val="24"/>
        </w:rPr>
        <w:t xml:space="preserve">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 </w:t>
      </w:r>
      <w:r>
        <w:rPr>
          <w:rFonts w:ascii="Arial" w:cs="Arial" w:eastAsia="Arial" w:hAnsi="Arial"/>
          <w:sz w:val="24"/>
          <w:szCs w:val="24"/>
        </w:rPr>
        <w:t xml:space="preserve">юридического лица, филиала (представительства)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68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рабочих дн</w:t>
      </w:r>
      <w:r>
        <w:rPr>
          <w:rFonts w:ascii="Arial" w:cs="Arial" w:eastAsia="Arial" w:hAnsi="Arial"/>
          <w:sz w:val="24"/>
          <w:szCs w:val="24"/>
        </w:rPr>
        <w:t xml:space="preserve">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дубликата свидетельства о государственной </w:t>
      </w:r>
      <w:r>
        <w:rPr>
          <w:rFonts w:ascii="Arial" w:cs="Arial" w:eastAsia="Arial" w:hAnsi="Arial"/>
          <w:sz w:val="24"/>
          <w:szCs w:val="24"/>
        </w:rPr>
        <w:t xml:space="preserve">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sz w:val="24"/>
          <w:szCs w:val="24"/>
        </w:rPr>
        <w:t xml:space="preserve">191 сом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  <w:r>
        <w:rPr>
          <w:rFonts w:ascii="Arial" w:cs="Arial" w:eastAsia="Arial" w:hAnsi="Arial"/>
          <w:sz w:val="24"/>
          <w:szCs w:val="24"/>
        </w:rPr>
        <w:t xml:space="preserve">Дубликат свидетельства о государственной регистрации (перерегистрации)</w:t>
      </w:r>
      <w:r>
        <w:rPr>
          <w:rFonts w:ascii="Arial" w:cs="Arial" w:eastAsia="Arial" w:hAnsi="Arial"/>
          <w:sz w:val="24"/>
          <w:szCs w:val="24"/>
        </w:rPr>
        <w:t xml:space="preserve"> юридическ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филиал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(представительств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(представительства)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(представительства)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дубликата свидетельства о государственной регистрации (перерегистрации) юридического лица, филиала (представительства)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131"/>
        <w:gridCol w:w="1131"/>
        <w:gridCol w:w="1930"/>
        <w:gridCol w:w="2105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управлении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заявления в управление посредством внесения записи в журнал получения входящей корреспонденции под роспись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для наложения визы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руководител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 Кыргызской Республики)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под роспись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подготовка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регистрационноо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  юридического лица, филиала (представительства) из ведомственного архива.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 соответствующий территориальный орган для рассмотрения по подведомственности.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запрашиваемого юридического лица, филиала (представительства) исполнителем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заявлении о выдаче дубликата свидетельства и в приложенных к заявлению документах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дубликат свидетельства,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выдаче дубликата свидетельства, если документы не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 идентифицировать юридическое лицо, филиал (представительство);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представлены необходимые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за получением дубликата свидетельства неуполномоченным лицом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дубликата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 дубликат свидетельства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дубликата свидетельства на подписание начальнику 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/руководителю  территориального подразделения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4.Приказ Министерства юстиции от 4 июля 2019 №1329 «О распределении должностных обязанностей»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получен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руководителем территориального подразделения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дубликате свидетельства на соответствие сведениям,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руководитель территориального подразделения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4.Приказ Министерства юстиции от 4 июля 2019 №1329 «О распределении должностных обязанностей»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руководителем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подписан дубликат свидетельства, если указанные в нем сведения соответствуют сведениям, содержащимся в Едином государственном реестре юридических лиц, филиалов (представительств) и в регистрационном архивном деле.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Дубликат свидетельства возвращен на доработку из-за выявленного несоответствия сведений.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часа 32 минуты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подписанного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Процедура: 4 Выдача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и штампа на дубликате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дубликат свидетельства проставлена гербовая печать Министерства юстиции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штамп с отметкой «Дубликат»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дубликата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дубликата свидетельства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получение квитанции об оплате за услугу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получен заявителем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ведущи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  подписи заявителя о получении дубликата свидетельства в журнале выдачи свидетельств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одпись заявителя в журнале выдачи свидетельств о получении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дубликатов свидетельств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Составление опись документов и возврат архивного регистрационного дела в архив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Приобщение заявления о выдаче дубликата свидетельства с приложенными документами в архивное регистрационное дело юридического лица, филиала (представительства)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приобщено к материалам архивного регистрационного дела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приобщенных документов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выдаче дубликата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выдаче дубликата свидетельства юридическому лицу, филиалу (представительству)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20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«Утвержден»</w:t>
      </w:r>
      <w:hyperlink w:history="1" r:id="rIdiwzgyafcpymaqwe_pq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2022 года </w:t>
      </w:r>
      <w:r>
        <w:rPr>
          <w:rFonts w:ascii="Arial" w:cs="Arial" w:eastAsia="Arial" w:hAnsi="Arial"/>
          <w:sz w:val="24"/>
          <w:szCs w:val="24"/>
        </w:rPr>
        <w:t xml:space="preserve">№ 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 № 94 Единого реестра (перечня) государственных услуг, оказываемых государственными органами, их структурными подразделениями и подведомственными учреждениями, утвержденного </w:t>
      </w:r>
      <w:hyperlink w:history="1" r:id="rIdnznahxodpzdfcjec5r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Управлением регистрации юридических лиц Центрального аппарата Министерства юстиции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части регистрации прекращения деятельности политических партий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(далее-Управление);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0_0uihdxovxiqsedpgh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7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Для регистрации прекращения деятельности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страховым взносам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утверждении ликвидационного баланса;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регистрационного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государственного антимонопольного органа требуется в случае ликвидации субъектов естественных монополий и ликвидации государственных 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Для филиалов (представительств):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либо суда о ликвидации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уплате регистрационного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либо отсутствии задолженности по страховым взносам филиала (представительства) юридического лица, зарегистрированного по законодательству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 филиала (представительства) юридического лица, зарегистрированного по законодательству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odsu0s6xwl1so2mg02t4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Приказ о регистрации прекращения деятельности юридического лица, филиала (представительства), с внесением сведений в Единый государственный юридических лиц, филиалов (представительств) и извещением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6231"/>
        <w:gridCol w:w="3427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регистрации прекращения деятельности юридического лица, филиала (представительства) с документами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регистрации прекращения деятельности юридического лица, филиала (представительства)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 и передача дела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0"/>
        <w:gridCol w:w="527"/>
        <w:gridCol w:w="527"/>
        <w:gridCol w:w="527"/>
        <w:gridCol w:w="527"/>
        <w:gridCol w:w="680"/>
        <w:gridCol w:w="680"/>
        <w:gridCol w:w="513"/>
        <w:gridCol w:w="513"/>
        <w:gridCol w:w="513"/>
        <w:gridCol w:w="513"/>
        <w:gridCol w:w="513"/>
        <w:gridCol w:w="867"/>
        <w:gridCol w:w="867"/>
      </w:tblGrid>
      <w:tr>
        <w:tc>
          <w:tcPr>
            <w:tcW w:type="dxa" w:w="2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приказа о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210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5kiofqltm3fqtkigpt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 перечень приложенных документов, заполнена и подписана ответственным сотрудником и заявителем расписка о получении или возврате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jfveuwj03tulh19hoa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 инженером Управления/ руководитель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7brx_-kj4wgysezhri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назначен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7_2twh_uftmbcte17ca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 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Центральном аппарате Министерства юстиции территориальных подразделениях 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 посредством внесения записи в СЭД 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минута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2.Положение об Отделе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zy4d9wpqcqfiygnvq_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исполнителю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5p_yqelpurss_ngkgt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лица, филиала (представительства), на предмет соответствия содержания представленных документов законодательству, а также соблюдения процедуры регистрации прекращения деятельности согласно требованиям гражданского законодательства и Закона Кыргызской Республики «О государственной регистрации юридических лиц, филиалов (представительств)»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wf8txhjbunekjeb-24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Заявление и представленные документы проверены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проведена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Запрошено архивное регистрационное дело ликвидируемого юридического лица, филиала (представительства) из ведомственного архива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ликвидируемого юридического лица, филиала (представительства) из ведомственного архива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kz6trxr55mipgjefd9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ликвидируемого юридического лица, филиала (представительства) из ведомственного архива исполнителем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dhqbxrwtdrcrjmzxt2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архивное регистрационное дело под роспись исполнителю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(актуализации) сведений о ликвидируемом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5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vsozzldayd7_qpbiam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прекращения деятельности юридического лица, филиала (представительства), если документы не соответствуют установленным требованиям и нарушена процедура ликвидации.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oy6i8vk309d1lwbzve9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территориаль-ного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houunrv9xiiw0sad1k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управления/ руководителем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подразделения, в случае обоснованности и соответствия законодательству.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управления/руководителю территориального подразделения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e6vva9wvyp1i1ilnowi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Начальником управления/ руководителем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контроля//секретарь руководителя,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wsjoz_otgeeskcggrs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прекращения деятельности юридического лица, филиала (представительства)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ehvx5k_pqburek5hmgj1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направление на подписание начальнику управления/ руководителю территориального подразделения уведомления о ликвидации юридического лица, филиала (представительства) в налоговые органы, органы статистики и Социального фонда 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wrw_18zrkrskoa-v0i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получено начальником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уведомления начальником управления/ территориального подразделения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o9jf5f1k8ynpbdyh-s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Уведомление подписано начальником управления/ руководителем территориального подразделения, в случае соответствия.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Уведомление возвращено на доработку из-за выявленных ошибок в нем.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исходящего номера и направление уведомления в налоговые органы, органы статистики и Социального фонда о ликвидации юридического лица, филиала (представительства)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48b5zbtvbza3i8slxt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Уведомлению присвоен исходящий номер, уведомление направлено адресатам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инженеру, секретарю руководителя, специалисту территориального подразделения для выдачи заявителю копии приказа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1eimluftd4fl9tkrl4g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 получено инженером, 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10 часов 55 минуты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инженером, секретарем руководителя, специалистом территориального подразделения подписанного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копии приказа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приказа о регистрации прекращения деятельности юридического лица, филиала (представительства) либо об отказе в регистрации прекращения деятельности заявителю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7n9rzpovvqx1di-vio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получена заявителем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заявителем в копии приказа, подшитого в архивное регистрационное дело о получении копии приказа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pkhwxjhxfogljqkb_lnq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о получении копии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копии приказа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регистрационном деле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2vtl7dypkbm2bxkr9s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 / территориального подразделения на документах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iv6wrf8mkgkkwbrate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 архивный штамп управления/ территориального подразделения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54uwrfo9yz7f9z0aazu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fr1yflj5tsgh2xw3wku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wlxke_z5t6r-4fuw8u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Прием заявления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перечня приложенных документов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заявления в электронной базе документооборота управления в формате автоматизированной информационной системе «СЭД»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заявления в управление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 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1311"/>
        <w:gridCol w:w="4104"/>
      </w:tblGrid>
      <w:tr>
        <w:tc>
          <w:tcPr>
            <w:tcW w:type="dxa" w:w="4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прекращения деятельности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                  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 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0"/>
        <w:gridCol w:w="473"/>
        <w:gridCol w:w="6115"/>
      </w:tblGrid>
      <w:tr>
        <w:tc>
          <w:tcPr>
            <w:tcW w:type="dxa" w:w="3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Выдача копии приказа о регистрации прекращения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Подписание заявителем в копии приказа, подшитого в архивное регистрационное дело о получении копии приказа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 контроль проводит 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Ответственность должностных лиц за нарушение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_yj7u0kjtzmfrl5yux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 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________2019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из Государственного реестра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37 Единого реестра (перечня) государственных услуг, оказываемых государственными органами, их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подведомственными учреждениями,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и залогов Центрального аппарата Министерства юстиции Кыргызской Республики (далее - Управление);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сведений из реестра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Выписка из реестра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060"/>
        <w:gridCol w:w="3536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сведений  из реестра СМИ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сведений из реестра СМИ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сведений из реестра СМИ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6"/>
        <w:gridCol w:w="1901"/>
        <w:gridCol w:w="749"/>
        <w:gridCol w:w="749"/>
        <w:gridCol w:w="749"/>
        <w:gridCol w:w="1915"/>
        <w:gridCol w:w="1139"/>
        <w:gridCol w:w="1139"/>
      </w:tblGrid>
      <w:tr>
        <w:tc>
          <w:tcPr>
            <w:tcW w:type="dxa" w:w="18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сведений из реестра СМИ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АСКИД в Центральном аппарате Министерства юстиции и Чуй-Бишкекское управление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 Кыргызской Республики)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управления/руководителю территориального подразделения  для наложения визы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в формате Excel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Excel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секретарь, специалист руководителя территориального подразделения 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сведений из реестра СМИ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реестре средств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Положении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средства массовой информации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Запрос архивного регистрационного дела запрашиваемого средства массовой информации из ведомственного архива (в случае если в реестре средств массовой информации отсутствуют необходимые сведения либо сведения являются не актуальными)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Заявление перенаправлено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средства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запрашиваемом средстве массовой информации в реестре средств массовой информации согласно архивным документам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реестре средств массовой информации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выписки из реестра средств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Изготовлена и подписана исполнителем выписка, сформированная из реестра средств массовой информации,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которая осуществляется путем распечатки из реестра в полном и ограниченном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формируется без ограничения сведений о персональных данных субъекта в случае исполнения запроса самих субъектов в отношении себя (физические и/или юридические лица) либо по требованию правоохранительных и судебных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формируется с ограничением доступа к сведениям, содержащим персональные данные (паспортные данные)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Исполнителем подготовлена выписка с информацией  из реестра средств массовой информации, в табличной форме, относительно запрашиваемого средства массовой информации, в случае запроса выписки в виде хронологии, с указанием всех регистрационных действий с момента  создания (образования), согласно архивным документам.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Исполнителем подготовлена выписка с информацией  из регистрационного архивного дела запрашиваемого средства массовой информации, в табличной форме, в случае отсутствия интернет связи либо электроэнергии.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выписки на подписание начальнику управления /руководителю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выписке на соответствие сведениям, содержащимся в реестре средств массовой информации и в регистрационном архивном деле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Начальником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 подписана выписка.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выписки из реестра средств массовой информации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26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подписанной выписки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выписки из реестра средств массовой информации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реестра средств массовой информации заявителю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в журнале исходящих документов, выдаваемых нарочно о получении выписки /направление  заявителю выписки посредством почты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Получена подпись заявителем о получении выписки;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направлена заявителю посредством почты Отделом делопроизводства и контроля /секретарем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выписки из реестра средств массовой информации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5 минут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корреспонденции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 минут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(алгоритмы)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5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требований административного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выписки из Единого государственного реестра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38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выписки из Единого государственного реестра юридических лиц, филиалов (представительств).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Выписка из Единого государственного реестра юридических лиц, филиалов (представительств).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выписки из Единого государственного реестра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 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0"/>
        <w:gridCol w:w="951"/>
        <w:gridCol w:w="951"/>
        <w:gridCol w:w="374"/>
        <w:gridCol w:w="374"/>
        <w:gridCol w:w="374"/>
        <w:gridCol w:w="374"/>
        <w:gridCol w:w="374"/>
        <w:gridCol w:w="374"/>
        <w:gridCol w:w="639"/>
        <w:gridCol w:w="639"/>
        <w:gridCol w:w="639"/>
        <w:gridCol w:w="2274"/>
      </w:tblGrid>
      <w:tr>
        <w:tc>
          <w:tcPr>
            <w:tcW w:type="dxa" w:w="18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32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1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управление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 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для наложения визы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секретарь, специалист руководителя территориального подразделения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управлениии/ территориальном подразделении лиц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 юридического лица, филиала (представительства) из ведомственного архива (в случае если в Едином государственном реестре юридических лиц, филиалов (представительств) отсутствуют необходимые сведения либо сведения являются не актуальными.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 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 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запрашиваемом в Едином государственном реестре юридических лиц, филиалов (представительств) согласно архивным документам в случае если в Едином государственном реестре юридических лиц, филиалов (представительств) отсутствуют необходимые сведения либо сведения являются не актуальными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регистрации юридических лиц 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регистрации юридических лиц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Изготовлена и подписана исполнителем выписка, сформированная из Единого государственного реестра юридических лиц, филиалов (представительств), которая осуществляется путем распечатки из Единого государственного реестра в полном и ограниченном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Выписка формируется без ограничения сведений о персональных данных субъекта в случае исполнения запроса самих субъектов в отношении себя (физические и/или юридические лица) либо по требованию правоохранительных и судебных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Выписка формируется с ограничением доступа к сведениям, содержащим персональные данные (паспортные данные физических лиц, размер долей участников (учредителей).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Исполнителем подготовлена выписка с информацией  из Единого государственного реестра юридических лиц, филиалов (представительств), в табличной форме, относительно запрашиваемого юридического лица, филиала (представительства) в случае запроса выписки в виде хронологии, с указанием всех регистрационных действий с момента  создания (образования), согласно архивным документам.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Исполнителем подготовлена выписка с информацией  из регистрационного архивного дела запрашиваемого юридического лица, филиала (представительства), в табличной форме, в случае отсутствия интернет связи либо электроэнергии.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выписки на подписание начальнику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  сведений, указанных в выписке на соответствие сведениям, содержащимся в Едином государственном реестре юридических лиц, филиалов (представительств) в регистрационном архивном деле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Выписка подпис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если указанные в ней сведения соответствуют сведениям  регистрационного архивного дела либо сведения являются актуальными. В случае если выписка состоит из более 2 (двух) листов ответственный сотрудник должен прошнуровать (прикрепить).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возвращена на доработку из-за выявленного несоответствия сведений.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подписано начальником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26 минут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подписанной выписки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юридических лиц, филиалов (представительств) заявителю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 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  заявителя о получении выписки в журнале исходящих документов, выдаваемых нарочно/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  заявителю выписки посредством почты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Получена подпись заявителя о получении выписки в журнале исходящих документов, выдаваемых нарочно;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направлена заявителю посредством почты Отделом делопроизводства и контроля /секретарем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корреспонденции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4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 минут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Схемы (алгоритмы)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управления/руководитель территориального подразделения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проверка фирменного наименования для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в течение 2 рабочих часов с момента поступления заявления на предварительную проверку наименования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предварительной проверке фирменного </w:t>
      </w:r>
      <w:r>
        <w:rPr>
          <w:rFonts w:ascii="Arial" w:cs="Arial" w:eastAsia="Arial" w:hAnsi="Arial"/>
          <w:sz w:val="24"/>
          <w:szCs w:val="24"/>
        </w:rPr>
        <w:t xml:space="preserve">наименования для регистрации юридических лиц,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sz w:val="24"/>
          <w:szCs w:val="24"/>
        </w:rPr>
        <w:t xml:space="preserve">бесплатно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Заключение об одобрении и резервировании фирменного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предварительной проверке фирменного наименования для регистрации юридических лиц, филиалов (представительств)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754"/>
        <w:gridCol w:w="754"/>
        <w:gridCol w:w="754"/>
        <w:gridCol w:w="1930"/>
        <w:gridCol w:w="2105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ответственным сотрудником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Получение заявления исполнителем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 минута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Принятие заявления исполнителем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Рассмотрение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Проверка наименования указанной в заявлении посредством поиска в Едином государственном реестре юридических лиц, филиалов (представительств) на предмет наличия/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аналогичного наименования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3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  Изготовлено заключение об одобрении и резервировании фирменного наименования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 в использовании фирменного наименования и выдачи заключения в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Выдача заключения об одобрении и резервировании фирменного наименования либо отказ в выдаче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30 минут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заключения об одобрении и резервировании фирменного наименования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Выдача заключения об одобрении и резервировании фирменного наименования заявителю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об одобрении и резервировании фирменного наименования заявителю или  отказа в использовании фирменного наименования и выдачи заключения об  одобрении и резервировании фирменного наименования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Заявителем получено заключение об одобрении и резервировании наименования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Отказано в использовании фирменного наименования и выдачи заключения об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Получение заявителем заключения об одобрении и резервировании наименования либо об отказе в использовании фирменного наименования и выдачи заключения об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 минута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 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регистрационных документов юридических лиц, филиалов (представительств) в архивах Министерства юстиции Кыргызской Республики 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36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копий регистрационных документов юридического лица, филиала (представительства) с точным указанием наименования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4. Стоимость услуги: 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утверждаются Правительством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услуги: Заверенные копии регистрационных документов юридических лиц, филиалов (представительств) в бумажном варианте.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предоставлении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предоставлении копий регистрационных документов юридических лиц, филиалов (представительств) и подготовка ответа на заявление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заверенных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655"/>
        <w:gridCol w:w="655"/>
        <w:gridCol w:w="655"/>
        <w:gridCol w:w="1915"/>
        <w:gridCol w:w="754"/>
        <w:gridCol w:w="754"/>
        <w:gridCol w:w="754"/>
        <w:gridCol w:w="1936"/>
        <w:gridCol w:w="1050"/>
        <w:gridCol w:w="1050"/>
        <w:gridCol w:w="1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управление юстиции, в остальных территориальных подразделениях регистрация осуществляется в журнале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управления/руководителю территориального подразделения для наложения визы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юстиции)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под роспись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 / секретарь, специалист руководителя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предоставлении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</w:t>
            </w:r>
          </w:p>
        </w:tc>
      </w:tr>
      <w:tr>
        <w:tc>
          <w:tcPr>
            <w:tcW w:type="dxa" w:w="13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 лиц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 юридического лица, филиала (представительства) из ведомственного архива.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 лиц/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  архивное регистрационное дело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архивного регистрационного дела под роспись исполнителю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копий регистрационных документов юридических лиц, филиалов (представительств) и проставление штампа архива Управления /территориального подразделения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Изготовлены заверенные копии регистрационных документов юридических лиц, филиалов (представительств) и проставлены штампы архива управления/территориального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Изготовлены заверенные копии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7 минут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заверенных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заверенных копий регистрационных документов юридических лиц, филиалов (представительств)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заверенных копий регистрационных документов юридических лиц, филиалов (представительств)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лиц, филиалов (представительств) выданы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заверенных копий регистрационных документов юридических лиц, филиалов (представительств) в заявлении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подпись заявителя о получении заверенных копий регистрационных документов юридических лиц, филиалов (представительств) в заявлении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заверенных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7 минут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«Утвержден»</w:t>
      </w:r>
      <w:hyperlink w:history="1" r:id="rIdgegal_3v2gu5p61bhw0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2022 года </w:t>
      </w:r>
      <w:r>
        <w:rPr>
          <w:rFonts w:ascii="Arial" w:cs="Arial" w:eastAsia="Arial" w:hAnsi="Arial"/>
          <w:sz w:val="24"/>
          <w:szCs w:val="24"/>
        </w:rPr>
        <w:t xml:space="preserve">№ 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</w:t>
      </w:r>
      <w:hyperlink w:history="1" r:id="rIdwo49lr0_j3pip21nvd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 № 93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egvgyx3xahbrfhwjd4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Центрального аппарата Министерства юстиции Кыргызской Республики (далее - Управление) в части регистрации/перерегистрации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политических партий,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2osui_pyauzkaz_e5v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календарных дней - для политических партий, их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дня - для остальных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коммерческих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некоммерческих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финансово-кредитного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государственных органов и органов местного самоуправления необходимо представить: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органе местного самоуправления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создании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государственной перерегистрации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требуется письменное согласие государственного антимонопольного органа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 перерегистрации субъектов естественных монополий;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слиянии и присоединении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и некоммерческие организации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филиала (представительства):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государственной перерегистрации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и представительств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филиалов (представительств)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прежнее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в двух экземплярах в новой редакции либо с внесенными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политических партий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услуги: 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e1lk5e1amu9zvidjhzy35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о государственной регистрации (перерегистрации)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414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государственной регистрации (перерегистрации) юридического лица, филиала (представительства) с документами для 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государственной регистрации (перерегистрации) юридического лица, филиала (представительства) и экспертиза представленных документов/подготовка проекта (подготовка проектов документов/решений на регистрацию (перерегистрацию) юридического лица филиала (представительств).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(перерегистрации) юридического лица, филиала (представительства)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3"/>
        <w:gridCol w:w="1746"/>
        <w:gridCol w:w="637"/>
        <w:gridCol w:w="637"/>
        <w:gridCol w:w="1271"/>
        <w:gridCol w:w="1271"/>
        <w:gridCol w:w="2934"/>
      </w:tblGrid>
      <w:tr>
        <w:tc>
          <w:tcPr>
            <w:tcW w:type="dxa" w:w="1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свидетельства юридическому лицу, филиалу (представительству), зарегистрированному (перерегистрированному) по 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0vy8pc-prjgvea5jc88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</w:t>
              </w:r>
            </w:hyperlink>
          </w:p>
          <w:p>
            <w:pPr>
              <w:jc w:val="both"/>
            </w:pPr>
            <w:hyperlink w:history="1" r:id="rIdhwttkdvc9xfl9mixb0l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ydqgr6jt20q3ci8u7p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документов/руководитель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fqo9mcgy6kq0tm9qpj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Управления делопроизводства и контроля/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vmiktnug1v1zkwo_xt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«СЭД»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6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hv5xsbvjqgjdr9tvyyy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 минута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выдаче свидетельства юридическому лицу,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филиалу (представительству), зарегистрированному (перерегистрированному)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юридического лица, филиала (представительства) а также на предмет соответствия содержания представленных документов законодательству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mur8qczabbjpb5g-cbg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и представленные документы проверены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случае необходимости запрос архивного регистрационного дела перерегистрируемого юридического лица, филиала (представительства) из ведомственного архива (при перерегистрации)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перерегистрируемого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5wnp77lq4nqfrg8nw0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перерегистрируемого юридического лица, филиала (представительства) под роспись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hnqw1pt4o5bt_iivxk3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mpehywt067hx-5of2w7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e92kr2qqoxz4bvhbxag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(перерегистрации)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(перерегистрации) юридического лица, филиала (представительства), если документы не соответствуют установленным требованиям.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tldcapeqgy5zgw9uvl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316qegzr9jrsw0xuam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 / руководителем территориального подразделения, в случае обоснованности и соответствия законодательству.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 /руководителю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xjddpubt6_gs-jmxrf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/секретарь руководителя,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qufqdwak94ch3w_sbn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l7irntxqwtavkay2mk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сведения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 (при регистрации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Республики/территориальные органы статистики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«единого окна», утвержденное </w:t>
            </w:r>
            <w:hyperlink w:history="1" r:id="rId-4e3nmf6lkawz-vdwtfu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23.04.2008 года № 182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ИНН (при регистрации юридического лица, филиала (представительства))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с момента присвоения кода ОКПО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«единого окна», утвержденное </w:t>
            </w:r>
            <w:hyperlink w:history="1" r:id="rId9qthe2wwy-f1tkcriif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 апреля 2008 года № 182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 ИНН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для изготовления свидетельства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t4buyqbtbelubcz3dq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Инженером, специалистом, ведущим специалистом, главным специалистом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получено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stviuw1nywhy8t_0jp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Изготовлено свидетельство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свидетельства на подписание начальнику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ytglx3eispkwqpbj_b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от 12 ноября 2018 года № 216 «О распределении должностных обязанностей между министром юстиции Кыргызской Республики, статс-секретарем и заместителями министра»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и свидетельства о государственной регистрации (перерегистрации) юридического лица, филиала (представительства) либо об отказе в регистрации (перерегистрации)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12 часов 37 минуты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Номер следующей процедуры: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 подписанного свидетельства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(перерегистрации)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Министерства юстиции Кыргызской Республики/ территориального подразделения на свидетельстве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pbiisvbeskuaxnaqkc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свидетельстве проставлена гербовая печать Министерства юстиции Кыргызской Республики/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7_4npvznfk0tuo5vxle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свидетельства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заявителю. Получение инженером управления/ секретарем руководителя, специалистом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квитанции об оплате за услугу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rkz8vzedobupq4_2wwn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заявителем.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Инженером/ секретарем руководителя, специалистом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свидетельства о государственной регистрации (перерегистрации) юридического лица, филиала (представительства) 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euffhpdjokah-sqnprr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в журнале выдачи свидетельств о получении свидетельства о государственной регистрации (перерегистрации) юридического лица, 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свидетельств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ufbg7noq29rxzbnx2g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f_ro6p2d1n0qidnc5ev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архивный штамп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br6mlkm8f7cnwowhnn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rtyncwdwhdtiqsoqa56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rdtoz_eemf9dfocik7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40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 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 (далее СЭД)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«СЭД»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входящей корреспонденции /руководителю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перерегистрируемого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перерегистрируемого юридического лица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0"/>
        <w:gridCol w:w="2322"/>
        <w:gridCol w:w="4107"/>
      </w:tblGrid>
      <w:tr>
        <w:tc>
          <w:tcPr>
            <w:tcW w:type="dxa" w:w="3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(перерегистрации) юридического лица, филиала (представительства)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(перерегистрации) юридического лица, филиала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Присвоение кода ОКПО (при регистрации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Присвоение ИНН (при регистрации юридического лица, филиала (представительства))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Передача регистрационного дела для изготовления свидетельства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Направление свидетельства на подписание начальнику Управления/  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Проверка сведений, указанных в свидетельстве на соответствие сведениям, содержащимся в Едином государственном реестре юридических лиц, филиалов (представительств) и в регистрационном деле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8"/>
        <w:gridCol w:w="1068"/>
        <w:gridCol w:w="4892"/>
      </w:tblGrid>
      <w:tr>
        <w:tc>
          <w:tcPr>
            <w:tcW w:type="dxa" w:w="4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19.Подписание свидетельства, Начальником управления/ руководителем территориального подразделения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20.Возвращение свидетельства исполнителю на доработку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Проставление Гербовой печати Министерства юстиции Кыргызской Республики/  территориального подразделения на свидетельстве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в журнале выдачи свидетельств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Выдача свидетельства заявителю. Получение инженером управления/  секретарем руководителя, специалистом территориального подразделения квитанции об оплате за услугу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подписи заявителя о получении свидетельства о государственной регистрации (перерегистрации) юридического лица, филиала (представительства) в журнале выдачи свидетельств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x1ts8gb6otahhujbfk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Управление регистрации юридических лиц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022 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</w:t>
      </w:r>
      <w:r>
        <w:rPr>
          <w:rFonts w:ascii="Arial" w:cs="Arial" w:eastAsia="Arial" w:hAnsi="Arial"/>
          <w:sz w:val="24"/>
          <w:szCs w:val="24"/>
        </w:rPr>
        <w:t xml:space="preserve">А.Б. Баетов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права требования по исполнению обязательств (по договору) в отношении движимого имущества.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4. Услуги регистрации, выдачи справок, удостоверений и других документов, а также их копий и дубликатов,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95 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государственными органами, 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труктурными подразделениями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чреждениями,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Кыргызской Республики </w:t>
      </w:r>
      <w:hyperlink w:history="1" r:id="rId9xdwmlf0uitss_b_2zv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        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регистрации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</w:t>
      </w:r>
      <w:r>
        <w:rPr>
          <w:rFonts w:ascii="Arial" w:cs="Arial" w:eastAsia="Arial" w:hAnsi="Arial"/>
          <w:sz w:val="24"/>
          <w:szCs w:val="24"/>
        </w:rPr>
        <w:t xml:space="preserve">3 июня 2014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53 минуты.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услуги (в случае регистрации права требования по исполнению обязательств (по договору) в отношении движимого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размещение персонифицированных данных в Един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реестр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доверенность на представителя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200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права требования по исполнению обязательств (по договору) в отношении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об изменении права требования по исполнению обязательств (по договору) в отношении движимого имущества в залоговое уведомление;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мотивированный отказ в оказании услуги (в случае если подается от имени лица, не являющегося залогодержателем или его представителем по доверенности, если потребитель не предъявил документ, удостоверяющий личность, а его представитель - документ, удостоверяющий личность, и доверенность, отсутствие документа, подтверждающего оплату за предоставление услуги в случае регистрации права требования по исполнению обязательств (по договору) в отношении движимого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портале электронных услуг результат оказания государственной услуги направляется потребителю в «личный кабинет» в форме электронного документа.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           Перечень процедур, выполняемых в процессе предоставления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6133"/>
        <w:gridCol w:w="345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зарегистрированных залоговых уведомлений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          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1"/>
        <w:gridCol w:w="817"/>
        <w:gridCol w:w="817"/>
        <w:gridCol w:w="854"/>
        <w:gridCol w:w="854"/>
        <w:gridCol w:w="2176"/>
        <w:gridCol w:w="1454"/>
        <w:gridCol w:w="1454"/>
      </w:tblGrid>
      <w:tr>
        <w:tc>
          <w:tcPr>
            <w:tcW w:type="dxa" w:w="1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 бумажном формате,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Государственный портал электронных услуг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(наименование) Прием и регистрация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Проверка содержания заявления и перечня приложенных документов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  <w:tc>
          <w:tcPr>
            <w:tcW w:type="dxa" w:w="3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Проверено заявление и перечень приложенных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заявление передано на принятие.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принятии заявления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неразбочивом описании отсутствии какой-либо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документа, удостоверяющего личность заявителя или его представителя;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доверенности на представителя залогодержателя;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документа, подтверждающего оплату. 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Прием заявления</w:t>
            </w:r>
          </w:p>
        </w:tc>
        <w:tc>
          <w:tcPr>
            <w:tcW w:type="dxa" w:w="163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6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Единой системе электронного документооборота (ЕСЭД)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ЕСЭД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отдел регистрации залогов заявителем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 (наименование) Передача заявления исполнителю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16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6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исполнение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 (наименование) Рассмотрение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 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минут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прав требования на движимое имущество (далее - ЕГРПТнДИ) внесены сведения о 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требования по исполнению обязательств (по договору) в отношении движимого имущества, внесении записи об изменении права требования по исполнению обязательств (по договору) в отношении движимого имущества в залоговое уведомление, внесении записи о прекращении права требования по исполнению обязательств (по договору)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Выдача залогового уведомления, дополнения к залоговому уведомлению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уведомление, дополнение к залоговому уведомлению получены заявителем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рассмотрении заявления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 (наименование) Передача зарегистрированных залоговых уведомлений в архив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зарегистрированных залоговых уведомлений в архив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залогов 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залоговое уведомление передано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Передача зарегистрированного залогового уведомления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↓                            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4"/>
        <w:gridCol w:w="1465"/>
        <w:gridCol w:w="4289"/>
      </w:tblGrid>
      <w:tr>
        <w:tc>
          <w:tcPr>
            <w:tcW w:type="dxa" w:w="4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Проверено заявление и перечень приложенных документов, заявление передано на регистрацию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 предоставлении услуги отказано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37"/>
        <w:gridCol w:w="969"/>
        <w:gridCol w:w="2272"/>
      </w:tblGrid>
      <w:tr>
        <w:tc>
          <w:tcPr>
            <w:tcW w:type="dxa" w:w="6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Регистрация заявления в информационной системе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ЕСЭД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Передача заявления в отдел регистрации залогов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продцедуры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Назначение исполнителя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заявления исполнителю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8"/>
        <w:gridCol w:w="605"/>
        <w:gridCol w:w="1275"/>
      </w:tblGrid>
      <w:tr>
        <w:tc>
          <w:tcPr>
            <w:tcW w:type="dxa" w:w="8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Регистрация права требования по исполнению обязательств (по договору) в отнашении движимого имущества, в отношении движимого имущества, внесение записи об изменении права требования по исполнению обязательств (по договору) в отнашении движимого имущества, в залоговое уведомление, внесение записи о прекрашении права требования по исполнению обязательств (по договору) в отнашении движимого имущества, в залоговое уведомление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ЕГРПТн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 залогового уведомления, дополнения к залоговому уведомлению заявителю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Снятие с контроля исполнения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зарегистрированных залоговых уведомлений в архив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залогов.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 должностных лиц за нарушение требований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Хафизова Альфия Сан-Вазавна</w:t>
      </w:r>
      <w:r>
        <w:rPr>
          <w:rFonts w:ascii="Arial" w:cs="Arial" w:eastAsia="Arial" w:hAnsi="Arial"/>
          <w:sz w:val="24"/>
          <w:szCs w:val="24"/>
        </w:rPr>
        <w:t xml:space="preserve">, заведующая отделом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Койбагарова Наита Аскаровна, главный </w:t>
      </w: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Момбекова Мээрим Аскаровна,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182 от «9»ноября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А.Б. Баетов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Выдача выписки из Единого государственного реестра прав требования на движимое имущество.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4. Услуги регистрации, выдачи справок, удостоверений и других документов, а также их копий и дубликатов,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96 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государственными органами, 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труктурными подразделениями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чреждениями,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10 февраля 2012 года № 85)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Кыргызской Республики </w:t>
      </w:r>
      <w:hyperlink w:history="1" r:id="rId1x0xgtprksygbyhsz2p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регистрации залогов 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</w:t>
      </w:r>
      <w:r>
        <w:rPr>
          <w:rFonts w:ascii="Arial" w:cs="Arial" w:eastAsia="Arial" w:hAnsi="Arial"/>
          <w:sz w:val="24"/>
          <w:szCs w:val="24"/>
        </w:rPr>
        <w:t xml:space="preserve">3 июня 2014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34 минуты.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выписки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услуги за предоставление выписки;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 и документ, удостоверяющий личность (в случае необходимости).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100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-выписка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Государственном портале электронных услуг результат оказания государственной услуги направляется потребителю в «личный кабинет» в форме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выписки из Единого государственного реестра прав требования на движимое имущество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прав требования на движимое имущество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выданных выписок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1"/>
        <w:gridCol w:w="891"/>
        <w:gridCol w:w="1653"/>
        <w:gridCol w:w="603"/>
        <w:gridCol w:w="603"/>
        <w:gridCol w:w="603"/>
        <w:gridCol w:w="2557"/>
        <w:gridCol w:w="2378"/>
      </w:tblGrid>
      <w:tr>
        <w:tc>
          <w:tcPr>
            <w:tcW w:type="dxa" w:w="17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8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 бумажном формате,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Государственный портал электронных услуг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 о выдаче выписки из Единого государственного реестра прав требования на движимое имущество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Проверка содержания заявления и перечня приложенных документов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Проверено заявление и перечень приложенных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заявление передано на регистрацию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предоставлении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ыписки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документа, подтверждающего оплату;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неразборчивого описания или отсутствия необходимой информации в заявлении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Прием заявления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Единой системе электронного документооборота (ЕСЭД)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ЕСЭД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заявления в отдел регистрации залогов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7 минут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Передача заявления исполнителю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 минуты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исполнение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прав требования на движимое имущество 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содержания заявления и перечня приложенных документов</w:t>
            </w:r>
          </w:p>
        </w:tc>
        <w:tc>
          <w:tcPr>
            <w:tcW w:type="dxa" w:w="2859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номер, дата и время регистрации залогового уведомления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запрашиваемого движимого имущества в Автоматизированной информационной 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распечатка документов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Распечатана выписка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прав требования на движимое имущество заявителю</w:t>
            </w:r>
          </w:p>
        </w:tc>
        <w:tc>
          <w:tcPr>
            <w:tcW w:type="dxa" w:w="2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 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Получение заявителем выписки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государственного реестра прав требования на движимое имущество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22 минут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заявителя о получении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Передача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выданных выписок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архив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предоставленных выписок в архив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регистрации залогов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выписка передана в архив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Передача выданных выписок в архив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3 минуты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 Схемы (алгоритмы) выполнения процедуры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заявленя и представленных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     ↓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8"/>
        <w:gridCol w:w="1281"/>
        <w:gridCol w:w="4459"/>
      </w:tblGrid>
      <w:tr>
        <w:tc>
          <w:tcPr>
            <w:tcW w:type="dxa" w:w="4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Проверено заявление и перечень приложенных документов, заявление передано на регистрацию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 предоставлении выписки отказано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3"/>
        <w:gridCol w:w="484"/>
        <w:gridCol w:w="2250"/>
      </w:tblGrid>
      <w:tr>
        <w:tc>
          <w:tcPr>
            <w:tcW w:type="dxa" w:w="7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Регистрация заявления в информационной системе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ЕСЭД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Передача заявленя в отдел регистрации залогов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Назначение исполнителя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заявленя исполнителю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8"/>
        <w:gridCol w:w="905"/>
        <w:gridCol w:w="2615"/>
      </w:tblGrid>
      <w:tr>
        <w:tc>
          <w:tcPr>
            <w:tcW w:type="dxa" w:w="6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Поиск запрашиваемого движимого имущества в Автоматизированной информационной системе “Единый государственный реестр прав требования на движимое имущество”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ЕГРПТн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Оформление и распечатка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Проверка сведений, указанных в выписке на соответствие сведениям, содержащимся Автоматизированной информационной системе “Единый государственный реестр прав требования на движимое имущество”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Выдача выписки из “Единого государственного реестра прав требования на движимое имущество заявителю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Снятие с контроля исполнения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предоставленных выписок в архив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залогов.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лицам, ответственность за соблюдение требований административного регламента предоставления услуги сохраняется за Министерств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Хафизова Альфия Сан-Вазавна</w:t>
      </w:r>
      <w:r>
        <w:rPr>
          <w:rFonts w:ascii="Arial" w:cs="Arial" w:eastAsia="Arial" w:hAnsi="Arial"/>
          <w:sz w:val="24"/>
          <w:szCs w:val="24"/>
        </w:rPr>
        <w:t xml:space="preserve">, заведующая отделом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Койбагарова Наита Аскаровна, главный </w:t>
      </w: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Момбекова Мээрим Аскаровна,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__от «___»__________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Распечатка (ксерокопия) копий нормативных правовых актов Кыргызской Республики в бумажном варианте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7. Услуги печати, копирования и издания, пункт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правовой информации центрального аппарата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30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 квитанция об оплате государственной услуги по ксерокопии копии запрашиваемого нормативного правового акта либо распечатки электронной версии нормативного правового акта из Централизованного банка данных правовой информации Кыргызской Республики (далее ЦБД) в бумажном варианте;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 Стоимость услуги: 61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4) Результат услуги: предоставление копии или распечатки нормативного правового акта в бумажном варианте.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54.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письменного запроса либо устного обращения о предоставлении копии нормативного правового акта в бумажном варианте с отметкой в специальном журнале.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исполнителю.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запрашиваемого нормативного правового акта в бумажном варианте в архиве либо электронной версии в ЦБД.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Ксерокопирование нормативного правового акта либо распечатка электронной версии нормативного правового акта из ЦБД в бумажном варианте.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квитанции об оплате государственной услуги по ксерокопированию запрашиваемого нормативного правового акта либо распечатки электронной версии нормативного правового акта из ЦБД в бумажном варианте.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нормативного правового акта либо распечатки нормативного правового акта из ЦБД в бумажном варианте нарочно, а также направление ответа с приложением копии нормативного правового акта в бумажном варианте по почте.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55.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Описание процедур и их 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1"/>
        <w:gridCol w:w="2062"/>
        <w:gridCol w:w="1106"/>
        <w:gridCol w:w="1106"/>
        <w:gridCol w:w="1893"/>
        <w:gridCol w:w="2240"/>
      </w:tblGrid>
      <w:tr>
        <w:tc>
          <w:tcPr>
            <w:tcW w:type="dxa" w:w="1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Продолжитель-ность действий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регулиру-ющий действие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Получение письменного запроса либо устного обращения о предоставлении копии нормативного правового акта в бумажном варианте с отметкой в специальном журнале.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Прием запроса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делопроизвод-ства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минуты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Должно-стная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запрос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электронной базе документооборота АСКИД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Запись в электронной базе документооборота АСКИД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запись в электронную базу документооборота АСКИД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запроса исполнителю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Постановка на контроль исполнения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делопро-изводства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 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поставлен срок исполнения документа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в Отдел правовой информации посредством внесения записи в журнал получения входящей корреспонденции под роспись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делопро-изводства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контроля, специалист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поступил в Отдел правовой информации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Республике 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Наложена виза с указанием исполнителя 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запроса в электронной базе документооборота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 информации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запроса в электронной базе документооборота Отдела правовой информации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исполнителю под роспись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получен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запроса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8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 журнале входящей корреспонденции о получении запроса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Поиск запрашиваемого нормативного правового акта в бумажном варианте в архиве либо электронной версии в ЦБД.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 Поиск запрашиваемого нормативного правового акта в бумажном варианте  в архиве либо электронной версии в ЦБД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 запрашиваемый нормативный правовой акт в бумажном варианте в архиве либо в электронной версии в ЦБД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Найден запрашиваемый нормативный правовой акт в бумажном варианте  в архиве либо в электронной версии в ЦБД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 необходимый нормативный правовой акт.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Ксерокопирование нормативного правового акта либо распечатка электронной версии нормативного правового акта из ЦБД в бумажном варианте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ксерокопирова-ния запрашиваемого нормативного правового акта либо распечатки электронной версии нормативного правового акта из ЦБД в бумажном варианте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Отдела правовой информации 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Ксерокопия запрашиваемого нормативного правового акта либо распечатка электронной версии нормативного правового акта из ЦБД в бумажном варианте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копия запрашиваемого нормативного правового акта либо распечатка электронной версии нормативного правового акта из ЦБД в бумажном виде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запрашиваемого нормативного правового акта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Истребование квитанции об оплате государственной услуги по ксерокопии запрашиваемого нормативного правового акта либо распечатки электронной версии нормативного правового акта из ЦБД в бумажном варианте.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сотрудником квитанции об оплате государственной услуги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квитанции об оплате государственной услуги по ксерокопии запрашиваемого нормативного правового акта либо распечатки электронной версии нормативного правового акта из ЦБД в бумажном варианте в специальном журнале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Отметка о получении квитанции об оплате государственной услуги в специальном журнале.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3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квитанция об оплате.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6: Выдача копии нормативного правового акта либо распечатки нормативного правового акта из ЦБД в бумажном варианте нарочно, а также направление ответа с приложением копии нормативного правового акта в бумажном варианте по почте.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сотрудником копии или распечатки нормативного правового акта в бумажном варианте или подписанного ответа с приложением копии нормативного правового акта в бумажном варианте  для направления по почте.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копии или распечатки нормативного правового акта в бумажном варианте или подписанного ответа с приложением копии нормативного правового акта в бумажном варианте  для направления по почте.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Предоставление копии или распечатки нормативного правового акта в бумажном варианте.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8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предоставлена копия или распечатка нормативного правового акта в бумажном варианте. Конец действий.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(алгоритма)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министра М.К. Есеналиев.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не реже одного раза в полугодие.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постоянно.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Услуга не передается в аутсорсинг на исполнение частным физическим и/или юридическим лицам.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данной услуги конечному потребителю, взаимодействие с государственными и муниципальными органами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Отдел</w:t>
      </w:r>
      <w:r>
        <w:rPr>
          <w:rFonts w:ascii="Arial" w:cs="Arial" w:eastAsia="Arial" w:hAnsi="Arial"/>
          <w:sz w:val="24"/>
          <w:szCs w:val="24"/>
        </w:rPr>
        <w:t xml:space="preserve"> правовой </w:t>
      </w:r>
      <w:r>
        <w:rPr>
          <w:rFonts w:ascii="Arial" w:cs="Arial" w:eastAsia="Arial" w:hAnsi="Arial"/>
          <w:sz w:val="24"/>
          <w:szCs w:val="24"/>
        </w:rPr>
        <w:t xml:space="preserve">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 нотариуса для совершения нотариального действия по вызову физических и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69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Представление данной государственной услуги осуществляется территориальными подразделениями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 Административный регламент данной услуги соответствует требованиям  соответствующего стандарта услуг, утвержденного постановлением Правительства Кыргызской Республики 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Общий срок предоставления услуги - до 1 часа,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предельное время на прием документов и/или действий на получение государственной услуги - до 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предельное время на выдачу результата государственной услуги - до 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предоставления государственной услуги зависит от времени, затраченного на проезд до места нахождения лица, от имени которого будет совершено нотариальное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устное или письменное обращение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при этом для выезда нотариуса должен быть предоставлен транспорт до места назначения либо оплачены дорожные расходы;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услуги: 147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по согласовании с Государственным агентством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Результат услуги: Выезд государственного нотариуса по вызову потребителя для совершения нотариального действия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от заявителя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для совершения нотариального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510"/>
        <w:gridCol w:w="1341"/>
        <w:gridCol w:w="1341"/>
        <w:gridCol w:w="2103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6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Прием, регистрация заявления от заявителя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письмен-ного обращения от заявителя либо его представителя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 выезда нотариусов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заявление в журнале выезда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квитанции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квитанции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случаях: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-необходимости составления нетипового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 для нотариального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соответствия инструкции о порядке совершения нотариальных действий нотариусами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соответствия законодательст-ву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 предоставление квитанции об оплате услуги;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15 минут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Наличие квитанции об оплате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Наличие квитанции об оплате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 (наименование) Выезд нотариуса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проверка документов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сотрудник Министерства юстиции </w:t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Совершения нотариального действия и регистрация  в реестровом журнале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готового нотариального документа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сотрудник Министерства юстиции</w:t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Инструкция о порядке и условиях проставления апостиля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нотариального документа заявителем и роспись в реестровом журнале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нотариального документа заявителем и роспись в реестровом журнале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10 минут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нотариата и апостилирования.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Разработка проектов нетиповых документов для совершения 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71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Представление данной государственной услуги осуществляется территориальными подразделениями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 Административный регламент данной услуги соответствует требованиям соответствующего стандарта услуг, утвержденного постановлением Правительства Кыргызской Республики 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2 часа 15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разработке нетипового документа для нотариального удостоверения;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услуги: 110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№29 от 25 апреля 2016 года по согласовании с Государственным агентством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Результат услуги: нетиповой документ для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 устного или письменного обращения от заявителя либо его представителя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 с заявителем либо его представителем, входе которой  заявитель разъясняет государственному нотариусу, для какой цели необходим проект нетипового документа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квитанции об оплате услуги, разработка проекта нетипового документа для совершения нотариального удостоверения, выдача проекта нетипового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510"/>
        <w:gridCol w:w="2682"/>
        <w:gridCol w:w="2104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устного или письменного обращения  от заявителя либо его представителя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письмен-ного обращения от заявителя либо его представителя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Типовая инструкция по делопроиз-водству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 входящей корреспонденции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регистрации обращения заявителя о предоставле-нии государствен-ной услуги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обращения заявителя о предоставлении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несоответствие целей намерений физических и юридических лиц требованиям законодательст-ва;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 предоставление квитанции об оплате услуги.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Регистрация обращения заявителя либо его представителя для последующей разработки проекта нетипового документа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Зарегистрирован-ное  в журнале входящей корреспонден-ции            заявление на разработку проекта нетипового документа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обращение заявителя либо его представителя для последующей разработки проекта нетипового документа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11 минут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Отметка в журнале входящей корреспонденции и запроса (заявления) на разработку проекта нетипового документа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2. Беседа с заявителем либо его представителем, в ходе которой заявитель разъясняет государственному нотариусу, для какой цели необходим проект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 с заявителем либо его представителем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Выяснение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какой цели необходим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нетипового документа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относительно разработки нетипового документа 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 разработке проекта нетипового документа.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этом в зависимости от вида запроса (заявления) нотариус устно сообщает заявителю о возможности  разработки запрашиваемого проекта нетипового документа, назначает дату и время выдачи готового проекта нетипового документа, определив при этом необходимое для его подготовки время (не более 3 рабочих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  в предоставлении услуги производится в следующих случаях: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несоответствия целей и намерений физических и юридических лиц требованиям законодательст-ва;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не предоставления квитанции об оплате услуги.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разработку запрашиваемого проекта нетипового документа, определение даты и времени его выдачи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 журнале  о принятии к производству заявления на разработку проекта нетипового документа либо об отказе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Отметка в журнале о принятии к производству запроса (заявления) на разработку проекта нетипового документа либо отказ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19 минут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разработку запрашиваемого проекта нетипового документа, определение даты и времени его выдачи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3. Проверка квитанции об оплате услуги, разработка проекта нетипового документа для совершения нотариального удостоверения, выдача проекта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квитанции об оплате услуги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  квитанции об оплате  услуги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для нотариального удостоверения 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Фиксация результата выполненного действия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заявителя либо его представителя в журнале учета разработанных проектов нетиповых документов о получении запрашиваемого проекта нетипового документа.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Проект нетипового документа, разработанный государственным нотариусом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6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нотариата и апостилирования.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 от «___» _______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хранение нотариальных документов частных нотариусов в архив государственной нотариальной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8 главы 8  Единого реестра (перечня) государственных услуг, утвержденного постановлением Правительства Кыргызской Республики от 10 февраля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 Предоставление данной государственной услуги осуществляется территориальными подразделениями Министерства юстиции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Административный регламент данной услуги соответствует требованиям  стандарта государственных услуг, оказываемых физическим и юридическим лицам государственным органами, структурными, их структурными подразделениями и подведомственными учреждениями, утвержденного постановлением Правительства Кыргызской Республики  от 3 июня 2014 года № 303.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72 минуты (в зависимости от количества сдаваемых книг, согласно калькуляции: 1 книга - 1 час),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-предельное время на прием документов и/или действий на получение;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-государственной услуги - до 10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-предельное время на выдачу результата государственной услуги - до 15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устное или письменное обращение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квитанцию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 надлежаще оформленные документы 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 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д) 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 Стоимость услуги: 49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от 29 апреля 2016 года № 85 согласованный с Государственным агентством антимонопольного регулирования при Правительстве Кыргызской Республики от 25 апреля 2016 года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 Результат услуги: акт приема-передачи, составленный архивариусами и частными нотариусами о сдаче надлежаще переплетенных архивных документов (ежеквартально составляемые государственными нотариусами справки).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проверка, регистрация нотариальных документов частных нотариусов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(Организационно – управленческая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Прием, проверка, регистрация нотариальных документов частных нотариусов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письменного обращения от заявителя либо его представителя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 входящей корреспонденции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60 минут (в зависимости от количества сдаваемых книг, согласно калькуляции 1 книга  60 минут)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Составления акта приема- передачи документов (копия передается заявителю)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Ненадлежащего оформления документов(то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 предоставление квитанции об оплате услуги.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1.4. Регистрация в журнале учета актов приема- передач нотариальных документов частных нотариусов.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  в журнале учета актов приема- передач нотариальных документов частных нотариусов заявление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в журнале учета актов приема- передач нотариальных документов частных нотариусов заявление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72 минуты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 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 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 Внутренний контроль проводят руководители территориальных подразделений 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 Проверки производятся на постоянной основе не реже 1 раза в полугодие.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Внеплановые проверки проводятся по заявлению потребителей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 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Внешний контроль за исполнением требований административного регламента услуги осуществляется комиссией, образуемой решением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Результаты работы комиссии оформляются в виде справки 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течении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месячный срок с даты поступления справки должны быть приняты меры по устранению выявленных нарушений и недостатков, меры дисциплинарного и  иного воздействия в порядке установленном законодательством Кыргызской Республики, в отношении должностных лиц и сотрудников, допустивших данное нарушение.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необходимости, также в установленном порядке инициируется внесения изменения в административный регламент.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Внешний контроль за исполнением требований административного регламента проводится не реже 1 раза в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 За нарушение требований административного регламента сотрудники территориальных подразделений Министерства юстиции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 Услуга не передается в аутсорсинг на исполнение частным физическим и/или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 Административный регламент услуги согласован с соответствующими государственными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 Административный регламент подлежит пересмотру одновременно с пересмотром Стандарта услуги («Об утверждении стандарта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303)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  Управления нотариата и апостилирования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dfjxp4portbse8a5p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dalil.kg/document/200358</w:t>
      </w:r>
    </w:hyperlink>
  </w:p>
  <w:p>
    <w:pPr>
      <w:spacing w:after="0" w:before="40"/>
      <w:jc w:val="center"/>
    </w:pPr>
    <w:hyperlink w:history="1" r:id="rId3bgoz4ysvzggcuof-b0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vhv5pa5ngk8vhsgslxj" Type="http://schemas.openxmlformats.org/officeDocument/2006/relationships/hyperlink" Target="https://dalil.kg/document/200745" TargetMode="External"/><Relationship Id="rId0xl0g6rdq60ynpgipamsm" Type="http://schemas.openxmlformats.org/officeDocument/2006/relationships/hyperlink" Target="https://dalil.kg/document/200749" TargetMode="External"/><Relationship Id="rIdmjkj8mm25ymxtqiw3ew5r" Type="http://schemas.openxmlformats.org/officeDocument/2006/relationships/hyperlink" Target="https://dalil.kg/document/11523" TargetMode="External"/><Relationship Id="rIdmnklmqo_21x64hcswcurt" Type="http://schemas.openxmlformats.org/officeDocument/2006/relationships/hyperlink" Target="https://dalil.kg/document/96978" TargetMode="External"/><Relationship Id="rId4z06wmfrzplwrledjh4u-" Type="http://schemas.openxmlformats.org/officeDocument/2006/relationships/hyperlink" Target="https://dalil.kg/document/90411" TargetMode="External"/><Relationship Id="rIdfb9xaw2a1amvbzjtuygkb" Type="http://schemas.openxmlformats.org/officeDocument/2006/relationships/hyperlink" Target="https://dalil.kg/document/93449" TargetMode="External"/><Relationship Id="rIdcjndrvecx30ojpj3zzz1y" Type="http://schemas.openxmlformats.org/officeDocument/2006/relationships/hyperlink" Target="https://dalil.kg/document/200358#p1" TargetMode="External"/><Relationship Id="rIdcllrqvyceuli9ojc7hugz" Type="http://schemas.openxmlformats.org/officeDocument/2006/relationships/hyperlink" Target="https://dalil.kg/document/200358#p2" TargetMode="External"/><Relationship Id="rIdjdo_phrzixqnlpmvss4kd" Type="http://schemas.openxmlformats.org/officeDocument/2006/relationships/hyperlink" Target="https://dalil.kg/document/200358#p3" TargetMode="External"/><Relationship Id="rIdylwgoiydtczclwzsrkkvy" Type="http://schemas.openxmlformats.org/officeDocument/2006/relationships/hyperlink" Target="https://dalil.kg/document/200358#p4" TargetMode="External"/><Relationship Id="rIdzradehtlgvrwzmvzcgcqf" Type="http://schemas.openxmlformats.org/officeDocument/2006/relationships/hyperlink" Target="https://dalil.kg/document/p5" TargetMode="External"/><Relationship Id="rIdkh-u8t4dbguzspj5sb9me" Type="http://schemas.openxmlformats.org/officeDocument/2006/relationships/hyperlink" Target="https://dalil.kg/document/200358#p6" TargetMode="External"/><Relationship Id="rIdq-a1v0z2vv0ydppsye-b0" Type="http://schemas.openxmlformats.org/officeDocument/2006/relationships/hyperlink" Target="https://dalil.kg/document/200358#p7" TargetMode="External"/><Relationship Id="rIdubujdrgf3_sigw7hj0snk" Type="http://schemas.openxmlformats.org/officeDocument/2006/relationships/hyperlink" Target="https://dalil.kg/document/200358#p8" TargetMode="External"/><Relationship Id="rIdwqhy_wqidfh8mu5mtjfdk" Type="http://schemas.openxmlformats.org/officeDocument/2006/relationships/hyperlink" Target="https://dalil.kg/document/200358#p9" TargetMode="External"/><Relationship Id="rIdigalnrvofy74ypjshantv" Type="http://schemas.openxmlformats.org/officeDocument/2006/relationships/hyperlink" Target="https://dalil.kg/document/200358#p10" TargetMode="External"/><Relationship Id="rIdac3emtfo9veontok_f5f8" Type="http://schemas.openxmlformats.org/officeDocument/2006/relationships/hyperlink" Target="https://dalil.kg/document/p11" TargetMode="External"/><Relationship Id="rIdhy7mwktrhjxpdw5ad29aj" Type="http://schemas.openxmlformats.org/officeDocument/2006/relationships/hyperlink" Target="https://dalil.kg/document/p12" TargetMode="External"/><Relationship Id="rIde9wqkfy5s1mu1ctz_zhzl" Type="http://schemas.openxmlformats.org/officeDocument/2006/relationships/hyperlink" Target="https://dalil.kg/document/200358#p13" TargetMode="External"/><Relationship Id="rIdiwzgyafcpymaqwe_pqxun" Type="http://schemas.openxmlformats.org/officeDocument/2006/relationships/hyperlink" Target="https://dalil.kg/document/200749" TargetMode="External"/><Relationship Id="rIdnznahxodpzdfcjec5r1jq" Type="http://schemas.openxmlformats.org/officeDocument/2006/relationships/hyperlink" Target="https://dalil.kg/document/93449" TargetMode="External"/><Relationship Id="rId0_0uihdxovxiqsedpgh6p" Type="http://schemas.openxmlformats.org/officeDocument/2006/relationships/hyperlink" Target="https://dalil.kg/document/96552" TargetMode="External"/><Relationship Id="rIdodsu0s6xwl1so2mg02t4a" Type="http://schemas.openxmlformats.org/officeDocument/2006/relationships/hyperlink" Target="https://dalil.kg/document/7734" TargetMode="External"/><Relationship Id="rIdj5kiofqltm3fqtkigptgb" Type="http://schemas.openxmlformats.org/officeDocument/2006/relationships/hyperlink" Target="https://dalil.kg/document/157489" TargetMode="External"/><Relationship Id="rIdujfveuwj03tulh19hoacc" Type="http://schemas.openxmlformats.org/officeDocument/2006/relationships/hyperlink" Target="https://dalil.kg/document/157489" TargetMode="External"/><Relationship Id="rIdl7brx_-kj4wgysezhrixo" Type="http://schemas.openxmlformats.org/officeDocument/2006/relationships/hyperlink" Target="https://dalil.kg/document/157489" TargetMode="External"/><Relationship Id="rId7_2twh_uftmbcte17caks" Type="http://schemas.openxmlformats.org/officeDocument/2006/relationships/hyperlink" Target="https://dalil.kg/document/157489" TargetMode="External"/><Relationship Id="rIdvzy4d9wpqcqfiygnvq_yu" Type="http://schemas.openxmlformats.org/officeDocument/2006/relationships/hyperlink" Target="https://dalil.kg/document/157489" TargetMode="External"/><Relationship Id="rIdw5p_yqelpurss_ngkgt3w" Type="http://schemas.openxmlformats.org/officeDocument/2006/relationships/hyperlink" Target="https://dalil.kg/document/157489" TargetMode="External"/><Relationship Id="rIdowf8txhjbunekjeb-24cp" Type="http://schemas.openxmlformats.org/officeDocument/2006/relationships/hyperlink" Target="https://dalil.kg/document/157489" TargetMode="External"/><Relationship Id="rIdqkz6trxr55mipgjefd9ej" Type="http://schemas.openxmlformats.org/officeDocument/2006/relationships/hyperlink" Target="https://dalil.kg/document/157489" TargetMode="External"/><Relationship Id="rIdvdhqbxrwtdrcrjmzxt2cy" Type="http://schemas.openxmlformats.org/officeDocument/2006/relationships/hyperlink" Target="https://dalil.kg/document/157489" TargetMode="External"/><Relationship Id="rIdsvsozzldayd7_qpbiamvm" Type="http://schemas.openxmlformats.org/officeDocument/2006/relationships/hyperlink" Target="https://dalil.kg/document/157489" TargetMode="External"/><Relationship Id="rIduoy6i8vk309d1lwbzve9c" Type="http://schemas.openxmlformats.org/officeDocument/2006/relationships/hyperlink" Target="https://dalil.kg/document/157489" TargetMode="External"/><Relationship Id="rIdchouunrv9xiiw0sad1k0q" Type="http://schemas.openxmlformats.org/officeDocument/2006/relationships/hyperlink" Target="https://dalil.kg/document/157489" TargetMode="External"/><Relationship Id="rIde6vva9wvyp1i1ilnowiwy" Type="http://schemas.openxmlformats.org/officeDocument/2006/relationships/hyperlink" Target="https://dalil.kg/document/157489" TargetMode="External"/><Relationship Id="rIdcwsjoz_otgeeskcggrsuw" Type="http://schemas.openxmlformats.org/officeDocument/2006/relationships/hyperlink" Target="https://dalil.kg/document/157489" TargetMode="External"/><Relationship Id="rIdehvx5k_pqburek5hmgj1i" Type="http://schemas.openxmlformats.org/officeDocument/2006/relationships/hyperlink" Target="https://dalil.kg/document/157489" TargetMode="External"/><Relationship Id="rIdkwrw_18zrkrskoa-v0iem" Type="http://schemas.openxmlformats.org/officeDocument/2006/relationships/hyperlink" Target="https://dalil.kg/document/157489" TargetMode="External"/><Relationship Id="rIdbo9jf5f1k8ynpbdyh-si9" Type="http://schemas.openxmlformats.org/officeDocument/2006/relationships/hyperlink" Target="https://dalil.kg/document/157489" TargetMode="External"/><Relationship Id="rIdu48b5zbtvbza3i8slxtjy" Type="http://schemas.openxmlformats.org/officeDocument/2006/relationships/hyperlink" Target="https://dalil.kg/document/157489" TargetMode="External"/><Relationship Id="rId1eimluftd4fl9tkrl4ger" Type="http://schemas.openxmlformats.org/officeDocument/2006/relationships/hyperlink" Target="https://dalil.kg/document/157489" TargetMode="External"/><Relationship Id="rIdk7n9rzpovvqx1di-viobi" Type="http://schemas.openxmlformats.org/officeDocument/2006/relationships/hyperlink" Target="https://dalil.kg/document/157489" TargetMode="External"/><Relationship Id="rIdpkhwxjhxfogljqkb_lnq_" Type="http://schemas.openxmlformats.org/officeDocument/2006/relationships/hyperlink" Target="https://dalil.kg/document/157489" TargetMode="External"/><Relationship Id="rIdq2vtl7dypkbm2bxkr9skx" Type="http://schemas.openxmlformats.org/officeDocument/2006/relationships/hyperlink" Target="https://dalil.kg/document/157489" TargetMode="External"/><Relationship Id="rIdqiv6wrf8mkgkkwbratekg" Type="http://schemas.openxmlformats.org/officeDocument/2006/relationships/hyperlink" Target="https://dalil.kg/document/157489" TargetMode="External"/><Relationship Id="rId54uwrfo9yz7f9z0aazuvq" Type="http://schemas.openxmlformats.org/officeDocument/2006/relationships/hyperlink" Target="https://dalil.kg/document/157489" TargetMode="External"/><Relationship Id="rIdfr1yflj5tsgh2xw3wkuil" Type="http://schemas.openxmlformats.org/officeDocument/2006/relationships/hyperlink" Target="https://dalil.kg/document/157489" TargetMode="External"/><Relationship Id="rIdkwlxke_z5t6r-4fuw8utu" Type="http://schemas.openxmlformats.org/officeDocument/2006/relationships/hyperlink" Target="https://dalil.kg/document/157489" TargetMode="External"/><Relationship Id="rId_yj7u0kjtzmfrl5yuxnme" Type="http://schemas.openxmlformats.org/officeDocument/2006/relationships/hyperlink" Target="https://dalil.kg/document/111565" TargetMode="External"/><Relationship Id="rIdgegal_3v2gu5p61bhw0vo" Type="http://schemas.openxmlformats.org/officeDocument/2006/relationships/hyperlink" Target="https://dalil.kg/document/200749" TargetMode="External"/><Relationship Id="rIdwo49lr0_j3pip21nvdteh" Type="http://schemas.openxmlformats.org/officeDocument/2006/relationships/hyperlink" Target="https://dalil.kg/document/202621#st_24" TargetMode="External"/><Relationship Id="rIdegvgyx3xahbrfhwjd4sqf" Type="http://schemas.openxmlformats.org/officeDocument/2006/relationships/hyperlink" Target="https://dalil.kg/document/93449" TargetMode="External"/><Relationship Id="rId2osui_pyauzkaz_e5vebd" Type="http://schemas.openxmlformats.org/officeDocument/2006/relationships/hyperlink" Target="https://dalil.kg/document/96552" TargetMode="External"/><Relationship Id="rIde1lk5e1amu9zvidjhzy35" Type="http://schemas.openxmlformats.org/officeDocument/2006/relationships/hyperlink" Target="https://dalil.kg/document/7734" TargetMode="External"/><Relationship Id="rId0vy8pc-prjgvea5jc88mg" Type="http://schemas.openxmlformats.org/officeDocument/2006/relationships/hyperlink" Target="https://dalil.kg/document/157489" TargetMode="External"/><Relationship Id="rIdhwttkdvc9xfl9mixb0l1u" Type="http://schemas.openxmlformats.org/officeDocument/2006/relationships/hyperlink" Target="https://dalil.kg/document/157489" TargetMode="External"/><Relationship Id="rIdaydqgr6jt20q3ci8u7pux" Type="http://schemas.openxmlformats.org/officeDocument/2006/relationships/hyperlink" Target="https://dalil.kg/document/157489" TargetMode="External"/><Relationship Id="rIdvfqo9mcgy6kq0tm9qpjxj" Type="http://schemas.openxmlformats.org/officeDocument/2006/relationships/hyperlink" Target="https://dalil.kg/document/157489" TargetMode="External"/><Relationship Id="rIdsvmiktnug1v1zkwo_xty7" Type="http://schemas.openxmlformats.org/officeDocument/2006/relationships/hyperlink" Target="https://dalil.kg/document/157489" TargetMode="External"/><Relationship Id="rIdhv5xsbvjqgjdr9tvyyyzc" Type="http://schemas.openxmlformats.org/officeDocument/2006/relationships/hyperlink" Target="https://dalil.kg/document/157489" TargetMode="External"/><Relationship Id="rIdmur8qczabbjpb5g-cbgt1" Type="http://schemas.openxmlformats.org/officeDocument/2006/relationships/hyperlink" Target="https://dalil.kg/document/157489" TargetMode="External"/><Relationship Id="rIdd5wnp77lq4nqfrg8nw0iw" Type="http://schemas.openxmlformats.org/officeDocument/2006/relationships/hyperlink" Target="https://dalil.kg/document/157489" TargetMode="External"/><Relationship Id="rIdhnqw1pt4o5bt_iivxk3uf" Type="http://schemas.openxmlformats.org/officeDocument/2006/relationships/hyperlink" Target="https://dalil.kg/document/157489" TargetMode="External"/><Relationship Id="rIdompehywt067hx-5of2w72" Type="http://schemas.openxmlformats.org/officeDocument/2006/relationships/hyperlink" Target="https://dalil.kg/document/157489" TargetMode="External"/><Relationship Id="rIde92kr2qqoxz4bvhbxagnb" Type="http://schemas.openxmlformats.org/officeDocument/2006/relationships/hyperlink" Target="https://dalil.kg/document/157489" TargetMode="External"/><Relationship Id="rIdutldcapeqgy5zgw9uvlft" Type="http://schemas.openxmlformats.org/officeDocument/2006/relationships/hyperlink" Target="https://dalil.kg/document/157489" TargetMode="External"/><Relationship Id="rIds316qegzr9jrsw0xuamac" Type="http://schemas.openxmlformats.org/officeDocument/2006/relationships/hyperlink" Target="https://dalil.kg/document/157489" TargetMode="External"/><Relationship Id="rIdqxjddpubt6_gs-jmxrfug" Type="http://schemas.openxmlformats.org/officeDocument/2006/relationships/hyperlink" Target="https://dalil.kg/document/157489" TargetMode="External"/><Relationship Id="rIdjqufqdwak94ch3w_sbn4k" Type="http://schemas.openxmlformats.org/officeDocument/2006/relationships/hyperlink" Target="https://dalil.kg/document/157489" TargetMode="External"/><Relationship Id="rIdcl7irntxqwtavkay2mkpg" Type="http://schemas.openxmlformats.org/officeDocument/2006/relationships/hyperlink" Target="https://dalil.kg/document/157489" TargetMode="External"/><Relationship Id="rId-4e3nmf6lkawz-vdwtfu2" Type="http://schemas.openxmlformats.org/officeDocument/2006/relationships/hyperlink" Target="https://dalil.kg/document/59033" TargetMode="External"/><Relationship Id="rId9qthe2wwy-f1tkcriifbu" Type="http://schemas.openxmlformats.org/officeDocument/2006/relationships/hyperlink" Target="https://dalil.kg/document/59033" TargetMode="External"/><Relationship Id="rIdqt4buyqbtbelubcz3dqhz" Type="http://schemas.openxmlformats.org/officeDocument/2006/relationships/hyperlink" Target="https://dalil.kg/document/157489" TargetMode="External"/><Relationship Id="rId3stviuw1nywhy8t_0jpl6" Type="http://schemas.openxmlformats.org/officeDocument/2006/relationships/hyperlink" Target="https://dalil.kg/document/157489" TargetMode="External"/><Relationship Id="rIdsytglx3eispkwqpbj_blf" Type="http://schemas.openxmlformats.org/officeDocument/2006/relationships/hyperlink" Target="https://dalil.kg/document/157489" TargetMode="External"/><Relationship Id="rIdqpbiisvbeskuaxnaqkcuy" Type="http://schemas.openxmlformats.org/officeDocument/2006/relationships/hyperlink" Target="https://dalil.kg/document/157489" TargetMode="External"/><Relationship Id="rId7_4npvznfk0tuo5vxleu3" Type="http://schemas.openxmlformats.org/officeDocument/2006/relationships/hyperlink" Target="https://dalil.kg/document/157489" TargetMode="External"/><Relationship Id="rIdrkz8vzedobupq4_2wwne3" Type="http://schemas.openxmlformats.org/officeDocument/2006/relationships/hyperlink" Target="https://dalil.kg/document/157489" TargetMode="External"/><Relationship Id="rIdeuffhpdjokah-sqnprrun" Type="http://schemas.openxmlformats.org/officeDocument/2006/relationships/hyperlink" Target="https://dalil.kg/document/157489" TargetMode="External"/><Relationship Id="rIdoufbg7noq29rxzbnx2ggn" Type="http://schemas.openxmlformats.org/officeDocument/2006/relationships/hyperlink" Target="https://dalil.kg/document/157489" TargetMode="External"/><Relationship Id="rIdf_ro6p2d1n0qidnc5evun" Type="http://schemas.openxmlformats.org/officeDocument/2006/relationships/hyperlink" Target="https://dalil.kg/document/157489" TargetMode="External"/><Relationship Id="rIdkbr6mlkm8f7cnwowhnn1q" Type="http://schemas.openxmlformats.org/officeDocument/2006/relationships/hyperlink" Target="https://dalil.kg/document/157489" TargetMode="External"/><Relationship Id="rIdrtyncwdwhdtiqsoqa56ej" Type="http://schemas.openxmlformats.org/officeDocument/2006/relationships/hyperlink" Target="https://dalil.kg/document/157489" TargetMode="External"/><Relationship Id="rIdvrdtoz_eemf9dfocik7it" Type="http://schemas.openxmlformats.org/officeDocument/2006/relationships/hyperlink" Target="https://dalil.kg/document/157489" TargetMode="External"/><Relationship Id="rIdx1ts8gb6otahhujbfkclk" Type="http://schemas.openxmlformats.org/officeDocument/2006/relationships/hyperlink" Target="https://dalil.kg/document/111565" TargetMode="External"/><Relationship Id="rId9xdwmlf0uitss_b_2zvko" Type="http://schemas.openxmlformats.org/officeDocument/2006/relationships/hyperlink" Target="https://dalil.kg/document/200745" TargetMode="External"/><Relationship Id="rId1x0xgtprksygbyhsz2pxm" Type="http://schemas.openxmlformats.org/officeDocument/2006/relationships/hyperlink" Target="https://dalil.kg/document/200745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dfjxp4portbse8a5po5" Type="http://schemas.openxmlformats.org/officeDocument/2006/relationships/hyperlink" Target="https://dalil.kg/document/200358" TargetMode="External"/><Relationship Id="rId3bgoz4ysvzggcuof-b0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2026-09-29T22:35:03.294Z</dcterms:created>
  <dcterms:modified xsi:type="dcterms:W3CDTF">2026-09-29T22:35:03.294Z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