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«Лабораторное определение посевных качеств семян и посадочного материала сельскохозяйственных культур</w:t>
      </w:r>
      <w:r>
        <w:rPr>
          <w:rFonts w:ascii="Arial" w:cs="Arial" w:eastAsia="Arial" w:hAnsi="Arial"/>
          <w:sz w:val="20"/>
          <w:szCs w:val="20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16 Единого реестра (перечня) государственных услуг,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rea-o9bszu7nnqc-fht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экспертизы сельскохозяйственных культур при Министерстве сельского хозяйства Кыргызской Республики и его территориальными подразделениями.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государственной услуги соответствует требованиям главы 39 раздела 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pamks4bic-q-9haldvw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18 марта 2019 года №128).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</w:t>
      </w:r>
      <w:r>
        <w:rPr>
          <w:rFonts w:ascii="Arial" w:cs="Arial" w:eastAsia="Arial" w:hAnsi="Arial"/>
          <w:sz w:val="20"/>
          <w:szCs w:val="20"/>
        </w:rPr>
        <w:t xml:space="preserve">Срок предоставления государственной </w:t>
      </w:r>
      <w:r>
        <w:rPr>
          <w:rFonts w:ascii="Arial" w:cs="Arial" w:eastAsia="Arial" w:hAnsi="Arial"/>
          <w:sz w:val="20"/>
          <w:szCs w:val="20"/>
        </w:rPr>
        <w:t xml:space="preserve">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предельное время на прием заявки - не более 15 минут;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Предельное время на выполнение отбора проб - не более 1 часа (без учета времени на проезд);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3) Лабораторное определение посевных качеств семян - от 7 до 35 календарных дней, в зависимости от вида сельскохозяйственной культуры и метода испытания (согласно правилам ИСТА и ГОСТ</w:t>
      </w:r>
      <w:r>
        <w:rPr>
          <w:rFonts w:ascii="Arial" w:cs="Arial" w:eastAsia="Arial" w:hAnsi="Arial"/>
          <w:sz w:val="20"/>
          <w:szCs w:val="20"/>
        </w:rPr>
        <w:t xml:space="preserve">, в районных подразделениях согласно КМС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Предельное время на подготовку документа– не более 3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Предельное время на выдачу сертификата соответствия</w:t>
      </w:r>
      <w:r>
        <w:rPr>
          <w:rFonts w:ascii="Arial" w:cs="Arial" w:eastAsia="Arial" w:hAnsi="Arial"/>
          <w:sz w:val="20"/>
          <w:szCs w:val="20"/>
        </w:rPr>
        <w:t xml:space="preserve"> и/или Международного Оранжевого Сертификата и/или Протокола испытаний</w:t>
      </w:r>
      <w:r>
        <w:rPr>
          <w:rFonts w:ascii="Arial" w:cs="Arial" w:eastAsia="Arial" w:hAnsi="Arial"/>
          <w:sz w:val="20"/>
          <w:szCs w:val="20"/>
        </w:rPr>
        <w:t xml:space="preserve"> - не более 15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(установленной формы);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акт полевой инспекции 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аттестат на семена согласно установленной форме;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свидетельство на семена</w:t>
      </w:r>
      <w:r>
        <w:rPr>
          <w:rFonts w:ascii="Arial" w:cs="Arial" w:eastAsia="Arial" w:hAnsi="Arial"/>
          <w:sz w:val="20"/>
          <w:szCs w:val="20"/>
        </w:rPr>
        <w:t xml:space="preserve">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документа на посевные качества семян: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Международный оранжевый сертификат – выдается на экспортируемые семена, по форме Международной Ассоциации по тестированию семян (ИСТА);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сертификат соответствия – документ, удостоверяющий соответствие партии семян, по установленной форме</w:t>
      </w:r>
      <w:r>
        <w:rPr>
          <w:rFonts w:ascii="Arial" w:cs="Arial" w:eastAsia="Arial" w:hAnsi="Arial"/>
          <w:sz w:val="20"/>
          <w:szCs w:val="20"/>
        </w:rPr>
        <w:t xml:space="preserve"> (сроком 4 месяца)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Протокол испытаний – выдается на проведение неполного анализа, поступления пробы без проведения отбора проб, отсутствия документов на семена и на некондиционные семена, по установленной форме.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7636"/>
        <w:gridCol w:w="2000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потребителей о государственной услуге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ее регистрация 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стоимости услуг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специалиста для отбора проб, оформление и доставка в офисы уполномоченного государственного органа в сфере экспертизы сельскохозяйственных культур и его территориальных подразделений и/или оказание государственной услуги без проведения отбора проб и без наличия документов на семена 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Выделение и тестирование пробы семенного и посадочного материала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рабочей карточки, выписка и выдача Сертификата соответствия и/или Международного оранжевого сертификата и/или Протокола испытания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3"/>
        <w:gridCol w:w="476"/>
        <w:gridCol w:w="476"/>
        <w:gridCol w:w="476"/>
        <w:gridCol w:w="476"/>
        <w:gridCol w:w="1355"/>
        <w:gridCol w:w="2188"/>
        <w:gridCol w:w="1475"/>
        <w:gridCol w:w="1475"/>
      </w:tblGrid>
      <w:tr>
        <w:tc>
          <w:tcPr>
            <w:tcW w:type="dxa" w:w="1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9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Информирование потребителей о государственной услуге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 Подготовка информации о государственной услуге</w:t>
            </w:r>
          </w:p>
        </w:tc>
        <w:tc>
          <w:tcPr>
            <w:tcW w:type="dxa" w:w="190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Пресс – служба уполномоченного государственного органа в сфере агропромышленного комплекса, 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15 мин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Периодически обновляемый веб-сайт уполномоченного государственного органа в сфере агропромышленного комплекса www.agro.gov.kg,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-подготовленные информационные стенды, буклеты,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через  Государственный портал электронных услуг.</w:t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семенах» от 19 июня 1997 года № 38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Прейскурант на основные виды анализов (услуг)  семенного материала,  утвержденный приказом руководства уполномоченного государственного органа в сфере агропромышленного комплекса от 30 августа 2018 года №302 по согласованию с приказом уполномоченного государственного органа в сфере антимонопольного регулирования от 24 августа 2018 года №33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потребителя о стоимости государственной услуги, порядке внесения оплаты, а также о сроках предоставления услуги  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Поддержание информации в актуальном состоянии и своевременное ее обновление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Периодически обновляемый веб-сайт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www.agro.gov.kg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 Подготовленные информационные стенды, буклеты, брошюры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не более 15 мин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Прием заявки и ее регистрация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потребителю бланк заявки и обеспечение ее заполнения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Руководители, Специалисты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его территориальных подразделений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Заполненная форма заявки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 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Электронного ресурса уполномоченного государственного органа в сфере агропромышленного комплекса через Государственного портала электронных услуг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и автоматическая регистрация заявки с направлением уведомления в личный кабинет заявителя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Проверка представленных документов на предмет комплектности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Проверка заявки, поступившей через Государственный портал электронных услуг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его территориальных подразделения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Не более 5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руководству или отказ и возврат документов, если документы не соответствуют требованиям (с направлением уведомления в электронном формате при поступлении заявки через портал)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в журнале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назначение исполнителя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начальники его территориальных подразделения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5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Наложена виза;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в журнале</w:t>
            </w:r>
          </w:p>
        </w:tc>
        <w:tc>
          <w:tcPr>
            <w:tcW w:type="dxa" w:w="2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Наложена виза; проведена запись в журнале регистрации; возврат документов, если документы не соответствуют требованиям.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выполнения административного действия составляет не более 15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Оплата стоимости услуг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на оплату потребителю за предоставление государственной услуги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квитанции об оплате</w:t>
            </w:r>
          </w:p>
        </w:tc>
        <w:tc>
          <w:tcPr>
            <w:tcW w:type="dxa" w:w="2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прейскуранту цен,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 случае оплаты, потребитель предоставляет квитанцию об оплате, копия которой хранится в  офисах   уполномоченного государственного органа в сфере экспертизы сельскохозяйственных культур и его территориальных подразделений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на выписку счета заявителю составляет не более 10 минут.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Выезд специалиста для отбора проб, оформление и доставка в офис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уполномоченного государственного органа в сфере экспертизы сельскохозяйственных культур и его территориальных подразделений  и/или оказание государственной услуги без проведения отбора проб и без наличия документов на семена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4.а)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специалиста для отбора проб, оформление и доставка в офис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пробоотборщик, прошедший обучающий курс.</w:t>
            </w:r>
          </w:p>
        </w:tc>
        <w:tc>
          <w:tcPr>
            <w:tcW w:type="dxa" w:w="230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 часа (без учета времени на проезд) 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семенах», от 19 июня 1997года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Постановления Правительства Кыргызской Республики: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сахарной и кормовой свеклы в Кыргызской Республике» от 25 ноября 2004 года № 861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Методика Международной Ассоциации по тестированию семян - ИСТА (Руководство по качеству);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порядке аттестации отборщиков проб из партий семян сельскохозяйственных растений в Кыргызской Республике, приказ уполномоченного государственного органа в сфере агропромышленного комплекса от 5 марта 2003 года № 61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на соблюдение требований хранения партии семян и отбор первичных проб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Выделение из отобранной пробы рабочей пробы   и пробы на определение влажности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Затаривание и оформление в мешочек отобранной пробы, а для влажности в водонепроницаемый контейнер.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акта отбора проб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4.б) Оказание государственной услуги без проведения отбора проб и без наличия документов на семена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его территориальных подразделений</w:t>
            </w:r>
          </w:p>
        </w:tc>
        <w:tc>
          <w:tcPr>
            <w:tcW w:type="dxa" w:w="230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Проба поступила от потребителя без проведения отбора проб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 Пробу приносит в офис сам потребитель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Документально оформленная отобранная проба; доставка пробы 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  1 часа (без учета времени на проезд)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Выделение и тестирование пробы семенного и посадочного материала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Прием, идентификация рабочей пробы и регистрация в журнале</w:t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Центральной лаборатории экспертизы семян и  территориальных подразделений уполномоченного государственного органа в сфере экспертизы сельскохозяйственных культур</w:t>
            </w:r>
          </w:p>
        </w:tc>
        <w:tc>
          <w:tcPr>
            <w:tcW w:type="dxa" w:w="183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7 до 35 календарных дней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пробы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Качеству (Международная Ассоциация по тестированию семян - ИСТА); Семена сельскохозяйственных культур.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(Кмс 869-8749шесть культур)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Методы определения качества, Государственные стандарты: 12036-85,12037-81,12038 84, 12039-82, 12041-82,12042 –80, 12043-88,12044-81,12045-81,12046-85,12047-85, 22617.0-77,22617.1-77, 22617.2-77,22617.3-77, 22617.4-91,22617.5-77, 22617.6-77,24933.0–81, 24933.1 – 81, 24933.2 – 81, 24933.3 – 81, 11856-89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Тестирование пробы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рабочей карточки по результатам тестирования семян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Выполнение тестирования рабочей пробы.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от 7 до 35календарных дней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Заполнение рабочей карточки, выписка и выдача Сертификата соответствия и/или Международного оранжевого сертификата  и/или Протокола испытания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рабочую карточку результатов тестирования пробы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Центральной лаборатории экспертизы семян и территориальных подразделений  уполномоченного государственного органа в сфере экспертизы сельскохозяйственных культур </w:t>
            </w:r>
          </w:p>
        </w:tc>
        <w:tc>
          <w:tcPr>
            <w:tcW w:type="dxa" w:w="183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15 минут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(на одну карточку)</w:t>
            </w:r>
          </w:p>
        </w:tc>
        <w:tc>
          <w:tcPr>
            <w:tcW w:type="dxa" w:w="366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Вынесение заключения о качестве семян и отправление для выписки сертификата соответствия и/или международного оранжевого сертификата /или Протокола испытания;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выдаче сертификата соответствия   и/или международного оранжевого сертификата и отправление на выписку протокола испытания заявителю</w:t>
            </w:r>
          </w:p>
        </w:tc>
        <w:tc>
          <w:tcPr>
            <w:tcW w:type="dxa" w:w="14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Качеству (Международная Ассоциация по тестированию семян ИСТА);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сельскохозяйственных культур. Методы определения качества, Государственные стандарты:12036-85, 12037-81,12038-84,12039-82, 12041-82,12042 –80,12043-88,12044-81, 12045-81,12046-85,12047-85,22617.0-77,22617.1-77, 22617.2-77,22617.3-77, 22617.4-91, 22617.5-77, 22617.6-77, 24933.0–81, 24933.1 – 81, 24933.2–81, 24933.3 – 81, 11856-89.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зерновых культур. Сортовые и посевные качества. Технические условия (КМС869:2002, КМС8702002, КМС871:2002,872:2002, 873:2002,874:2002), Межгосударственные стандарты: ГОСТ19450-93. Семена многолетних бобовых кормовых трав. Посевные качества. Технические условия,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ГОСТ32592-2013. Семена овощных, бахчевых культур, кормовых корнеплодов и кормовой капусты. Сортовые и посевные качества. Общие технические условия. Семена сахарной свеклы. Посевные качества. Общие технические условия: ГОСТ32066-2013.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сельскохозяйственных культур. Сортовые и посевные качества.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стандарты: 10246-86, 10247-85,10248-85, 10249-90, 10250-80, 10251-85, 10252-84, 10253-85, 11226-82, 11227-81, 11229-89, 11230-82,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9576-84, 9577-87,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9578-87, 9669-75,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9672-87, 9822-83,9824-87, 2684-77,10430-83,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20455-89,20456-89, 21031-90, 21032-90, 28676.11-90, 7001-91, 19449-80, 3577-89, 12260-81, 12420-81, 27635-88.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Проверка правильности заполнения рабочей карточки и результатов вычислений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Заведующая Центральной лаборатории экспертизы семян и начальники территориальных подразделений  уполномоченного государственного органа в сфере экспертизы сельскохозяйственных культур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заключения о качестве семян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Сертификата соответствия  и/или международного оранжевого сертификата и/или  Протокола испытания и регистрация их в журнале установленной формы и выдача его заявителю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    заведующая Центральной лаборатории экспертизы семян уполномоченного государственного органа в сфере экспертизы сельскохозяйственных культур и  начальники его территориальных подразделений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 рабочих дней </w:t>
            </w:r>
          </w:p>
        </w:tc>
        <w:tc>
          <w:tcPr>
            <w:tcW w:type="dxa" w:w="36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Потребителю услуги выдан оригинал документа о качестве, копия хранится в 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Потребителю услуги выдан оригинал документа о качестве, копия хранится в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на подготовку документа – не более 3 рабочих дней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2 и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5 и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3) Периодичность проведения проверок составляет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3)Внешний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требования административного регламента должностные лица и сотрудники Департамента экспертизы сельскохозяйственных культур Министерства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Калдаралиева Кулмира Садырбаевна – главный агроном Центральной лаборатории экспертизы семян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u4a-8h6j8_zqmcwpc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dalil.kg/document/200670</w:t>
      </w:r>
    </w:hyperlink>
  </w:p>
  <w:p>
    <w:pPr>
      <w:spacing w:after="0" w:before="40"/>
      <w:jc w:val="center"/>
    </w:pPr>
    <w:hyperlink w:history="1" r:id="rId728yk4_zj8rgi_sgehd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a-o9bszu7nnqc-fhtyz" Type="http://schemas.openxmlformats.org/officeDocument/2006/relationships/hyperlink" Target="https://dalil.kg/document/93449" TargetMode="External"/><Relationship Id="rIdpamks4bic-q-9haldvwqi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u4a-8h6j8_zqmcwpcxs" Type="http://schemas.openxmlformats.org/officeDocument/2006/relationships/hyperlink" Target="https://dalil.kg/document/200670" TargetMode="External"/><Relationship Id="rId728yk4_zj8rgi_sgehd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2026-09-30T19:39:27.011Z</dcterms:created>
  <dcterms:modified xsi:type="dcterms:W3CDTF">2026-09-30T19:39:27.011Z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