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 И 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91-13/138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лимитов потребления электрической, тепловой энергии и природного газа для бюджетных организаций на 2022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</w:t>
      </w:r>
      <w:hyperlink w:history="1" r:id="rIdbxrp2ub0bf9ze9p1lai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edsnmz9rfyyvcksbc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ходе подготовки отраслей экономики и населения Кыргызской Республики к осенне-зимнему периоду 2021/2022 года» от 30 сентября 2021 года № 191, </w:t>
      </w:r>
      <w:hyperlink w:history="1" r:id="rIdv24sovrm4zbzyx_mdyh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энергетики Кыргызской Республики» от 15 ноября 2021 года № 247, в целях обеспечения рационального использования бюджетных средств, выделяемых бюджетным организациям на оплату коммунальных услуг, с учетом результатов энергетического обследования бюджетных потребителей, приказываем: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bcutn5awecyvdvoyv7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лимиты</w:t>
        </w:r>
      </w:hyperlink>
      <w:r>
        <w:rPr>
          <w:rFonts w:ascii="Arial" w:cs="Arial" w:eastAsia="Arial" w:hAnsi="Arial"/>
          <w:sz w:val="24"/>
          <w:szCs w:val="24"/>
        </w:rPr>
        <w:t xml:space="preserve"> потребления электрической, тепловой энергии и природного газа для собственного потребления для бюджетных организаций, финансируемых из республиканского и местного бюджетов на 2022 год, с учетом достоверных величин лимитов потребления электрической, тепловой энергии и природного газа, полученных Научно-исследовательским институтом энергетики и экономики при Министерстве энергетики Кыргызской Республики,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бюджетным организациям, финансируемым из республиканского и местного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недельный срок распределить установленные настоящим приказом годовые лимиты потребления электрической, тепловой энергии и природного газа по подведомственным подразделениям;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довести лимиты потребления электрической, тепловой энергии и природного газа до подведомственных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месячный срок представить в Министерство энергетики Кыргызской Республики и Научно-исследовательский институт энергетики и экономики при </w:t>
      </w:r>
      <w:r>
        <w:rPr>
          <w:rFonts w:ascii="Arial" w:cs="Arial" w:eastAsia="Arial" w:hAnsi="Arial"/>
          <w:sz w:val="24"/>
          <w:szCs w:val="24"/>
        </w:rPr>
        <w:t xml:space="preserve">Министерстве энергетики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полный поименный перечень подведомственных учреждений с указанием установленных лимитов потребления электрической, тепловой энергии и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ежемесячно до 15-го числа месяца, следующего за отчетным, представлять Научно-исследовательскому институту энергетики и экономики при Министерстве энергетики Кыргызской Республики информацию об общем объеме фактического потребления электрической, тепловой энергии и природного газа, в том числе об объемах потребления энергоресурсов на собственные нужды и субабонентах-арендаторах в разрезе подведомственных учреждений в регионах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в порядке и сроки, определенные пунктом 2 настоящего приказа, распределить и довести лимиты потребления электрической, тепловой энергии и природного газа до бюджетных организаций, финансируемых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Бюджетным организациям, осуществляющим деятельность по снабжению электрической, тепловой энергией и природного газа субабонентов, в установленном порядке получить лицензию на осуществляемый вид деятельности и заключить контракты со снабжающими организациями на поставку объемов электрической, тепловой энергии и природного газа, потребляемых субабонентами-арендаторами.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Научно-исследовательскому институту энергетики и экономики при Министерстве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постоянной основе продолжать энергетическое обследование бюджетных организаций, включая учреждения и организации, расположенных в зданиях Государственного предприятия «Департамент государственных зданий» Управления делами Президента Кыргызской Республики, с целью установления достоверных величин лимитов потребления электрической, тепловой энергии и природного газа для собственного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использование средств, выделяемых из республиканского бюджета на энергообследование бюджетных потребителей,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персональная ответственность за нарушение положений настоящего приказа, а также за превышение установленных лимитов электрической и тепловой энергии, природного газа, предусмотренных настоящим приказом, возлагается на руководителей соответствующих бюджетных организаций и их подведомственных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государственной политики в электроэнергетике Министерства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направить утвержденные лимиты потребления электрической, тепловой энергии и природного газа в Министерство финансов Кыргызской Республики и соответствующим министерствам, и ведомствам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контроль за исполнением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энергетики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потребления электрической, тепловой энергии, природного газа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бюджетных организаций на 2022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8"/>
        <w:gridCol w:w="508"/>
      </w:tblGrid>
      <w:tr>
        <w:tc>
          <w:tcPr>
            <w:tcW w:type="dxa" w:w="5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4581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 (тыс квт час)</w:t>
            </w:r>
          </w:p>
        </w:tc>
        <w:tc>
          <w:tcPr>
            <w:tcW w:type="dxa" w:w="3563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 (Гкал)</w:t>
            </w:r>
          </w:p>
        </w:tc>
        <w:tc>
          <w:tcPr>
            <w:tcW w:type="dxa" w:w="5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природ-ный (тыс. метр куб.)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05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«Северэлектро»</w:t>
            </w:r>
          </w:p>
        </w:tc>
        <w:tc>
          <w:tcPr>
            <w:tcW w:type="dxa" w:w="1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«Востокэлектро»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      «Ошэлектро»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«Жалал-абатэлектро»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«Электри-ческие станции» и другие предприятия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«Бишкек-теплосеть»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  ТЭЦ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предприятие теплоснаб-жения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 «Бишкектеп-лоэнерго»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«Кыргыз-теплоэнерго»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котель-ные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филиал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филиал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филиал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филиал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филиал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организациям республиканского бюджета: ( п/п №1-53 )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603656,1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85786,5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102412,6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20032,7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75498,8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45350,7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105025,3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128164,5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31385,0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266053,4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179760,4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34422,7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6542,8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16527,0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27440,2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1360,3</w:t>
            </w:r>
          </w:p>
        </w:tc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3177,3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  Президента КР,всего: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15056,0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8855,0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8425,0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учреждения Жогорку Кенеша Кыргызской Республики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учреждения Управление делами  Президента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Клиническая больница УД ПКР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Конституционная палата Верховного суда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Военная прокуратура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Акыйкатчы (Омбудсмена)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КР, всего: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5429,8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38754,0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5452,2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Центральный аппарат и территориальные подразделения Минюста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исполнения наказаний  (СИН) при Минюсте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38754,0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охраны и конвоирования при СИН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Судебно-экспертная служба при Минюсте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КР,всего: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6701,1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1785,4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1667,8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4137,9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территориальные учреждения Минфина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Налоговая служба при Минфине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2970,7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Таможенная служба при Минфине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2585,5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Государственная служба финансовой разведки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КР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31510,0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КР, всего: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17172,3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13107,5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7719,0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2878,5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учреждения  МВД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Фельдъегерская служба МВД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государственной специализированной  службы охраны МВД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  МВД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48688,2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12398,0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9063,6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3666,3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2844,7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3737,6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509,9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КР, всего: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128418,0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17832,0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36881,0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58045,0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Центральный аппарат и территориальные подразделения МЗ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15069,0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обязательного медицинского страхования при МЗ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113349,0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15332,0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34616,0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КР, всего: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11572,0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4691,1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Территориальные подразделения при МТСОиМ 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11572,0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4691,1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государственного управления при Администрации Президента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КР (МСХ КР), всего: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205443,1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2819,8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55828,9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28699,6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72707,4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1541,1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Центральный аппарат и территориальные подразделения МСХ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Служба водных ресурсов МСХ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200658,0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55381,0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Лесная служба МСХ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Районные управления аграрного развития при МСХ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проектный институт по землеустройству «Кыргызгипрозем» при Госагенстве по земельным ресурсам МСХ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ветеринарной и фитосанитарной безопасности при МСХ 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2295,1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КР (МТК), всего: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гражданской авиации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автомобильного, водного транспорта и весогабаритного контроля при МТК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информации,спорта и молодежной политики КР (МКИСМП), всего: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13576,1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6542,9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1445,5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23414,0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2889,0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Центральный аппарат и территориальные подразделения культуры, информации и туризма при МКИСМП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10549,0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4678,6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1786,6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Департамент кинематографии при  МКИСМП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Департамент информации и массовых коммуникаций при МКИСМП 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25.4.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 ч. Территориальные подразделения по делам молодежи,физической культуры и спорта при МКИСМП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КР, (МЧС)  всего: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5910,9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территориальные подразделения МЧС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Гидрометеорологическая служба при МЧС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 при МЧС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КР, всего: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т.ч.Государственное предприятие «Кыргызтеплоэнерго»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Министерство цифрового развития КР  (МЦР), в т.ч.: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 МЦР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регулированию и надзору в отрасли связи при МЦР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регистрации населения и актов гражданского состояния при МЦР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Архивная служба при МЦР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Республики, всего: (МПРЭиТН КР)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подразделения охраны окружающей среды (экология) и биоразнообразия при МПРЭиТН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КР (ГКНБ КР), всего: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26860,5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3492,6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2844,9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Центральный аппарат и территориальные подразделения ГКНБ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4039,9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Служба  ГКНБ КР 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ГКНБ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авиационный институт  им. И.Абдраимова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Кыргызское национальное информационное агентство «Кабар»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комплекс «Манас Ордо»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Центрально-Азиатский институт прикладных исследований Земли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институт стратегических исследований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3676,3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филиал межгосударственной телерадиовещательной компании «Мир» в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телерадиовещательная компания КР «ЭлТР»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КР в Чуйской области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  представителя Президента КР в Баткенской области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  представителя Президента КР в Иссык-Кульской области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КР в Ошской области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КР в Таласской области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КР в Нарынской области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  представителя Президента КР в Джалал-Абадской области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  полномочным представителям  Правительства Кыргызской Республики в областях (республиканский бюджет)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3057,4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Иссык-Кульская область, в т.ч.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Ак-Суйского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Джети-Огузского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Иссык-Кульского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Тонского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Тюпского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Джалал-Абадская область, в т.ч.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Аксыйского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Ала-Букинского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Государственная администрация Базар-Коргонского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Ноокенского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Сузакского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Тогуз-Тороуского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Токтогульского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Чаткальского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Нарынская область, в т.ч.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371,9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Ак-Талинского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Ат-Башинского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Джумгальского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Кочкорского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Нарынского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371,9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Баткенская область, в т.ч.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Баткенского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Кадамджайского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Лейлекского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Ошская область, в т. ч.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Алайского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Чон-Алайского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Араванского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Кара-Суйского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Ноокатского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Кара-Кульджинского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Узгенского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Таласская область, в т.ч.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Бакай-Атинского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Таласского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Кара-Бууринского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Манасского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Чуйская область, в т.ч.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Аламудунского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Ысык-Атинского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Кеминского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Жайылского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Московского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Сокулукского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Панфиловского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Чуйского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местным государственным администрациям (республиканский бюджет)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6701,7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2042,6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371,9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 (п/п 54 - 62) , в т.ч.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369 617,7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23 153,8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81 335,9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39 828,8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33 905,0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41 445,2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83 924,2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61 024,8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#######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56 062,1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17 938,0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66 633,5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999,8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503,2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  по айыл окмоту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272 127,6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67 474,9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33 671,6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33 053,0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29 973,6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62 970,0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44 984,5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10 810,3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10 810,3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городам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92 490,1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23 153,8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13 861,0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6 157,2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11 471,6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20 954,2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16 040,3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158 273,1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56 062,1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17 938,0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55 823,2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999,8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503,2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23 153,8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23 153,8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74 999,9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56 062,1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17 938,0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999,8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44,9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27 450,0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458,3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81 589,4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81 335,9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33 422,9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33 422,9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67 728,4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67 474,9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9 768,2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9 768,2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13 861,0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13 861,0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23 654,7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23 654,7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17 011,8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17 011,8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9 722,8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9 722,8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3 975,8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3 975,8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9 034,2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9 034,2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5 174,3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5 174,3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2 891,4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2 891,4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12 620,8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12 620,8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2 073,0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2 073,0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4 407,7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4 407,7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5 781,0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5 781,0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1 918,9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1 918,9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2 971,4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2 971,4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8 739,1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8 739,1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Кара-Балта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4 561,2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4 561,2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9 268,7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9 268,7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Кант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4 738,2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4 738,2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Шопоков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1 680,7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1 680,7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Кемин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Каинда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г.Орловка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33 905,0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33 905,0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5 519,2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5 519,2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33 053,0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33 053,0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5 519,2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5 519,2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4 391,3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4 391,3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8 266,2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8 266,2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5 556,0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5 556,0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9 055,5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9 055,5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5 784,0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5 784,0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Нарын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5 519,2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5 519,2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Ыссык-Кульская область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41 445,2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41 445,2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7 025,5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7 025,5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29 973,6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29 973,6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11 471,6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11 471,6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6 477,1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6 477,1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7 596,2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7 596,2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9 301,4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9 301,4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Ысык-Кульский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4 575,3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4 575,3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4 871,6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4 871,6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6 477,1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6 477,1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Балыкчы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Чолпон-Ата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47 001,1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47 001,1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1 903,3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1 903,3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43 331,9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43 331,9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3 669,2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3 669,2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1 409,6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1 409,6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5 448,2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5 448,2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4 456,5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4 456,5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8 504,3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8 504,3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Кара-Кульжинский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4 468,5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4 468,5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7 634,4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7 634,4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Узген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1 527,0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1 527,0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Карасу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1 567,4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1 567,4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Ноокат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39 828,8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39 828,8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33 671,6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33 671,6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6 157,2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6 157,2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12 339,3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12 339,3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8 678,5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8 678,5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5 053,8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5 053,8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6 157,2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6 157,2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61 024,8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61 024,8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14 732,3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14 732,3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44 984,5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44 984,5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16 040,3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16 040,3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14 732,3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14 732,3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5 363,6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5 363,6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7 828,0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7 828,0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4 817,5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4 817,5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5 112,0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5 112,0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8 275,7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8 275,7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2 683,9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2 683,9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5 331,7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5 331,7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5 572,1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5 572,1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Кара-Куль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2 171,7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2 171,7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3 698,3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3 698,3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Жалал-Абад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5 173,8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5 173,8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Майлу-Суу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1 260,1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1 260,1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3 836,2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3 836,2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Таш-Комур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2 477,0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2 477,0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Кок-Жангак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1 122,7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1 122,7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Кербен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Кочкор-Ата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1 784,4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1 784,4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г.Токтогул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1 898,8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1 898,8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30 223,1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30 223,1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19 638,1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19 638,1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10 585,0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10 585,0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8 636,6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8 636,6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4 233,8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4 233,8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6 767,7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6 767,7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Кызыл-Кия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2 696,4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2 696,4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Сулюкта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Баткен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2 333,3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2 333,3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Исфана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1 222,3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1 222,3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Кадамжай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1 865,0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1 865,0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Айдаркен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3iosey49x3-iqbyfk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dalil.kg/document/200727</w:t>
      </w:r>
    </w:hyperlink>
  </w:p>
  <w:p>
    <w:pPr>
      <w:spacing w:after="0" w:before="40"/>
      <w:jc w:val="center"/>
    </w:pPr>
    <w:hyperlink w:history="1" r:id="rIdwcyg2fgaxddlu3g9vdg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rp2ub0bf9ze9p1laii2" Type="http://schemas.openxmlformats.org/officeDocument/2006/relationships/hyperlink" Target="https://dalil.kg/document/158790#p6" TargetMode="External"/><Relationship Id="rIdimedsnmz9rfyyvcksbc0v" Type="http://schemas.openxmlformats.org/officeDocument/2006/relationships/hyperlink" Target="https://dalil.kg/document/158790#p8" TargetMode="External"/><Relationship Id="rIdv24sovrm4zbzyx_mdyhmp" Type="http://schemas.openxmlformats.org/officeDocument/2006/relationships/hyperlink" Target="https://dalil.kg/document/158674" TargetMode="External"/><Relationship Id="rIdmbcutn5awecyvdvoyv7zq" Type="http://schemas.openxmlformats.org/officeDocument/2006/relationships/hyperlink" Target="https://dalil.kg/document/200727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3iosey49x3-iqbyfkks" Type="http://schemas.openxmlformats.org/officeDocument/2006/relationships/hyperlink" Target="https://dalil.kg/document/200727" TargetMode="External"/><Relationship Id="rIdwcyg2fgaxddlu3g9vdg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2026-09-30T05:16:37.126Z</dcterms:created>
  <dcterms:modified xsi:type="dcterms:W3CDTF">2026-09-30T05:16:37.126Z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