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ИНОСТРАННЫХ ДЕЛ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ноября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1-</w:t>
      </w:r>
      <w:r>
        <w:rPr>
          <w:rFonts w:ascii="Arial" w:cs="Arial" w:eastAsia="Arial" w:hAnsi="Arial"/>
          <w:sz w:val="24"/>
          <w:szCs w:val="24"/>
        </w:rPr>
        <w:t xml:space="preserve">н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Перечня исключительных случаев, когда дополнительное денежное содержание сотруднику загранучреждения Кыргызской Республики, находящемуся в длительной заграничной командировке не выплачивается»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i-j0crwpynmijrxb6eq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дипломатической службе Кыргызской Республики», </w:t>
      </w:r>
      <w:hyperlink w:history="1" r:id="rIdocfs9b1tlzvirybkgyn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пунктом 12 Списка отдельных нормотворческих полномочий Правительства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nyosdsz84gjxr_jruzy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№530, а также руководствуясь пунктом 13 </w:t>
      </w:r>
      <w:hyperlink w:history="1" r:id="rId-rufcdhpueeb-ozfvky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утвержденного </w:t>
      </w:r>
      <w:hyperlink w:history="1" r:id="rIdaitkjcmgywq26p4ufdx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113,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исключительных случаев, когда дополнительное денежное содержание сотруднику загранучреждения Кыргызской Республики, находящемуся в длительной заграничной командировке не выплачивается согласно </w:t>
      </w:r>
      <w:hyperlink w:history="1" r:id="rIdmvl0th6_41k5mmubott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кадровой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официальное опубликование настоящего приказа в соответствии </w:t>
      </w:r>
      <w:hyperlink w:history="1" r:id="rIdt9tixzxzf_edhcd4nhx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 постановление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цифровизации документообеспечения и контролю</w:t>
      </w:r>
      <w:r>
        <w:rPr>
          <w:rFonts w:ascii="Arial" w:cs="Arial" w:eastAsia="Arial" w:hAnsi="Arial"/>
          <w:sz w:val="24"/>
          <w:szCs w:val="24"/>
        </w:rPr>
        <w:t xml:space="preserve">: </w:t>
      </w:r>
      <w:r>
        <w:rPr>
          <w:rFonts w:ascii="Arial" w:cs="Arial" w:eastAsia="Arial" w:hAnsi="Arial"/>
          <w:sz w:val="24"/>
          <w:szCs w:val="24"/>
        </w:rPr>
        <w:t xml:space="preserve">довести настоящий приказ до сведения всех загранучреждений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иностранных дел Кыргызской Республики по курируемому направлению.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Ж.М. Кулубаев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иностранных дел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«17» ноября 2022 г. №1-н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исключительных случаев, когда дополнительное денежное содержание сотруднику загранучреждения Кыргызской Республики, находящемуся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длительной заграничной командировке не выплачивается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Настоящий Перечень устанавливает случаи, когда сотруднику загранучреждения Кыргызской Республики, находящемуся в длительной загранкомандировке (далее – ДЗК), не выплачивается дополнительное денежное содержание, а также порядок выплаты дополнительного денежного содержания в случае проживания совместно с ним/ней в государстве пребывания супруги/супруга.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Сотруднику загранучреждения Кыргызской Республики, находящемуся в ДЗК (далее – сотрудник) в случае проживания совместно с ним/ней в государстве пребывания супруги/супруга ежемесячно выплачивается дополнительное денежное содержание в размере 30 процентов от его ежемесячного денежного содержания.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Факт прибытия/убытия в страну (из страны) пребывания супруги/супруга удостоверяется отметкой (въезд/выезд) о пересечении государственной границы государства пребывания в паспорте супруга/супруги.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Сотруднику дополнительное денежное содержание в размере 30% от его ежемесячного денежного содержания не выплачивается: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отсутствие супруги/га в стране пребывания;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если супруг/супруга являются гражданами иностранного государства;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 совместном выезде с супругой/супругом за пределы страны пребывания;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 дополнительно установленной надбавке к денежному содержанию руководителя загранучреждения за совмещение и аккредитацию в третьи страны;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 денежному содержанию, выплачиваемому за совмещенную работу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 начисленным отпускным и компенсационным выплатам.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Начисление дополнительного денежного содержания сотруднику в размере 30 % производится главным специалистом загранучреждения или иным лицом, на кого возложено исполнение обязанностей главного специалиста.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должность главного специалиста является совмещаемой главным специалистом другого загранучреждения или вакантной (отсутствие) обязанность первичной регистрации прибытия в страну и последующего контроля по нахождению супруги/супруга в стране пребывания, приказом руководителя загранучреждения должна быть возложена на сотрудника, который ведет табель учета рабочего времени сотрудников загранучреждения.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Для получения дополнительного денежного содержания в размере 30%, сотруднику загранучреждения необходимо предоставить главному специалисту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- копию приказа о назначении сотрудника в ДЗК;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- копию дипломатического, служебного или общегражданского паспорта супруга/супруги с отметкой о пересечении государственной границы государства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7. Руководитель загранучреждения Кыргызской Республики несет персональную ответственность за выполнение норм настоящего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qfjsnanweat0zacxt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dalil.kg/document/200747</w:t>
      </w:r>
    </w:hyperlink>
  </w:p>
  <w:p>
    <w:pPr>
      <w:spacing w:after="0" w:before="40"/>
      <w:jc w:val="center"/>
    </w:pPr>
    <w:hyperlink w:history="1" r:id="rIdl_tszkcz7nwnwun6zma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j0crwpynmijrxb6eqzg" Type="http://schemas.openxmlformats.org/officeDocument/2006/relationships/hyperlink" Target="https://dalil.kg/document/203948#st_29" TargetMode="External"/><Relationship Id="rIdocfs9b1tlzvirybkgynwm" Type="http://schemas.openxmlformats.org/officeDocument/2006/relationships/hyperlink" Target="https://dalil.kg/document/202591#st_8" TargetMode="External"/><Relationship Id="rIdnyosdsz84gjxr_jruzyqi" Type="http://schemas.openxmlformats.org/officeDocument/2006/relationships/hyperlink" Target="https://dalil.kg/document/96978" TargetMode="External"/><Relationship Id="rId-rufcdhpueeb-ozfvkyka" Type="http://schemas.openxmlformats.org/officeDocument/2006/relationships/hyperlink" Target="https://dalil.kg/document/93794" TargetMode="External"/><Relationship Id="rIdaitkjcmgywq26p4ufdxvq" Type="http://schemas.openxmlformats.org/officeDocument/2006/relationships/hyperlink" Target="https://dalil.kg/document/93475" TargetMode="External"/><Relationship Id="rIdmvl0th6_41k5mmubottsi" Type="http://schemas.openxmlformats.org/officeDocument/2006/relationships/hyperlink" Target="https://dalil.kg/document/200747#pr" TargetMode="External"/><Relationship Id="rIdt9tixzxzf_edhcd4nhx1l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qfjsnanweat0zacxtwk" Type="http://schemas.openxmlformats.org/officeDocument/2006/relationships/hyperlink" Target="https://dalil.kg/document/200747" TargetMode="External"/><Relationship Id="rIdl_tszkcz7nwnwun6zma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2026-09-29T23:24:54.863Z</dcterms:created>
  <dcterms:modified xsi:type="dcterms:W3CDTF">2026-09-29T23:24:54.863Z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