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приказом Министерства внутренних дел
 Кыргызской Республики от 15 мая 2024 года № 298,
 согласно пункту 6 </w:t>
      </w:r>
      <w:hyperlink w:history="1" r:id="rIdcs2lmdq85mzvhjixhrm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порядке реализации делегированных нормотворческих полномочий Кабинета Министров Кыргызской Республики утвержденного Постановлением Кабинета Министров Кыргызской Республики от 3 марта 2023 года № 115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hyperlink w:history="1" r:id="rIdgxx6uf2-s9ao2l_nqh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МВД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30.03.2023 г.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услуги «Выдача справки о привлечении лица к уголовной ответственности,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наличии либо отсутствии у лица судимости на территории Кыргызской Республики»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8"/>
          <w:szCs w:val="28"/>
        </w:rPr>
        <w:t xml:space="preserve"> (глава 6, пункт 39 </w:t>
      </w:r>
      <w:hyperlink w:history="1" r:id="rIdo2aj0j1xasvpxtciwqqon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8"/>
          <w:szCs w:val="28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ucxjqdft7hprdyjzqclyn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8"/>
          <w:szCs w:val="28"/>
        </w:rPr>
        <w:t xml:space="preserve"> Правительства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8"/>
          <w:szCs w:val="28"/>
        </w:rPr>
        <w:t xml:space="preserve">от 10 февраля 2012 года № 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Главным управлением информационных технологий Министерства внутренних дел Кыргызской Республики (далее – ГУИТ);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подразделениями информационных технологий управлений внутренних дел областей (далее – подразделения ИТ).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главы 13 раздела V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постановлением Правительства Кыргызской Республики от 3 июня 2014 года № 303.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 – не более 7 рабочих дней.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заполняется и подается в электронном формате – 2-10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для выдачи результата оказания услуги в бумажном формате – 5-40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Перечень документов, необходимых для получения услуги физическому лицу: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электронное заявление, формируемое специалистом Центра или пункта предоставления государственных услуг в режиме «Единого окна» ГУИТ/территориального подразделения ИТ (далее – Центр/пункт) в автоматизированной информационной системе (далее – АИС) «Е-Заявление».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электронного заявления необходимо представить документ, удостоверяющий личность потребителя государственной услуги либо этот же документ в цифровом формате посредством мобильного приложения «Тундук».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потребитель государственной услуги не может обратиться в Центр/пункт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ответственный сотрудник Центра/пункта в недельный срок с момента передачи персональных данных информирует проверенное лицо об осуществленной передаче его персональных данных третьему лицу. При этом форма уведомления может быть сообщением по телефону, SMS-сообщением, письмом, сообщением электронной почты по согласованию с субъектом персональных данных и на усмотрение Центра/пункта.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услуги, необходимо представить документ, удостоверяющий его личность с официальным переводом на государственный либо официальный язык.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– также свидетельство об усыновлении (удочерении).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электронная заявка, направляемая через Государственный портал электронных услуг (portal.tunduk.kg), подтвержденная квалифицированной электронной подписью потребителя государственной услуги.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подаче запроса в электронном формате указаны на Государственном портале электронных услуг.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государственной услуги, запрошенный через Государственный портал электронных услуг,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результата государственной услуги в бумажном формате, потребителю государственной услуги необходимо представить в Центр/пункт документ, удостоверяющий его личность либо этот же документ в цифровом формате посредством мобильного приложения «Тундук».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наличии судимости у потребителя государственной услуги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наличии сведений о привлечении к уголовной ответственности потребителя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Сведения, отраженные в Справке, являются актуальными на момент ее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9"/>
        <w:gridCol w:w="6757"/>
        <w:gridCol w:w="2862"/>
      </w:tblGrid>
      <w:tr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лица на привлечение к уголовной ответственности, наличие либо отсутствие судимости на территории Кыргызской Республики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справки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 схеме ниже.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8"/>
        <w:gridCol w:w="1285"/>
        <w:gridCol w:w="536"/>
        <w:gridCol w:w="536"/>
        <w:gridCol w:w="2188"/>
        <w:gridCol w:w="2174"/>
      </w:tblGrid>
      <w:tr>
        <w:tc>
          <w:tcPr>
            <w:tcW w:type="dxa" w:w="3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действий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заявления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1.1. Прием заявителя, обратившегося за получением услуги в Центр/пункт: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проверка представленных документов, необходимых для получения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разъяснение заявителю о представлении документов, утвержденных настоящим Административным регламентом;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выдача штрих-кода для формирования заявления, в случае отсутствия у него персонального идентификационного номера;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формирование и регистрация электронного заявления посредством АИС «Е-Заявление»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Центра/пункта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Зарегистрированное заявление в АИС 
 «Е-Заявление»;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отказ в предоставлении услуги при непредставлении соответствующих документов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 336;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утверждении Правил пользования Государственным порталом электронных услуг» от 7 октября 2019 года № 525;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функциональные обязанности сотрудников и работников ГУИТ, подразделений ИТ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1.2. Распечатка электронного заявления из АИС «Е-Заявление», сформированного в Центре/пункте или поступившего через Государственный портал электронных услуг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поступления заявления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бумажном формате для передачи исполнителю – сотруднику ГУИТ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1.3. Передача распечатанного заявления нарочно сотруднику ГУИТ для проверки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 в день поступления заявления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сотрудником ГУИТ для проверки лица на привлечение к уголовной ответственности, наличие либо отсутствие судимости на территории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Зарегистрированное заявление для проверки лица на привлечение к уголовной ответственности, наличие либо отсутствие судимости на территории Кыргызской Республики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16 мин.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получение сотрудником ГУИТ заявления для проверки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Проверка лица на привлечение к уголовной ответственности, наличие либо отсутствие судимости на территории Кыргызской Республики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2.1. Проверка лица по АИС «AccessData» на основании поступившего заявления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ГУИТ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пяти рабочих дней</w:t>
            </w:r>
          </w:p>
        </w:tc>
        <w:tc>
          <w:tcPr>
            <w:tcW w:type="dxa" w:w="272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заявителе 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 336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функциональные обязанности сотрудников и работников ГУИТ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 Проверка лица по оперативно-справочной картотеке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ГУИТ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 Проверка лица по архивным учетам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ГУИТ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2.4. Запись результата проверки на оборотной стороне заявления с уточнением погашения судимости (при наличии), проставление штампа, подписи исполнителя и даты проверки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ГУИТ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результате проверки с подтверждением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2.5. Контрольная проверка при наличии в отношении лица сведений о привлечении к уголовной ответственности или судимости на территории Кыргызской Республики</w:t>
            </w:r>
          </w:p>
        </w:tc>
        <w:tc>
          <w:tcPr>
            <w:tcW w:type="dxa" w:w="12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ГУИТ/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ГУИТ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отметка о правильности указанных сведений;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возвращение заявления на повторную проверку сведений при выявлении несоответствия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2.6. Передача нарочно проверенного заявления для формирования справки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заявления специалисту ГУИТ для формирования справки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отображение полученных сведений на оборотной стороне заявления для формирования справки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в течение 6 рабочих дней с учетом ожидания очередности исполнения при массовом поступлении заявлений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проверенного заявления специалисту ГУИТ для формирования справки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Формирование справки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3.1. Формирование справки в АИС «Е-Заявление» с учетом одного из следующих результатов проверки: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сведений о привлечении к уголовной ответственности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в электронном формате справка в АИС 
 «Е-Заявление» и/или Государственном портале электронных услуг 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 336;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‑ функциональные обязанности сотрудников и работников ГУИТ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3.2. Сохранение сформированной справки в АИС «Е-Заявление» для получения: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через Государственный портал электронных услуг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в Центрах/пунктах в бумажном формате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Готовая справка в электронном формате в личном кабинете заявителя в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готовая справка в электронном формате в АИС «Е-Заявление» для распечатки в Центрах/пунктах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Сформированная справка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6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Сохранение сформированной справки в АИС 
 «Е-Заявление» с автоматическим распределением по месту выдачи, указанном в заявлении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Выдача справки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4.1. Распечатка справки из АИС 
 «Е-Заявление» и передача уполномоченному сотруднику для проставления подписи и гербовой печати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ГУИТ/ Центра/пункта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 бумажном формате для заверения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 336;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функциональные обязанности сотрудников и работников ГУИТ, подразделений ИТ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4.2. Подписание справки и проставление гербовой печати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Уполномоченное лицо на подпись справки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справка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 выдаче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4.3. В случае указания места выдачи г. Бишкек, доставка справки в Центр в целях передачи специалисту для выдачи заявителю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Доставленная к выдаче справка у специалиста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4.4. Выдача справки заявителю с отметкой о получении в заявлении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Центра/пункта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2-17 мин. с ожиданием в очереди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Выданная справка заявителю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Выданная справка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5-40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организационно-управленческий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(алгоритмы) выполнения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Внутренний контроль проводит начальник Управления криминального учета ГУИТ.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осуществляется путем проведения регулярных проверок соблюдения и исполнения сотрудниками и работниками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проверок составляет один раз в полугодие, а в случае поступления жалобы потребителя государственной услуги – внепланово.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Дисциплинарным уставом правоохранительных органов, трудовым законодательством и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за исполнением требований административного регламента услуги осуществляется Комиссией Министерства внутренних дел Кыргызской Республики по оптимизации государственных услуг (далее –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 момента подписания справки, она направляется в ГУИТ или соответствующее подразделение ИТ,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или воздействия, применяемые государством за совершенное правонарушение в отношении лиц,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сотрудники и работники ГУИТ, УВД областей несут ответственность в порядке, установленном с Дисциплинарным уставом правоохранительных органов, трудовым законодательством и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юридическими лицам, ответственность за соблюдение требований административного регламента предоставления услуги сохраняется за Министерством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о заявителях на получение Справок, а также сведения о выданных Справках хранятся в АИС «Е-Заявление» в течение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ГУИТ, УВД областей должны хранить доказательства информирования субъекта персональных данных об осуществленной передаче его персональных данных третьей стороне (копии писем, телефонограмм, сообщений) и предоставлять их субъекту персональных данных или уполномоченному государственному органу по их запросам в соответствии с </w:t>
      </w:r>
      <w:hyperlink w:history="1" r:id="rId79f1r97itf5pb1et3sl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заявления, на основании которых были выданы Справки, с доказательствами информирования субъекта персональных данных об осуществленной передаче его персональных данных третьей стороне хранятся три месяца.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данного срока, указанные документы уничтожаются специальными комиссиями ГУИТ, УВД областей с составлением соответствующих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Конфиденциальность данных в рамках реализации настоящего административного регламента должна быть обеспечена ГУИТ, УВД областей с учетом требований законодательства Кыргызской Республики в сфере информационной безопасности и работы с персональными данными.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криминального учета Главного управления информационных технологий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l_rufw8aanwnfniej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dalil.kg/document/200808</w:t>
      </w:r>
    </w:hyperlink>
  </w:p>
  <w:p>
    <w:pPr>
      <w:spacing w:after="0" w:before="40"/>
      <w:jc w:val="center"/>
    </w:pPr>
    <w:hyperlink w:history="1" r:id="rIdsls3wr_nnx1p8pvxyd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2lmdq85mzvhjixhrmwp" Type="http://schemas.openxmlformats.org/officeDocument/2006/relationships/hyperlink" Target="https://dalil.kg/document/160036" TargetMode="External"/><Relationship Id="rIdgxx6uf2-s9ao2l_nqhqkk" Type="http://schemas.openxmlformats.org/officeDocument/2006/relationships/hyperlink" Target="https://dalil.kg/document/200808" TargetMode="External"/><Relationship Id="rIdo2aj0j1xasvpxtciwqqon" Type="http://schemas.openxmlformats.org/officeDocument/2006/relationships/hyperlink" Target="https://dalil.kg/document/93449#pr" TargetMode="External"/><Relationship Id="rIducxjqdft7hprdyjzqclyn" Type="http://schemas.openxmlformats.org/officeDocument/2006/relationships/hyperlink" Target="https://dalil.kg/document/93449" TargetMode="External"/><Relationship Id="rId79f1r97itf5pb1et3sl8j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l_rufw8aanwnfniejj4" Type="http://schemas.openxmlformats.org/officeDocument/2006/relationships/hyperlink" Target="https://dalil.kg/document/200808" TargetMode="External"/><Relationship Id="rIdsls3wr_nnx1p8pvxyd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2026-09-29T17:40:36.042Z</dcterms:created>
  <dcterms:modified xsi:type="dcterms:W3CDTF">2026-09-29T17:40:36.042Z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