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о сертификации внутреннего аудитора в </w:t>
      </w:r>
      <w:r>
        <w:rPr>
          <w:rFonts w:ascii="Arial" w:cs="Arial" w:eastAsia="Arial" w:hAnsi="Arial"/>
          <w:b/>
          <w:bCs/>
          <w:sz w:val="24"/>
          <w:szCs w:val="24"/>
        </w:rPr>
        <w:t xml:space="preserve">государственном секторе</w:t>
      </w:r>
    </w:p>
    <w:p>
      <w:pPr>
        <w:spacing w:after="120"/>
        <w:jc w:val="center"/>
      </w:pPr>
      <w:r>
        <w:rPr>
          <w:rFonts w:ascii="Arial" w:cs="Arial" w:eastAsia="Arial" w:hAnsi="Arial"/>
          <w:i/>
          <w:iCs/>
          <w:sz w:val="24"/>
          <w:szCs w:val="24"/>
        </w:rPr>
        <w:t xml:space="preserve">(В редакции приказа Министерства финансов  КР от </w:t>
      </w:r>
      <w:hyperlink w:history="1" r:id="rIdluvb1rq_eiwegh_-w09ar">
        <w:r>
          <w:rPr>
            <w:rFonts w:ascii="Arial" w:cs="Arial" w:eastAsia="Arial" w:hAnsi="Arial"/>
            <w:i/>
            <w:iCs/>
            <w:color w:val="1D4ED8"/>
            <w:sz w:val="24"/>
            <w:szCs w:val="24"/>
            <w:u w:val="single"/>
          </w:rPr>
          <w:t xml:space="preserve">21 августа 2025 года 161-П</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 сертификации внутреннего аудитора в государственном секторе (далее - Положение) регламентирует порядок сертификации внутреннего аудитора государственного сектора.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настоящем Положении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апелляционная комиссия -</w:t>
      </w:r>
      <w:r>
        <w:rPr>
          <w:rFonts w:ascii="Arial" w:cs="Arial" w:eastAsia="Arial" w:hAnsi="Arial"/>
          <w:sz w:val="24"/>
          <w:szCs w:val="24"/>
        </w:rPr>
        <w:t xml:space="preserve"> комиссия, создаваемая приказом Министерства финансов Кыргызской Республики (далее - Министерство финансов) для рассмотрения заявления(й) претендента(ов) об апелляции результатов квалификационного экзамена;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квалификационный экзамен -</w:t>
      </w:r>
      <w:r>
        <w:rPr>
          <w:rFonts w:ascii="Arial" w:cs="Arial" w:eastAsia="Arial" w:hAnsi="Arial"/>
          <w:sz w:val="24"/>
          <w:szCs w:val="24"/>
        </w:rPr>
        <w:t xml:space="preserve"> экзамен, проводимый для оценки уровня знаний претендентов на право получения квалификационного сертификата внутреннего аудитора;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претендент -</w:t>
      </w:r>
      <w:r>
        <w:rPr>
          <w:rFonts w:ascii="Arial" w:cs="Arial" w:eastAsia="Arial" w:hAnsi="Arial"/>
          <w:sz w:val="24"/>
          <w:szCs w:val="24"/>
        </w:rPr>
        <w:t xml:space="preserve"> гражданин Кыргызской Республики, изъявивший желание участвовать на квалификационном экзамене и претендующий на право получения квалификационного сертификата внутреннего аудитора;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программа квалификационного экзамена -</w:t>
      </w:r>
      <w:r>
        <w:rPr>
          <w:rFonts w:ascii="Arial" w:cs="Arial" w:eastAsia="Arial" w:hAnsi="Arial"/>
          <w:sz w:val="24"/>
          <w:szCs w:val="24"/>
        </w:rPr>
        <w:t xml:space="preserve"> совокупность сгруппированных в разделы тем, знание которых требуется для подтверждения уровня знаний претендентов на получение квалификационного сертификата внутреннего аудитора;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сертификация -</w:t>
      </w:r>
      <w:r>
        <w:rPr>
          <w:rFonts w:ascii="Arial" w:cs="Arial" w:eastAsia="Arial" w:hAnsi="Arial"/>
          <w:sz w:val="24"/>
          <w:szCs w:val="24"/>
        </w:rPr>
        <w:t xml:space="preserve"> процесс подготовки претендентов, оценки уровня знаний претендентов на право получения квалификационного сертификата внутреннего аудитора и непрерывного повышения квалификации внутренних аудиторов;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квалификационный сертификат внутреннего аудитора -</w:t>
      </w:r>
      <w:r>
        <w:rPr>
          <w:rFonts w:ascii="Arial" w:cs="Arial" w:eastAsia="Arial" w:hAnsi="Arial"/>
          <w:sz w:val="24"/>
          <w:szCs w:val="24"/>
        </w:rPr>
        <w:t xml:space="preserve"> документ, подтверждающий уровень знаний внутреннего аудитора, необходимый для осуществления внутреннего аудита, выданный Министерством финансов;</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экзаменационная комиссия -</w:t>
      </w:r>
      <w:r>
        <w:rPr>
          <w:rFonts w:ascii="Arial" w:cs="Arial" w:eastAsia="Arial" w:hAnsi="Arial"/>
          <w:sz w:val="24"/>
          <w:szCs w:val="24"/>
        </w:rPr>
        <w:t xml:space="preserve"> комиссия, создаваемая приказом Министерства финансов для проведения квалификационного экзамена претендентов.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Организация подготовки претендентов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Для прохождения квалификационного экзамена претендентами, Министерство финансов организует прохождение ими обучения по программе квалификационного экзамена (далее - Программа).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Программа охватывает курс обучения в объеме 100 академических часов, которая разрабатывается и утверждается Министерством финансов. Программа пересматривается в соответствии с изменениями нормативных правовых актов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Программа содержит в себе следующие элементы: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наименование тем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список нормативных правовых актов и рекомендуемой литературы.</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Обучение претендентов по Программе проводится юридическим(и) лицом(ами), имеющим(и) лицензию на образовательную деятельность (далее - обучающие лица).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Организация проведения квалификационного </w:t>
      </w:r>
      <w:r>
        <w:rPr>
          <w:rFonts w:ascii="Arial" w:cs="Arial" w:eastAsia="Arial" w:hAnsi="Arial"/>
          <w:b/>
          <w:bCs/>
          <w:sz w:val="24"/>
          <w:szCs w:val="24"/>
        </w:rPr>
        <w:t xml:space="preserve">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Экзамен на право получения квалификационного сертификата внутреннего аудитора осуществляется один раз в квартал согласно утверждаемому Министерством финансов графику. График экзамена на предстоящий год утверждается до 1 января предстоящего года и публикуется на сайте Министерства финансов.</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Прием документов от претендентов осуществляется экзаменационной комиссией за месяц до установленной даты проведения экзамена и прекращается за пятнадцать рабочих дней до начала экзамена.</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Экзаменационная комиссия принимает решение о допуске к квалификационному экзамену, либо об отказе в допуске к квалификационному экзамену, рассмотрев соответствие претендентов критериям, установленным пунктом 14 настоящего Положения и представленные документы в соответствии с </w:t>
      </w:r>
      <w:hyperlink w:history="1" r:id="rIdfhl-yflkukbe0unu5tabk">
        <w:r>
          <w:rPr>
            <w:rFonts w:ascii="Arial" w:cs="Arial" w:eastAsia="Arial" w:hAnsi="Arial"/>
            <w:color w:val="1D4ED8"/>
            <w:sz w:val="24"/>
            <w:szCs w:val="24"/>
            <w:u w:val="single"/>
          </w:rPr>
          <w:t xml:space="preserve">пунктом 15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Претенденты, допущенные к квалификационному экзамену, оповещаются о дате и времени проведения квалификационного экзамена через телефон и/или электронную почту, указанные в заявлении о допуске к квалификационному экзамену (</w:t>
      </w:r>
      <w:hyperlink w:history="1" r:id="rIdfuommbq180mal_olsay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не позднее пяти рабочих дней до начала квалификационного экзамена.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Квалификационный экзамен проводится экзаменационной комиссией в соответствии с </w:t>
      </w:r>
      <w:hyperlink w:history="1" r:id="rIdr9y2njkcjkp0kqm_efvmn">
        <w:r>
          <w:rPr>
            <w:rFonts w:ascii="Arial" w:cs="Arial" w:eastAsia="Arial" w:hAnsi="Arial"/>
            <w:color w:val="1D4ED8"/>
            <w:sz w:val="24"/>
            <w:szCs w:val="24"/>
            <w:u w:val="single"/>
          </w:rPr>
          <w:t xml:space="preserve">разделом 7</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Решение экзаменационной комиссии о результатах квалификационного экзамена оформляется в соответствии с </w:t>
      </w:r>
      <w:hyperlink w:history="1" r:id="rIda3hu6r-qguh-6x2wyxd9i">
        <w:r>
          <w:rPr>
            <w:rFonts w:ascii="Arial" w:cs="Arial" w:eastAsia="Arial" w:hAnsi="Arial"/>
            <w:color w:val="1D4ED8"/>
            <w:sz w:val="24"/>
            <w:szCs w:val="24"/>
            <w:u w:val="single"/>
          </w:rPr>
          <w:t xml:space="preserve">пунктом 38</w:t>
        </w:r>
      </w:hyperlink>
      <w:r>
        <w:rPr>
          <w:rFonts w:ascii="Arial" w:cs="Arial" w:eastAsia="Arial" w:hAnsi="Arial"/>
          <w:sz w:val="24"/>
          <w:szCs w:val="24"/>
        </w:rPr>
        <w:t xml:space="preserve"> настоящего Положения. Претенденты оповещаются о результатах квалификационного экзамена через электронную почту с направлением копии выписки из протокола экзаменационной комиссии, не позднее пяти трех рабочих дней со дня подписания протокола.</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Квалификационный сертификат внутреннего аудитора выдается претендентам в соответствии с </w:t>
      </w:r>
      <w:hyperlink w:history="1" r:id="rIdhdyl5eegapc9iqplput-1">
        <w:r>
          <w:rPr>
            <w:rFonts w:ascii="Arial" w:cs="Arial" w:eastAsia="Arial" w:hAnsi="Arial"/>
            <w:color w:val="1D4ED8"/>
            <w:sz w:val="24"/>
            <w:szCs w:val="24"/>
            <w:u w:val="single"/>
          </w:rPr>
          <w:t xml:space="preserve">пунктом 41</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Требования к претендентам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Для допуска к квалификационному экзамену претенденты должны соответствовать требованиям </w:t>
      </w:r>
      <w:hyperlink w:history="1" r:id="rIdf8ao5ycm3vbnyhddqcega">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внутреннем аудите».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допуска к 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Для допуска к квалификационному экзамену претенденты представляют в Министерство финансов следующие документы: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заявление о допуске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копию паспорта (оригинал паспорта предъявляется перед сдачей квалификационного экзамена);</w:t>
      </w:r>
    </w:p>
    <w:p>
      <w:pPr>
        <w:spacing w:after="120"/>
        <w:ind w:firstLine="708"/>
        <w:jc w:val="both"/>
      </w:pPr>
      <w:r>
        <w:rPr>
          <w:rFonts w:ascii="Arial" w:cs="Arial" w:eastAsia="Arial" w:hAnsi="Arial"/>
          <w:sz w:val="24"/>
          <w:szCs w:val="24"/>
        </w:rPr>
        <w:t xml:space="preserve">3) копию диплома о высшем образовании вместе с приложением;</w:t>
      </w:r>
    </w:p>
    <w:p>
      <w:pPr>
        <w:spacing w:after="120"/>
        <w:ind w:firstLine="708"/>
        <w:jc w:val="both"/>
      </w:pPr>
      <w:r>
        <w:rPr>
          <w:rFonts w:ascii="Arial" w:cs="Arial" w:eastAsia="Arial" w:hAnsi="Arial"/>
          <w:sz w:val="24"/>
          <w:szCs w:val="24"/>
        </w:rPr>
        <w:t xml:space="preserve">4) копию трудовой книжки, подтверждающей стаж работы по экономической специальности не менее одного года, а в случае иного высшего (не экономического) образования, копию трудовой книжки, подтверждающей стаж работы по экономической специальности не менее трех лет;</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две фотокарточки размером 3x4;</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документ, свидетельствующий об отсутствии судимости, выданный уполномоченным государственным органом в этой сфере.</w:t>
      </w:r>
    </w:p>
    <w:p>
      <w:pPr>
        <w:spacing w:after="120"/>
        <w:jc w:val="both"/>
      </w:pPr>
      <w:r>
        <w:rPr>
          <w:rFonts w:ascii="Arial" w:cs="Arial" w:eastAsia="Arial" w:hAnsi="Arial"/>
          <w:sz w:val="24"/>
          <w:szCs w:val="24"/>
        </w:rPr>
        <w:t xml:space="preserve">Все документы должны быть скреплены скоросшивателем, на лицевой стороне которого указывается фамилия, имя и отчество претендента.</w:t>
      </w:r>
    </w:p>
    <w:p>
      <w:pPr>
        <w:spacing w:after="120"/>
        <w:jc w:val="center"/>
      </w:pPr>
      <w:r>
        <w:rPr>
          <w:rFonts w:ascii="Arial" w:cs="Arial" w:eastAsia="Arial" w:hAnsi="Arial"/>
          <w:i/>
          <w:iCs/>
          <w:sz w:val="24"/>
          <w:szCs w:val="24"/>
        </w:rPr>
        <w:t xml:space="preserve">(В редакции приказа Министерства финансов  КР от </w:t>
      </w:r>
      <w:hyperlink w:history="1" r:id="rIdozquqqcsclz4ftsflhx2e">
        <w:r>
          <w:rPr>
            <w:rFonts w:ascii="Arial" w:cs="Arial" w:eastAsia="Arial" w:hAnsi="Arial"/>
            <w:i/>
            <w:iCs/>
            <w:color w:val="1D4ED8"/>
            <w:sz w:val="24"/>
            <w:szCs w:val="24"/>
            <w:u w:val="single"/>
          </w:rPr>
          <w:t xml:space="preserve">21 августа 2025 года 161-П</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Ответственность за достоверность сведений в документах, представленных в Министерство финансов, несут претенденты.</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Для участия на экзамене претенденты представляют в Министерство финансов документ, свидетельствующий об отсутствии судимости, выданный уполномоченным государственным органом в этой сфере;</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При этом, в случае повторного участия на экзамене, претенденты обязаны предоставлять в Министерство финансов обновленный документ, свидетельствующий об отсутствии судимости, выданный уполномоченным государственным органом в этой сфере;</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Список претендентов, допущенных к квалификационному экзамену, утверждается экзаменационной комиссией.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Основание для отказа от допуска к </w:t>
      </w:r>
      <w:r>
        <w:rPr>
          <w:rFonts w:ascii="Arial" w:cs="Arial" w:eastAsia="Arial" w:hAnsi="Arial"/>
          <w:b/>
          <w:bCs/>
          <w:sz w:val="24"/>
          <w:szCs w:val="24"/>
        </w:rPr>
        <w:t xml:space="preserve">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Основанием для отказа от допуска к квалификационному экзамену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выявление несоответствующей или недостоверной информации в представленных претендентом документах;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представление неполного пакета документов в соответствии с </w:t>
      </w:r>
      <w:hyperlink w:history="1" r:id="rIdejgtuwfapzyendndt1qsb">
        <w:r>
          <w:rPr>
            <w:rFonts w:ascii="Arial" w:cs="Arial" w:eastAsia="Arial" w:hAnsi="Arial"/>
            <w:color w:val="1D4ED8"/>
            <w:sz w:val="24"/>
            <w:szCs w:val="24"/>
            <w:u w:val="single"/>
          </w:rPr>
          <w:t xml:space="preserve">пунктом 15</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наличие судимости за умышленные преступления, которая не погашена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проведения квалификационного </w:t>
      </w:r>
      <w:r>
        <w:rPr>
          <w:rFonts w:ascii="Arial" w:cs="Arial" w:eastAsia="Arial" w:hAnsi="Arial"/>
          <w:b/>
          <w:bCs/>
          <w:sz w:val="24"/>
          <w:szCs w:val="24"/>
        </w:rPr>
        <w:t xml:space="preserve">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Квалификационный экзамен заключается в выполнении экзаменационных заданий в форме компьютерного тестирования. Квалификационный экзамен проводится в специально оснащенном кабинете Учебного центра Министерства финансов, отведенном для проведения тестирования.</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Претенденты допускаются к сдаче квалификационного экзамена при предъявлении паспорта.</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Экзаменационные задания разрабатываются в соответствии с Программой и утверждаются Министерством финансов. Список нормативных правовых актов и рекомендуемой литературы по Программе размещается на сайте Министерства финансов.</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Экзаменационные задания выбираются компьютерным программным обеспечением методом случайного отбора индивидуально для каждого претендента.</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Экзаменационные задания состоят из 100 вопросов и включают в себя вопросы из следующих модулей:</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Модуль 1: экзаменационные задания, которые охватывают сферу нормативного правового регулирования по внутреннему контролю и внутреннему аудиту (70% экзаменационных заданий);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Модуль 2: экзаменационные задания, которые охватывают сферу нормативного правового регулирования по бухгалтерскому учету, финансовой отчетности, бюджетному процессу, государственным закупкам (30% экзаменационных заданий).</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Экзаменационные задания распределяются по уровням их сложности, и включают несколько вариантов ответов, из которых только один вариант является правильным.</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Длительность квалификационного экзамена составляет не более 3 часов. Опоздавшие претенденты не допускаются к квалификационному экзамену.</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В целях обеспечения прозрачности и объективности проведения квалификационного экзамена ведется видеонаблюдение.</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Претенденты, имеющие документально обоснованные причины неявки на квалификационный экзамен (болезнь, служебная командировка), должны сообщить ответственному секретарю экзаменационной комиссии об этом не позднее одного рабочего дня до начала квалификационного экзамена. По решению экзаменационной комиссии прохождение квалификационного экзамена в данном случае переноситься на другой срок на основании письменного заявления претендента.</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В случае неявки на квалификационный экзамен решение о повторном допуске к квалификационному экзамену принимается экзаменационной комиссией по заявлению претендента.</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Перед началом квалификационного экзамена ответственный секретарь экзаменационной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регистрирует претендентов, и сверяет данные паспорта с данными, указанными в списке претендентов, допущенных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предоставляет претендентам памятку о правилах прохождения квалификационного экзамена;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предоставляет претендентам индивидуальные пароли для входа в компьютерное программное обеспечение;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объявляет начало квалификационного экзамена.</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Во время сдачи квалификационного экзамена претендентам запрещается: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пользоваться нормативными правовыми актами, справочной и специальной литературой, а также средствами мобильной связи (мобильные телефоны должны быть выключены) и другими средствами связи;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переписывать, копировать, сфотографировать экзаменационные задания и варианты ответов на них с монитора компьютера;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вставать с места, пересаживаться, покидать помещение, читать вслух, разговаривать с другими претендентами, обмениваться предметами.</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При нарушении претендентом требований, указанных в </w:t>
      </w:r>
      <w:hyperlink w:history="1" r:id="rIdflvd9x5jxfhnhtpc3w3wp">
        <w:r>
          <w:rPr>
            <w:rFonts w:ascii="Arial" w:cs="Arial" w:eastAsia="Arial" w:hAnsi="Arial"/>
            <w:color w:val="1D4ED8"/>
            <w:sz w:val="24"/>
            <w:szCs w:val="24"/>
            <w:u w:val="single"/>
          </w:rPr>
          <w:t xml:space="preserve">пункте 32</w:t>
        </w:r>
      </w:hyperlink>
      <w:r>
        <w:rPr>
          <w:rFonts w:ascii="Arial" w:cs="Arial" w:eastAsia="Arial" w:hAnsi="Arial"/>
          <w:sz w:val="24"/>
          <w:szCs w:val="24"/>
        </w:rPr>
        <w:t xml:space="preserve"> настоящего Положения, он/она отстраняется от прохождения квалификационного экзамена с составлением протокола об отстранении, подписываемого председателем и ответственным секретарем экзаменационной комиссии.</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По истечении отведенного времени на выполнение экзаменационных заданий компьютерное программное обеспечение останавливается самостоятельно, выводит на экран монитора результаты ответов и распечатывает отчет о прохождении квалификационного экзамена (</w:t>
      </w:r>
      <w:hyperlink w:history="1" r:id="rId3hcv1t3-s6gxffwd6bur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В случае если при проведении квалификационного экзамена произошел технический сбой в работе компьютерной техники или возникли иные обстоятельства (форс-мажор), препятствующие претендентам завершить тестирование, то экзаменационная комиссия имеет право передвинуть дату проведения квалификационного экзамена на другую дату, но не позднее пяти рабочих дней, со дня ранее установленной даты.</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По завершении квалификационного экзамена претенденты должны подписать и сдать отчет о прохождении квалификационного экзамена ответственному секретарю экзаменационной комиссии. Ответственный секретарь экзаменационной комиссии предоставляет отчет о прохождении претендентом квалификационного экзамена экзаменационной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Результаты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Квалификационный экзамен считается пройденным успешно при наборе 50 и более баллов от 100 баллов.</w:t>
      </w:r>
    </w:p>
    <w:p>
      <w:pPr>
        <w:spacing w:after="120"/>
        <w:jc w:val="center"/>
      </w:pPr>
      <w:r>
        <w:rPr>
          <w:rFonts w:ascii="Arial" w:cs="Arial" w:eastAsia="Arial" w:hAnsi="Arial"/>
          <w:i/>
          <w:iCs/>
          <w:sz w:val="24"/>
          <w:szCs w:val="24"/>
        </w:rPr>
        <w:t xml:space="preserve">(В редакции приказа Министерства финансов  КР от </w:t>
      </w:r>
      <w:hyperlink w:history="1" r:id="rIdjxqdgbz3pe9z3mhjz8rri">
        <w:r>
          <w:rPr>
            <w:rFonts w:ascii="Arial" w:cs="Arial" w:eastAsia="Arial" w:hAnsi="Arial"/>
            <w:i/>
            <w:iCs/>
            <w:color w:val="1D4ED8"/>
            <w:sz w:val="24"/>
            <w:szCs w:val="24"/>
            <w:u w:val="single"/>
          </w:rPr>
          <w:t xml:space="preserve">21 августа 2025 года 161-П</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Результаты квалификационного экзамена оформляются протоколом заседания экзаменационной комиссии, содержащим информацию о претендентах, успешно сдавших квалификационный экзамен, не сдавших квалификационный экзамен и претендентах, не явившихся на квалификационный экзамен.</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На основании протокола заседания экзаменационной комиссии не позднее пяти рабочих дней, со дня его подписания, издается приказ Министерства финансов о выдаче квалификационного сертификата внутреннего аудитора. Приказ о выдаче квалификационного сертификата внутреннего аудитора размещается на сайте Министерства финансов.</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Документы, представленные в Министерство финансов для участия в квалификационном экзамене, не подлежат возврату претендентам. Указанные документы, отчет о прохождении квалификационного экзамена, протокол заседания экзаменационной комиссии о результатах квалификационного экзамена и экзаменационные задания хранятся в Министерстве финансов в течение трех лет, по истечении которых, уничтожаются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Выдача, срок действия, аннулирование и </w:t>
      </w:r>
      <w:r>
        <w:rPr>
          <w:rFonts w:ascii="Arial" w:cs="Arial" w:eastAsia="Arial" w:hAnsi="Arial"/>
          <w:b/>
          <w:bCs/>
          <w:sz w:val="24"/>
          <w:szCs w:val="24"/>
        </w:rPr>
        <w:t xml:space="preserve">приостановление квалификационного сертификата </w:t>
      </w:r>
      <w:r>
        <w:rPr>
          <w:rFonts w:ascii="Arial" w:cs="Arial" w:eastAsia="Arial" w:hAnsi="Arial"/>
          <w:b/>
          <w:bCs/>
          <w:sz w:val="24"/>
          <w:szCs w:val="24"/>
        </w:rPr>
        <w:t xml:space="preserve">внутреннего аудитора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Квалификационный сертификат внутреннего аудитора выдается в течение одного месяца со дня принятия приказа Министерства финансов о выдаче квалификационного сертификата внутреннего аудитора и внесения записи в реестр выданных квалификационных сертификатов внутреннего аудитора (</w:t>
      </w:r>
      <w:hyperlink w:history="1" r:id="rIdkdxugyxkprcjpt0vp_kh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Министерство финансов осуществляет периодическое обновление и размещение информации о выданных, аннулированных и приостановленных квалификационных сертификатах внутреннего аудитора на своем сайте.</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Квалификационный сертификат внутреннего аудитора по сроку действия не ограничивается при условии ежегодного прохождения обучения по Программе непрерывного повышения квалификации внутренних аудиторов, утверждаемой Министерством финансов (далее - Программа повышения квалификации).</w:t>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Основанием аннулирования квалификационного сертификата внутреннего аудитора является: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установление факта использования подложных документов, предоставленных для допуска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несоблюдение требований </w:t>
      </w:r>
      <w:hyperlink w:history="1" r:id="rIdanuxsdb3jne0-0civpm5g">
        <w:r>
          <w:rPr>
            <w:rFonts w:ascii="Arial" w:cs="Arial" w:eastAsia="Arial" w:hAnsi="Arial"/>
            <w:color w:val="1D4ED8"/>
            <w:sz w:val="24"/>
            <w:szCs w:val="24"/>
            <w:u w:val="single"/>
          </w:rPr>
          <w:t xml:space="preserve">пункта 46</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Основанием приостановления квалификационного сертификата внутреннего аудитора является вступление обвинительного приговора суда в законную силу до момента погашения.</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Если сертифицированный внутренний аудитор, по обоснованным причинам не прошел курсы по повышению квалификации, до 31 декабря в письменном виде уведомляет Министерство финансов и представляет копии подтверждающих документов. Копии подтверждающих документов рассматривается на заседании экзаменационной комиссии.</w:t>
      </w:r>
    </w:p>
    <w:p>
      <w:pPr>
        <w:spacing w:after="120"/>
        <w:jc w:val="both"/>
      </w:pPr>
      <w:r>
        <w:rPr>
          <w:rFonts w:ascii="Arial" w:cs="Arial" w:eastAsia="Arial" w:hAnsi="Arial"/>
          <w:sz w:val="24"/>
          <w:szCs w:val="24"/>
        </w:rPr>
        <w:t xml:space="preserve">Обоснованными причинами считаются следующие:</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отпуск по уходу за ребенком;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работа или обучение за границей (более четырех непрерывных месяцев в течение отчетного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временная нетрудоспособность (более четырех непрерывных месяцев в течение отчетного года).</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Решение об аннулировании и приостановлении квалификационного сертификата внутреннего аудитора принимается экзаменационной комиссией, утверждается приказом Министерства финансов, и размещается на его сайте.</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Внутренний аудитор, у которого был аннулирован квалификационный сертификат внутреннего аудитора, имеет право вновь сдать квалификационный экзамен при соответствии критериям, установленным в </w:t>
      </w:r>
      <w:hyperlink w:history="1" r:id="rIdfarp_mijs24t-g0_snigw">
        <w:r>
          <w:rPr>
            <w:rFonts w:ascii="Arial" w:cs="Arial" w:eastAsia="Arial" w:hAnsi="Arial"/>
            <w:color w:val="1D4ED8"/>
            <w:sz w:val="24"/>
            <w:szCs w:val="24"/>
            <w:u w:val="single"/>
          </w:rPr>
          <w:t xml:space="preserve">пункте 14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В случае изменения личных данных (фамилия, имя и отчество), утери, повреждения квалификационного сертификата внутреннего аудитора по запросу внутреннего аудитора и решению экзаменационной комиссии, Министерство финансов выдает дубликат квалификационного сертификата внутреннего аудитора.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Непрерывное повышение квалификации </w:t>
      </w:r>
      <w:r>
        <w:rPr>
          <w:rFonts w:ascii="Arial" w:cs="Arial" w:eastAsia="Arial" w:hAnsi="Arial"/>
          <w:b/>
          <w:bCs/>
          <w:sz w:val="24"/>
          <w:szCs w:val="24"/>
        </w:rPr>
        <w:t xml:space="preserve">внутренних аудиторов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Каждый внутренний аудитор, имеющий квалификационный сертификат внутреннего аудитора, обязан в течение каждого календарного года, начиная с года, следующего за годом получения квалификационного сертификата внутреннего аудитора, проходить обучение по Программе повышения квалификации.</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Программа повышения квалификации охватывает курс обучения в объеме не менее 40 академических часов в год.</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Программа повышения квалификации содержит в себе следующие элементы: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наименование тем и перечень рассматриваемых вопросов к каждой теме;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список нормативных правовых актов и рекомендуемой литературы.</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Программа повышения квалификации пересматривается каждый год, с учетом изменений, внесенных в нормативные правовые акты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Программа повышения квалификации на предстоящий год утверждается и размещается на сайте Министерства финансов не позднее 1 января предстоящего года.</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Обучение внутренних аудиторов по Программе повышения квалификации проводится обучающими лицами.</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Документ, подтверждающий прохождение курса по повышению квалификации, представляется внутренним аудитором в Министерство финансов не позднее 31 декабря настоящего года.</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На основании документов, представленных внутренним аудитором в Министерство финансов, осуществляется запись в журнале учета повышения квалификации внутренних аудиторов (</w:t>
      </w:r>
      <w:hyperlink w:history="1" r:id="rIddjbeqaqbuizhhgzc7gqv3">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Экзаменационная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Министерством финансов создается экзаменационная комиссия на один календарный год, и утверждается ее персональный состав, которая осуществляет свою деятельность в соответствии с настоящим Положением.</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Экзаменационная комиссия состоит из семи членов. Председатель, заместитель председателя и ответственный секретарь экзаменационной комиссии назначаются из числа должностных лиц Министерства финансов. Остальными членами экзаменационной комиссии должны быть лица, обладающие знаниями по вопросам разделов Программы.</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Руководство деятельностью экзаменационной комиссии осуществляет председатель экзаменационной комиссии, а в отсутствие председателя исполнение его обязанностей возлагается на заместителя председателя.</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Заседания экзаменационной комиссии являются правомочными, если на них присутствуют не менее половины членов экзаменационной комиссии. Решения принимаются простым большинством голосов членов, присутствующих на заседании экзаменационной комиссии. В случае равенства голосов решающим является голос председателя экзаменационной комиссии.</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Заседания экзаменационной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экзаменационной комиссии.</w:t>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Экзаменационная комиссия выполняет следующие функции: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принимает, рассматривает документы, предоставленные претендентом для допуска к квалификационному экзамену;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принимает решение о допуске претендентов к квалификационному экзамену, либо об отказе в их допуске к квалификационному экзамену;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одобряет экзаменационные задания;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устанавливает дату и время проведения квалификационного экзамена;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оповещает претендентов, допущенных к квалификационному экзамену о дате, времени проведения квалификационного экзамена;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проводит квалификационный экзамен;</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рассматривает результаты квалификационного экзамена;</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принимает решение об успешной сдаче или не сдаче квалификационного экзамена претендентами;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оповещает претендентов о результатах квалификационного экзамена;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ведет реестр выданных квалификационных сертификатов внутреннего аудитора;</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принимает решение об аннулировании и приостановлении квалификационного сертификата внутреннего аудитора.</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Члены экзаменационной комиссии имеют право: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вносить предложения по совершенствованию содержания Программы;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вносить предложения по совершенствованию экзаменационных заданий;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присутствовать при проведении квалификационного экзамена.</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Ответственный секретарь экзаменационной комиссии выполняет следующие функции: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принимает от претендентов, и регистрирует заявление о допуске к квалификационному экзамену с документами, указанными в пункте 15 настоящего Положения;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составляет список претендентов, представивших документы для прохождения квалификационного экзамена;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составляет протокол заседания экзаменационной комиссии;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составляет список претендентов, допущенных к квалификационному экзамену;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оповещает претендентов, допущенных к квалификационному экзамену о дате, времени и месте проведения квалификационного экзамена;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присутствует при проведении квалификационного экзамена;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оповещает претендентов о результатах квалификационного экзамена;</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ведет реестр выданных квалификационных сертификатов внутреннего аудитора;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размещает на сайте Министерства финансов список претендентов, допущенных к квалификационному экзамену и информацию о дате и времени проведения квалификационного экзамена, результатах квалификационного экзамена и выданных, аннулированных и приостановленных квалификационных сертификатах внутреннего аудитора.</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Члены экзаменационной комиссии должны сохранять конфиденциальность при выполнении своих функций. Конфиденциальность информации, связанной с разработкой экзаменационных заданий, их рассмотрением и утверждением должна обеспечиваться всеми участниками этого процесса.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Апелляционная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В случае несогласия с решением экзаменационной комиссии претендент имеет право подать заявление об апелляции по результатам квалификационного экзамена в течение десяти рабочих дней со дня оповещения о результатах квалификационного экзамена.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Для рассмотрения заявления(й) об апелляции приказом Министерства финансов создается апелляционная комиссия на один календарный год,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Председатель и ответственный секретарь апелляционной комиссии назначаются из числа должностных лиц Министерства финансов. Остальными членами апелляционной комиссии должны быть лица, обладающие знаниями по вопросам Программы.</w:t>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Руководство деятельностью апелляционной комиссии осуществляет председатель апелляционной комиссии.</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Заседания апелляционной комиссии проводятся в присутствии не менее половины ее членов и претендента, подавшего заявление об апелляции. Дата и время проведения заседания апелляционной комиссии сообщается претенденту, подавшему заявление об апелляции, через телефонную связь и/или электронную почту, указанные в заявлении о допуске к квалификационному экзамену не позднее, чем за три рабочих дня до даты проведения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По результатам рассмотрения жалобы апелляционная комиссия имеет право: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отказать в удовлетворении жалобы, признав ее необоснованной, в случае, если нарушения, указанные в такой жалобе, не подтверждены;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удовлетворить жалобу, если подтверждены все нарушения, указанные в такой жалобе, направив экзаменационной комиссии об отмене/пересмотре принятого им решения.</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Решения апелляционной комиссии принимаются простым большинством голосов от общего числа присутствующих членов. При равенстве голосов, право решающего голоса имеет председатель.</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Апелляционная комиссия должна рассмотреть заявление об апелляции в течение одного месяца со дня поступления заявления об апелляции. Заседания апелляционной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апелляционной комиссии. Результаты рассмотрения апелляции сообщаются претенденту в течение пяти рабочих дней, через телефонную связь и/или электронную почту, указанные в заявлении о допуске к квалификационному экзамену. Повторная апелляция решения экзаменационной комиссии рассматривается по вновь открывшимся обстоятельствам.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Организация работы обучающих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В целях проведения обучения, обучающие лица предоставляют в Министерство финансов информацию согласно </w:t>
      </w:r>
      <w:hyperlink w:history="1" r:id="rId-1z1pjc13q6rvmp5lxww3">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с приложением копии лицензии на образовательную деятельность. Список обучающих лиц размещается на сайте Министерства финансов.</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Обучающие лица должны организовать обучение претендентов и внутренних аудиторов в соответствии с Программой и Программой повышения квалификации в аудиторной и/или дистанционной формах.</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Плата за курсы обучения и повышения квалификации специалистов служб внутреннего аудита государственных органов и учреждений обучающим лицам производится за счет бюджетных средств. Плата за курсы обучения претендентов и за курсы повышения квалификации внутренних аудиторов, не являющимися специалистами служб внутреннего аудита государственных органов и учреждений производится за счет их собственных средств.</w:t>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Обучающие лица по окончании курса должны выдать документ, подтверждающий прохождение обучения. Не позднее пяти рабочих дней с момента завершения обучения, обучающие лица должны представить в Министерство финансов информацию о прохождении курсов повышения квалификации внутренними аудиторами (</w:t>
      </w:r>
      <w:hyperlink w:history="1" r:id="rIdm6xkpwylpmldyj4hmlz0k">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Министерство финансов имеет право отменить решение обучающего лица о выдаче документа, подтверждающего прохождение курсов повышения квалификации внутренним аудитором, в случае установления факта недостоверности сведений о прохождении внутренним аудитором курса повышения квалификации.</w:t>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Министерство финансов осуществляет оценку качества проведения обучения обучающими лицами опросным методом (анкетирование, устный опрос, посещение курсов обучения). В случае если, имеются недостатки в проведении обучения, предоставляются рекомендации по улучшению качества обучения с указанием сроков их реализации. Результаты оценки качества обучения и предоставленные рекомендации обсуждаются с обучающим лицом. По итогам обсуждения составляется протокол не позднее пяти рабочих дней со дня завершения оценки качества. В случае невыполнения рекомендаций в установленный срок, информация об имеющихся недостатках в проведении обучения с указанием наименования обучающего лица размещается на сайте Министерства финансов по истечении срока выполнения рекомендаций.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Министру финансов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 </w:t>
      </w:r>
      <w:r>
        <w:rPr>
          <w:rFonts w:ascii="Arial" w:cs="Arial" w:eastAsia="Arial" w:hAnsi="Arial"/>
          <w:b/>
          <w:bCs/>
          <w:sz w:val="24"/>
          <w:szCs w:val="24"/>
        </w:rPr>
        <w:t xml:space="preserve">о допуске к квалификационному экзамену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Прошу Вас допустить меня к квалификационному экзамену на право получения квалификационного сертификата внутреннего аудитора.</w:t>
      </w:r>
    </w:p>
    <w:p>
      <w:pPr>
        <w:spacing w:after="120"/>
        <w:jc w:val="right"/>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 </w:t>
      </w:r>
      <w:r>
        <w:rPr>
          <w:rFonts w:ascii="Arial" w:cs="Arial" w:eastAsia="Arial" w:hAnsi="Arial"/>
          <w:b/>
          <w:bCs/>
          <w:sz w:val="24"/>
          <w:szCs w:val="24"/>
        </w:rPr>
        <w:t xml:space="preserve">о прохождении квалификационного экзамена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2722"/>
        <w:gridCol w:w="2909"/>
        <w:gridCol w:w="552"/>
        <w:gridCol w:w="1696"/>
        <w:gridCol w:w="1728"/>
      </w:tblGrid>
      <w:tr>
        <w:tc>
          <w:tcPr>
            <w:tcW w:type="dxa" w:w="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2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правильных ответов</w:t>
            </w:r>
          </w:p>
        </w:tc>
        <w:tc>
          <w:tcPr>
            <w:tcW w:type="dxa" w:w="29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неправильных ответов</w:t>
            </w:r>
          </w:p>
        </w:tc>
        <w:tc>
          <w:tcPr>
            <w:tcW w:type="dxa" w:w="5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Затрачено времени</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Пройдено вопросов</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претендента 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РЕЕСТР </w:t>
      </w:r>
      <w:r>
        <w:rPr>
          <w:rFonts w:ascii="Arial" w:cs="Arial" w:eastAsia="Arial" w:hAnsi="Arial"/>
          <w:b/>
          <w:bCs/>
          <w:sz w:val="24"/>
          <w:szCs w:val="24"/>
        </w:rPr>
        <w:t xml:space="preserve">выданных квалификационных сертификатов </w:t>
      </w:r>
      <w:r>
        <w:rPr>
          <w:rFonts w:ascii="Arial" w:cs="Arial" w:eastAsia="Arial" w:hAnsi="Arial"/>
          <w:b/>
          <w:bCs/>
          <w:sz w:val="24"/>
          <w:szCs w:val="24"/>
        </w:rPr>
        <w:t xml:space="preserve">внутреннего аудитора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3"/>
        <w:gridCol w:w="484"/>
        <w:gridCol w:w="1003"/>
        <w:gridCol w:w="1119"/>
        <w:gridCol w:w="1563"/>
        <w:gridCol w:w="893"/>
        <w:gridCol w:w="1545"/>
        <w:gridCol w:w="1563"/>
        <w:gridCol w:w="1003"/>
      </w:tblGrid>
      <w:tr>
        <w:tc>
          <w:tcPr>
            <w:tcW w:type="dxa" w:w="10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регистрации</w:t>
            </w:r>
          </w:p>
        </w:tc>
        <w:tc>
          <w:tcPr>
            <w:tcW w:type="dxa" w:w="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Паспортные данные</w:t>
            </w:r>
          </w:p>
        </w:tc>
        <w:tc>
          <w:tcPr>
            <w:tcW w:type="dxa" w:w="1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приказа Министерства финансов</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серии и типографский номер квалификационного сертификата внутреннего аудитора</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получившего квалификационный сертификат внутреннего аудитора</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об аннулировании или приостановлении квалификационного сертификата внутреннего аудитора</w:t>
            </w:r>
          </w:p>
        </w:tc>
        <w:tc>
          <w:tcPr>
            <w:tcW w:type="dxa" w:w="1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w:t>
      </w:r>
      <w:r>
        <w:rPr>
          <w:rFonts w:ascii="Arial" w:cs="Arial" w:eastAsia="Arial" w:hAnsi="Arial"/>
          <w:b/>
          <w:bCs/>
          <w:sz w:val="24"/>
          <w:szCs w:val="24"/>
        </w:rPr>
        <w:t xml:space="preserve">учета повышения квалификации внутренним </w:t>
      </w:r>
      <w:r>
        <w:rPr>
          <w:rFonts w:ascii="Arial" w:cs="Arial" w:eastAsia="Arial" w:hAnsi="Arial"/>
          <w:b/>
          <w:bCs/>
          <w:sz w:val="24"/>
          <w:szCs w:val="24"/>
        </w:rPr>
        <w:t xml:space="preserve">аудитором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
        <w:gridCol w:w="755"/>
        <w:gridCol w:w="3410"/>
        <w:gridCol w:w="3892"/>
        <w:gridCol w:w="1561"/>
      </w:tblGrid>
      <w:tr>
        <w:tc>
          <w:tcPr>
            <w:tcW w:type="dxa" w:w="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выданного документа</w:t>
            </w:r>
          </w:p>
        </w:tc>
        <w:tc>
          <w:tcPr>
            <w:tcW w:type="dxa" w:w="3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академических часов</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ИНФОРМАЦИЯ </w:t>
      </w:r>
      <w:r>
        <w:rPr>
          <w:rFonts w:ascii="Arial" w:cs="Arial" w:eastAsia="Arial" w:hAnsi="Arial"/>
          <w:b/>
          <w:bCs/>
          <w:sz w:val="24"/>
          <w:szCs w:val="24"/>
        </w:rPr>
        <w:t xml:space="preserve">об обучающем лице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w:t>
      </w:r>
      <w:r>
        <w:rPr>
          <w:rFonts w:ascii="Arial" w:cs="Arial" w:eastAsia="Arial" w:hAnsi="Arial"/>
          <w:sz w:val="24"/>
          <w:szCs w:val="24"/>
        </w:rPr>
        <w:t xml:space="preserve">.Наименование юридического лица 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СВЕДЕНИЯ </w:t>
      </w:r>
      <w:r>
        <w:rPr>
          <w:rFonts w:ascii="Arial" w:cs="Arial" w:eastAsia="Arial" w:hAnsi="Arial"/>
          <w:b/>
          <w:bCs/>
          <w:sz w:val="24"/>
          <w:szCs w:val="24"/>
        </w:rPr>
        <w:t xml:space="preserve">о прохождении курсов повышения квалификации </w:t>
      </w:r>
      <w:r>
        <w:rPr>
          <w:rFonts w:ascii="Arial" w:cs="Arial" w:eastAsia="Arial" w:hAnsi="Arial"/>
          <w:b/>
          <w:bCs/>
          <w:sz w:val="24"/>
          <w:szCs w:val="24"/>
        </w:rPr>
        <w:t xml:space="preserve">внутренним аудитором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627"/>
        <w:gridCol w:w="2832"/>
        <w:gridCol w:w="3025"/>
        <w:gridCol w:w="3230"/>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выданного документа</w:t>
            </w:r>
          </w:p>
        </w:tc>
        <w:tc>
          <w:tcPr>
            <w:tcW w:type="dxa" w:w="3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прохождения обучения</w:t>
            </w:r>
          </w:p>
        </w:tc>
        <w:tc>
          <w:tcPr>
            <w:tcW w:type="dxa" w:w="3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академических часов</w:t>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Дата</w:t>
      </w:r>
    </w:p>
    <w:p>
      <w:pPr>
        <w:spacing w:after="120"/>
        <w:ind w:firstLine="708"/>
        <w:jc w:val="both"/>
      </w:pPr>
      <w:r>
        <w:rPr>
          <w:rFonts w:ascii="Arial" w:cs="Arial" w:eastAsia="Arial" w:hAnsi="Arial"/>
          <w:sz w:val="24"/>
          <w:szCs w:val="24"/>
        </w:rPr>
        <w:t xml:space="preserve">Подпись руководителя обучающего лица</w:t>
      </w:r>
    </w:p>
    <w:p>
      <w:pPr>
        <w:spacing w:after="120"/>
        <w:ind w:firstLine="708"/>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53emx6hzptwqdssh0gsq">
      <w:r>
        <w:rPr>
          <w:rFonts w:ascii="Arial" w:cs="Arial" w:eastAsia="Arial" w:hAnsi="Arial"/>
          <w:color w:val="132D3F"/>
          <w:sz w:val="16"/>
          <w:szCs w:val="16"/>
          <w:u w:val="single"/>
        </w:rPr>
        <w:t xml:space="preserve">dalil.kg/document/200914</w:t>
      </w:r>
    </w:hyperlink>
  </w:p>
  <w:p>
    <w:pPr>
      <w:spacing w:after="0" w:before="40"/>
      <w:jc w:val="center"/>
    </w:pPr>
    <w:hyperlink w:history="1" r:id="rIdzxx-ybofpcbvksyulne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vb1rq_eiwegh_-w09ar" Type="http://schemas.openxmlformats.org/officeDocument/2006/relationships/hyperlink" Target="https://dalil.kg/document/230030706" TargetMode="External"/><Relationship Id="rIdfhl-yflkukbe0unu5tabk" Type="http://schemas.openxmlformats.org/officeDocument/2006/relationships/hyperlink" Target="https://dalil.kg/document/200914#p15" TargetMode="External"/><Relationship Id="rIdfuommbq180mal_olsayt-" Type="http://schemas.openxmlformats.org/officeDocument/2006/relationships/hyperlink" Target="https://dalil.kg/document/200914#pr1" TargetMode="External"/><Relationship Id="rIdr9y2njkcjkp0kqm_efvmn" Type="http://schemas.openxmlformats.org/officeDocument/2006/relationships/hyperlink" Target="https://dalil.kg/document/200914#r7" TargetMode="External"/><Relationship Id="rIda3hu6r-qguh-6x2wyxd9i" Type="http://schemas.openxmlformats.org/officeDocument/2006/relationships/hyperlink" Target="https://dalil.kg/document/200914#p38" TargetMode="External"/><Relationship Id="rIdhdyl5eegapc9iqplput-1" Type="http://schemas.openxmlformats.org/officeDocument/2006/relationships/hyperlink" Target="https://dalil.kg/document/200914#p41" TargetMode="External"/><Relationship Id="rIdf8ao5ycm3vbnyhddqcega" Type="http://schemas.openxmlformats.org/officeDocument/2006/relationships/hyperlink" Target="https://dalil.kg/document/202552#st_17" TargetMode="External"/><Relationship Id="rIdozquqqcsclz4ftsflhx2e" Type="http://schemas.openxmlformats.org/officeDocument/2006/relationships/hyperlink" Target="https://dalil.kg/document/230030706" TargetMode="External"/><Relationship Id="rIdejgtuwfapzyendndt1qsb" Type="http://schemas.openxmlformats.org/officeDocument/2006/relationships/hyperlink" Target="https://dalil.kg/document/200914#p15" TargetMode="External"/><Relationship Id="rIdflvd9x5jxfhnhtpc3w3wp" Type="http://schemas.openxmlformats.org/officeDocument/2006/relationships/hyperlink" Target="https://dalil.kg/document/200914#p32" TargetMode="External"/><Relationship Id="rId3hcv1t3-s6gxffwd6burx" Type="http://schemas.openxmlformats.org/officeDocument/2006/relationships/hyperlink" Target="https://dalil.kg/document/200914#pr2" TargetMode="External"/><Relationship Id="rIdjxqdgbz3pe9z3mhjz8rri" Type="http://schemas.openxmlformats.org/officeDocument/2006/relationships/hyperlink" Target="https://dalil.kg/document/230030706" TargetMode="External"/><Relationship Id="rIdkdxugyxkprcjpt0vp_khe" Type="http://schemas.openxmlformats.org/officeDocument/2006/relationships/hyperlink" Target="https://dalil.kg/document/200914#pr3" TargetMode="External"/><Relationship Id="rIdanuxsdb3jne0-0civpm5g" Type="http://schemas.openxmlformats.org/officeDocument/2006/relationships/hyperlink" Target="https://dalil.kg/document/200914#p46" TargetMode="External"/><Relationship Id="rIdfarp_mijs24t-g0_snigw" Type="http://schemas.openxmlformats.org/officeDocument/2006/relationships/hyperlink" Target="https://dalil.kg/document/200914#p14" TargetMode="External"/><Relationship Id="rIddjbeqaqbuizhhgzc7gqv3" Type="http://schemas.openxmlformats.org/officeDocument/2006/relationships/hyperlink" Target="https://dalil.kg/document/200914#pr4" TargetMode="External"/><Relationship Id="rId-1z1pjc13q6rvmp5lxww3" Type="http://schemas.openxmlformats.org/officeDocument/2006/relationships/hyperlink" Target="https://dalil.kg/document/200914#pr5" TargetMode="External"/><Relationship Id="rIdm6xkpwylpmldyj4hmlz0k" Type="http://schemas.openxmlformats.org/officeDocument/2006/relationships/hyperlink" Target="https://dalil.kg/document/200914#pr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53emx6hzptwqdssh0gsq" Type="http://schemas.openxmlformats.org/officeDocument/2006/relationships/hyperlink" Target="https://dalil.kg/document/200914" TargetMode="External"/><Relationship Id="rIdzxx-ybofpcbvksyulne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2026-09-27T10:07:27.014Z</dcterms:created>
  <dcterms:modified xsi:type="dcterms:W3CDTF">2026-09-27T10:07:27.014Z</dcterms:modified>
</cp:coreProperties>
</file>

<file path=docProps/custom.xml><?xml version="1.0" encoding="utf-8"?>
<Properties xmlns="http://schemas.openxmlformats.org/officeDocument/2006/custom-properties" xmlns:vt="http://schemas.openxmlformats.org/officeDocument/2006/docPropsVTypes"/>
</file>