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ЦИФРОВОГО РАЗВИТИЯ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07 сентября 2023 года № 4-д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стандартов государственных услуг, оказываемых физическим и юридическим лицам Министерством цифрового развития Кыргызской Республики в лице Службы по регулированию и надзору в отрасли связи при Министерстве цифрового развития Кыргызской Республики (выделение национального ресурса нумерации; выдача сертификата соответствия на оборудование и услуги связи, а также на другие технические средства связи, дающие радиочастотное излучение или являющиеся источником высокочастотных электромагнитных волн; предоставление информации по подбору радиочастот, доступных для выделения)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физическим и юридическим лицам Министерством цифрового развития Кыргызской Республики в лице Службы по регулированию и надзору в отрасли связи при Министерстве цифрового развития Кыргызской Республики, в соответствии с пунктом 2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 (</w:t>
      </w:r>
      <w:hyperlink w:history="1" r:id="rId9s8dgux1qnre55t-dee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) к </w:t>
      </w:r>
      <w:hyperlink w:history="1" r:id="rIducsbrpyydzj9dylsxf6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o13dcfcjs7-c8s8w52h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Министерством цифрового развития Кыргызской Республики в лице Службы по регулированию и надзору в отрасли связи при Министерстве цифрового развития Кыргызской Республики, согласно приложениям 1-3.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Службе по регулированию и надзору в отрасли связи при Министерстве цифрового развития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соблюдение стандартов государственных услуг, утвержденных настоящим приказом;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разместить стандарты государственных услуг на своих веб-сайте и информационных стендах.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Пресс-службе Министерства цифрового развития Кыргызской Республики в течение трех рабочих дней со дня регистрации настоящего приказа опубликовать его на официальном сайте Министерства цифрового развития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развития электрической связи Министерства цифрового развития Кыргызской Республики в течение трех рабочих дней со дня официального опубликования настоящего приказа на сайте: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копию настоящего приказа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копию настоящего приказа в Кабинет Министров Кыргызской Республики для сведения.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пятнадцати дней</w:t>
      </w:r>
      <w:r>
        <w:rPr>
          <w:rFonts w:ascii="Arial" w:cs="Arial" w:eastAsia="Arial" w:hAnsi="Arial"/>
          <w:sz w:val="24"/>
          <w:szCs w:val="24"/>
        </w:rPr>
        <w:t xml:space="preserve"> после официального его опубликования на веб-сайте Министерства цифрового развития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цифрового развития Кыргызской Республики Кожомуратова З.К.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Министерство цифрового развития Кыргызской Республики digital.gov.kg 11-сентября 2023-года.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Т.О. Иманов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620stzv-m01lt-sdrc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dalil.kg/document/200934</w:t>
      </w:r>
    </w:hyperlink>
  </w:p>
  <w:p>
    <w:pPr>
      <w:spacing w:after="0" w:before="40"/>
      <w:jc w:val="center"/>
    </w:pPr>
    <w:hyperlink w:history="1" r:id="rIdyfkpcqhl79ljyvayq-c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s8dgux1qnre55t-deeei" Type="http://schemas.openxmlformats.org/officeDocument/2006/relationships/hyperlink" Target="https://dalil.kg/document/160035#pr1" TargetMode="External"/><Relationship Id="rIducsbrpyydzj9dylsxf6yo" Type="http://schemas.openxmlformats.org/officeDocument/2006/relationships/hyperlink" Target="https://dalil.kg/document/160035" TargetMode="External"/><Relationship Id="rIdo13dcfcjs7-c8s8w52hxa" Type="http://schemas.openxmlformats.org/officeDocument/2006/relationships/hyperlink" Target="https://dalil.kg/document/20093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620stzv-m01lt-sdrcod" Type="http://schemas.openxmlformats.org/officeDocument/2006/relationships/hyperlink" Target="https://dalil.kg/document/200934" TargetMode="External"/><Relationship Id="rIdyfkpcqhl79ljyvayq-cf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2026-09-27T13:17:55.459Z</dcterms:created>
  <dcterms:modified xsi:type="dcterms:W3CDTF">2026-09-27T13:17:55.459Z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