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ноября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7-П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отбору независимой комиссии по жалобам и обращениям, типовых форм по процедуре осуществления государственных закупок товаров, работ,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услуг и консультационных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ks0amsvkklsm4bnlz8z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 подпункта 1 части 2 </w:t>
      </w:r>
      <w:hyperlink w:history="1" r:id="rIdnt4u4qbm3y1s9bnlbii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руководствуясь </w:t>
      </w:r>
      <w:hyperlink w:history="1" r:id="rId9ndjiyn1v1ngbbsyjnz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Инструкцию </w:t>
      </w:r>
      <w:r>
        <w:rPr>
          <w:rFonts w:ascii="Arial" w:cs="Arial" w:eastAsia="Arial" w:hAnsi="Arial"/>
          <w:sz w:val="24"/>
          <w:szCs w:val="24"/>
        </w:rPr>
        <w:t xml:space="preserve">по отбору независимой комиссии по жалобам и обращениям согласно </w:t>
      </w:r>
      <w:hyperlink w:history="1" r:id="rIdepfqk9egmwdxvcxnyzb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Типовые формы </w:t>
      </w:r>
      <w:r>
        <w:rPr>
          <w:rFonts w:ascii="Arial" w:cs="Arial" w:eastAsia="Arial" w:hAnsi="Arial"/>
          <w:sz w:val="24"/>
          <w:szCs w:val="24"/>
        </w:rPr>
        <w:t xml:space="preserve">по процедуре осуществления государственных закупок товаров, работ, услуг и консультационных услуг согласно </w:t>
      </w:r>
      <w:hyperlink w:history="1" r:id="rIdf9quagjp3wzhfxijyqy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в газете «Эркин-Тоо» на государственном и официальном языках и на официальных сайтах Кабинета Министров Кыргызской Республики 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копию приказа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государственных закупок проводить координацию и регулирование деятельности закупающих организаций по осуществлению государственных закупок товаров, работ, услуг и консультационных услуг в соответствии с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Календерова У.И.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ноября 2023 года № 92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kkdfrs10rs9s2jn-t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dalil.kg/document/200968</w:t>
      </w:r>
    </w:hyperlink>
  </w:p>
  <w:p>
    <w:pPr>
      <w:spacing w:after="0" w:before="40"/>
      <w:jc w:val="center"/>
    </w:pPr>
    <w:hyperlink w:history="1" r:id="rId7nwmplpvybzjwj-ave8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0amsvkklsm4bnlz8zct" Type="http://schemas.openxmlformats.org/officeDocument/2006/relationships/hyperlink" Target="https://dalil.kg/document/112361#st_2" TargetMode="External"/><Relationship Id="rIdnt4u4qbm3y1s9bnlbiiqj" Type="http://schemas.openxmlformats.org/officeDocument/2006/relationships/hyperlink" Target="https://dalil.kg/document/112361#st_8" TargetMode="External"/><Relationship Id="rId9ndjiyn1v1ngbbsyjnzcg" Type="http://schemas.openxmlformats.org/officeDocument/2006/relationships/hyperlink" Target="https://dalil.kg/document/160035" TargetMode="External"/><Relationship Id="rIdepfqk9egmwdxvcxnyzbtz" Type="http://schemas.openxmlformats.org/officeDocument/2006/relationships/hyperlink" Target="https://dalil.kg/document/200969" TargetMode="External"/><Relationship Id="rIdf9quagjp3wzhfxijyqy4w" Type="http://schemas.openxmlformats.org/officeDocument/2006/relationships/hyperlink" Target="https://dalil.kg/document/2009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kkdfrs10rs9s2jn-t_x" Type="http://schemas.openxmlformats.org/officeDocument/2006/relationships/hyperlink" Target="https://dalil.kg/document/200968" TargetMode="External"/><Relationship Id="rId7nwmplpvybzjwj-ave8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2026-09-27T06:39:13.854Z</dcterms:created>
  <dcterms:modified xsi:type="dcterms:W3CDTF">2026-09-27T06:39:13.854Z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