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19 января 2013 года № 9</w:t>
      </w:r>
    </w:p>
    <w:p>
      <w:pPr>
        <w:spacing w:after="120"/>
        <w:jc w:val="both"/>
      </w:pPr>
      <w:r>
        <w:rPr>
          <w:rFonts w:ascii="Arial" w:cs="Arial" w:eastAsia="Arial" w:hAnsi="Arial"/>
          <w:sz w:val="24"/>
          <w:szCs w:val="24"/>
        </w:rPr>
        <w:t xml:space="preserve">О внесении изменений в постановление Центральной комиссии по выборам и проведению</w:t>
      </w:r>
    </w:p>
    <w:p>
      <w:pPr>
        <w:spacing w:after="120"/>
        <w:jc w:val="both"/>
      </w:pPr>
      <w:r>
        <w:rPr>
          <w:rFonts w:ascii="Arial" w:cs="Arial" w:eastAsia="Arial" w:hAnsi="Arial"/>
          <w:sz w:val="24"/>
          <w:szCs w:val="24"/>
        </w:rPr>
        <w:t xml:space="preserve">референдумов  Кыргызской Республики от 15 декабря 2012 года № 153</w:t>
      </w:r>
    </w:p>
    <w:p>
      <w:pPr>
        <w:spacing w:after="120"/>
        <w:jc w:val="both"/>
      </w:pPr>
      <w:r>
        <w:rPr>
          <w:rFonts w:ascii="Arial" w:cs="Arial" w:eastAsia="Arial" w:hAnsi="Arial"/>
          <w:sz w:val="24"/>
          <w:szCs w:val="24"/>
        </w:rPr>
        <w:t xml:space="preserve">"Об утверждении протоколов об итогах голосования и 
 об определении результатов выборов депутатов местных кенешей</w:t>
      </w:r>
    </w:p>
    <w:p>
      <w:pPr>
        <w:spacing w:after="120"/>
        <w:jc w:val="both"/>
      </w:pPr>
      <w:r>
        <w:rPr>
          <w:rFonts w:ascii="Arial" w:cs="Arial" w:eastAsia="Arial" w:hAnsi="Arial"/>
          <w:sz w:val="24"/>
          <w:szCs w:val="24"/>
        </w:rPr>
        <w:t xml:space="preserve">Иссык-Кульской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решения Верховного суда Кыргызской Республики вынесенного Постановлением от 10 декабря 2012 года, в соответствии со статьей 106 </w:t>
      </w:r>
      <w:hyperlink w:history="1" r:id="rIdrdropbqiz-6tkvfaot-w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6, 7, 18 </w:t>
      </w:r>
      <w:hyperlink w:history="1" r:id="rId7bk-a8mfiu45v_ex7vrr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статьями 10, 11 </w:t>
      </w:r>
      <w:hyperlink w:history="1" r:id="rIdr6acncp6sbgxh9c0rzmv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Отменить пункт 5 </w:t>
      </w:r>
      <w:hyperlink w:history="1" r:id="rIdymp-n-q-fo0btnnxpkmz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15 декабря 2012 года № 153 "Об утверждении протоколов об итогах голосования и об определении результатов выборов депутатов местных кенешей Иссык-Кульской области" в части признания выборов депутатов Кызыл-Суйского айылного кенеша состоявшимися и утверждения протоколов об итогах голосования и о результатах выборов депутатов Кызыл-Суйского айылного кенеша Жети-Огузского района Иссык-Кульской области.</w:t>
      </w:r>
    </w:p>
    <w:p>
      <w:pPr>
        <w:spacing w:after="120"/>
        <w:jc w:val="both"/>
      </w:pPr>
      <w:r>
        <w:rPr>
          <w:rFonts w:ascii="Arial" w:cs="Arial" w:eastAsia="Arial" w:hAnsi="Arial"/>
          <w:sz w:val="24"/>
          <w:szCs w:val="24"/>
        </w:rPr>
        <w:t xml:space="preserve">2. Признать итоги голосования на выборах депутатов Кызыл-Суйского айылного кенеша Жети-Огузского района Иссык-Кульской области по избирательным участкам №№ 3187, 3188, 3189 недействительными.</w:t>
      </w:r>
    </w:p>
    <w:p>
      <w:pPr>
        <w:spacing w:after="120"/>
        <w:jc w:val="both"/>
      </w:pPr>
      <w:r>
        <w:rPr>
          <w:rFonts w:ascii="Arial" w:cs="Arial" w:eastAsia="Arial" w:hAnsi="Arial"/>
          <w:sz w:val="24"/>
          <w:szCs w:val="24"/>
        </w:rPr>
        <w:t xml:space="preserve">3. Признать выборы депутатов Кызыл-Суйского айылного кенеша Жети-Огузского района Иссык-Кульской области по Батышскому избирательному округу № 4 и Жалгыз-Орюкскому избирательному округу № 5 несостоявшимися.</w:t>
      </w:r>
    </w:p>
    <w:p>
      <w:pPr>
        <w:spacing w:after="120"/>
        <w:jc w:val="both"/>
      </w:pPr>
      <w:r>
        <w:rPr>
          <w:rFonts w:ascii="Arial" w:cs="Arial" w:eastAsia="Arial" w:hAnsi="Arial"/>
          <w:sz w:val="24"/>
          <w:szCs w:val="24"/>
        </w:rPr>
        <w:t xml:space="preserve">4. В приложении № 2 </w:t>
      </w:r>
      <w:hyperlink w:history="1" r:id="rIdxoxtbnmvpkxhcsae8eiw6">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15 декабря 2012 года № 153 "Об утверждении протоколов об итогах голосования и об определении результатов выборов депутатов местных кенешей Иссык-Кульской области" из списка избранных депутатов Кызыл-Суйского айылного кенеша Жети-Огузского района Иссык-Кульской области исключить: Усенбаеву Озипу Бейшеевну, Сулаймбекова Турганбая Шаршеевича, Джакыбалиева Болотбека Джумаевича, Жаманова Бактыбека Зарылбековича, Иманалиева Максата Салакуновича, Бекбоева Нурлана Саркыталиевича, Атамкулова Абдылдабека Джакшылыковича, Старцеву Татьяну Сергеевну, Ниязова Пазылжана, Ибраимову Чолпон Мамбетказиевну, Алымова Манаса Кадыровича, Абдраева Зарлыка Кадыровича, Ташматова Камчыбека Исмаиловича, Борубаева Каната Тушановича, Ашырбаева Нурлана Нурмухамедовича, Сулайманова Токтобека Асанкановича, Табалдиеву Светлану Омуркалаевну, Супатаева Канатбека Аалиевича, Исмаилова Курманбека Шаршеевича, Черикчиева Сабдарбека Айтбаевича, Жетимишбаева Мурата Каленовича.</w:t>
      </w:r>
    </w:p>
    <w:p>
      <w:pPr>
        <w:spacing w:after="120"/>
        <w:jc w:val="both"/>
      </w:pPr>
      <w:r>
        <w:rPr>
          <w:rFonts w:ascii="Arial" w:cs="Arial" w:eastAsia="Arial" w:hAnsi="Arial"/>
          <w:sz w:val="24"/>
          <w:szCs w:val="24"/>
        </w:rPr>
        <w:t xml:space="preserve">5. Жети-Огузской территориальной избирательной комиссии Иссык-Кульской области привести свои протоколы об итогах голосования и о результатах выборов в соответствие с настоящим постановлением.</w:t>
      </w:r>
    </w:p>
    <w:p>
      <w:pPr>
        <w:spacing w:after="120"/>
        <w:jc w:val="both"/>
      </w:pPr>
      <w:r>
        <w:rPr>
          <w:rFonts w:ascii="Arial" w:cs="Arial" w:eastAsia="Arial" w:hAnsi="Arial"/>
          <w:sz w:val="24"/>
          <w:szCs w:val="24"/>
        </w:rPr>
        <w:t xml:space="preserve">6. Опубликовать настоящее постановление в газете "Эркин Тоо" и разместить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А.Т.</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 Абдраимов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yzyq5v-wivwwvp2kvl58">
      <w:r>
        <w:rPr>
          <w:rFonts w:ascii="Arial" w:cs="Arial" w:eastAsia="Arial" w:hAnsi="Arial"/>
          <w:color w:val="132D3F"/>
          <w:sz w:val="16"/>
          <w:szCs w:val="16"/>
          <w:u w:val="single"/>
        </w:rPr>
        <w:t xml:space="preserve">dalil.kg/document/20181</w:t>
      </w:r>
    </w:hyperlink>
  </w:p>
  <w:p>
    <w:pPr>
      <w:spacing w:after="0" w:before="40"/>
      <w:jc w:val="center"/>
    </w:pPr>
    <w:hyperlink w:history="1" r:id="rId89jsrgdvt6hgbvrs3odo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dropbqiz-6tkvfaot-wn" Type="http://schemas.openxmlformats.org/officeDocument/2006/relationships/hyperlink" Target="https://dalil.kg/document/202913" TargetMode="External"/><Relationship Id="rId7bk-a8mfiu45v_ex7vrre" Type="http://schemas.openxmlformats.org/officeDocument/2006/relationships/hyperlink" Target="https://dalil.kg/document/203100" TargetMode="External"/><Relationship Id="rIdr6acncp6sbgxh9c0rzmvv" Type="http://schemas.openxmlformats.org/officeDocument/2006/relationships/hyperlink" Target="https://dalil.kg/document/203103" TargetMode="External"/><Relationship Id="rIdymp-n-q-fo0btnnxpkmzz" Type="http://schemas.openxmlformats.org/officeDocument/2006/relationships/hyperlink" Target="https://dalil.kg/document/20167" TargetMode="External"/><Relationship Id="rIdxoxtbnmvpkxhcsae8eiw6" Type="http://schemas.openxmlformats.org/officeDocument/2006/relationships/hyperlink" Target="https://dalil.kg/document/2016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yzyq5v-wivwwvp2kvl58" Type="http://schemas.openxmlformats.org/officeDocument/2006/relationships/hyperlink" Target="https://dalil.kg/document/20181" TargetMode="External"/><Relationship Id="rId89jsrgdvt6hgbvrs3odo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2026-09-24T23:35:27.675Z</dcterms:created>
  <dcterms:modified xsi:type="dcterms:W3CDTF">2026-09-24T23:35:27.675Z</dcterms:modified>
</cp:coreProperties>
</file>

<file path=docProps/custom.xml><?xml version="1.0" encoding="utf-8"?>
<Properties xmlns="http://schemas.openxmlformats.org/officeDocument/2006/custom-properties" xmlns:vt="http://schemas.openxmlformats.org/officeDocument/2006/docPropsVTypes"/>
</file>