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 СИЛУ
         в соответствии с </w:t>
      </w:r>
      <w:hyperlink w:history="1" r:id="rIdwrzottku7_ahgzxxcyi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2007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Воздушный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                      26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carqc6_a9oyvsgblew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1994 г.,  № 5, ст.159)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1 изложить в следующей редакции:</w:t>
      </w:r>
    </w:p>
    <w:p>
      <w:pPr>
        <w:spacing w:after="120"/>
        <w:jc w:val="both"/>
      </w:pPr>
      <w:hyperlink w:history="1" r:id="rId7or_o5i4hicknxdfsr2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</w:t>
        </w:r>
      </w:hyperlink>
      <w:r>
        <w:rPr>
          <w:rFonts w:ascii="Arial" w:cs="Arial" w:eastAsia="Arial" w:hAnsi="Arial"/>
          <w:sz w:val="20"/>
          <w:szCs w:val="20"/>
        </w:rPr>
        <w:t xml:space="preserve">. Суверенитет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обладает полным и исключительным суверените-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над воздушным пространством над своей территорией.".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изложить в следующей редакции:</w:t>
      </w:r>
    </w:p>
    <w:p>
      <w:pPr>
        <w:spacing w:after="120"/>
        <w:jc w:val="both"/>
      </w:pPr>
      <w:hyperlink w:history="1" r:id="rId6ivuplpf_tw1_avq0k8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</w:t>
        </w:r>
      </w:hyperlink>
      <w:r>
        <w:rPr>
          <w:rFonts w:ascii="Arial" w:cs="Arial" w:eastAsia="Arial" w:hAnsi="Arial"/>
          <w:sz w:val="20"/>
          <w:szCs w:val="20"/>
        </w:rPr>
        <w:t xml:space="preserve">. Авиационные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нормативные правовые акты Кыргызской Республики, 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авиации в Кыргызской Республике (далее - Авиационные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вила), принимаются на основе и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Авиационные правила  Кыргызской  Республики принимаются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  порядке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или соответствующим государственным органом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в ведении которого находится регулирование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гражданской  авиации и на которого в установленном порядке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возложены полномочия по принятию Авиационных правил, а также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чтобы обеспечить их максимальное единообразие со Стандартами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рекомендуемой практикой Международной организации гражданской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принимаемыми  в  соответствии  со  статьей 37 Конвенции о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 Авиационные правила Кыргызской Республики включают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 регулирующие следующие области деятельности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выдача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правила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метеорологическое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аэронавигационные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единицы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эксплуатация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регистрация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летная годность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упрощение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авиационная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(м) поиск и спасание;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(н) расследование авиационных происшествий и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(о) аэродромы;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(п) 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(р) защита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(с) авиационная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(т) перевозка опасных грузов по воздуху;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(у) другие области деятельности  гражданской  авиации,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регулярности  и эффективности аэронавигации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  когда  невозможно  обеспечить  единообразие Авиационных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Кыргызской Республики со Стандартами и  рекомендуемой 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  гражданской авиации Кыргызская Республика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38 Конвенции о международной гражданской 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уведомляет Международную организацию гражданской авиации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Отдельные части или разделы Стандартов  и  рекомендуемой 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гражданской авиации,  а также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и правила других государств-разработчиков воздушных судов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быть  приняты  Кыргызской  Республикой для их прямого применения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если такие стандарты, практика или правила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  требованиям  настоящего Кодекса и их разработка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является нецелесообразной.".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 изложить в следующей редакции:</w:t>
      </w:r>
    </w:p>
    <w:p>
      <w:pPr>
        <w:spacing w:after="120"/>
        <w:jc w:val="both"/>
      </w:pPr>
      <w:hyperlink w:history="1" r:id="rIdgyrcnf5ziaca9j0svtn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</w:t>
        </w:r>
      </w:hyperlink>
      <w:r>
        <w:rPr>
          <w:rFonts w:ascii="Arial" w:cs="Arial" w:eastAsia="Arial" w:hAnsi="Arial"/>
          <w:sz w:val="20"/>
          <w:szCs w:val="20"/>
        </w:rPr>
        <w:t xml:space="preserve">. Сфера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на  все воздушные суда и виды деятельности в области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 в пределах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на  все гражданские воздушные суда,  зарегистрированные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Республике, где бы они ни находились, если иное не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каким-либо международным соглашением,  договором или другим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стороной которого является Кыргызская Республика,  или законы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государства пребывания таких воздушных судов не требуют иного.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 открытым морем в соответствии со статьей 12 Конвенции о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гражданской авиации действующими являются правила,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этой Конвенцией.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статей 10,  11,  29-34,  36,  38,  40, 55-57, 59-60, 66,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68-69, 72, 74-81 настоящего Кодекса распространяются на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воздушные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настоящего Кодекса к государственным воздушным судам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воздушные суда, используемые военными, таможенными и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органами или ведомствами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7 изложить в следующей редакции:</w:t>
      </w:r>
    </w:p>
    <w:p>
      <w:pPr>
        <w:spacing w:after="120"/>
        <w:jc w:val="both"/>
      </w:pPr>
      <w:hyperlink w:history="1" r:id="rId2kbwkqvfhnswoc_4ajj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</w:t>
        </w:r>
      </w:hyperlink>
      <w:r>
        <w:rPr>
          <w:rFonts w:ascii="Arial" w:cs="Arial" w:eastAsia="Arial" w:hAnsi="Arial"/>
          <w:sz w:val="20"/>
          <w:szCs w:val="20"/>
        </w:rPr>
        <w:t xml:space="preserve">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каким-либо международным договором, участником которого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Кыргызская Республика,  установлены иные нормы,  чем те,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в настоящем Кодексе или Авиационных правилах, то применя-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нормы такого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Название главы II изложить в следующей редакции: "Глава II.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регулирование".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8 изложить в следующей редакции:</w:t>
      </w:r>
    </w:p>
    <w:p>
      <w:pPr>
        <w:spacing w:after="120"/>
        <w:jc w:val="both"/>
      </w:pPr>
      <w:hyperlink w:history="1" r:id="rIdpmv-jsoaepd69dnnucl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</w:t>
        </w:r>
      </w:hyperlink>
      <w:r>
        <w:rPr>
          <w:rFonts w:ascii="Arial" w:cs="Arial" w:eastAsia="Arial" w:hAnsi="Arial"/>
          <w:sz w:val="20"/>
          <w:szCs w:val="20"/>
        </w:rPr>
        <w:t xml:space="preserve">. Орган государственного регулирования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деятельности гражданской  авиации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осуществляет полномочный орган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деятельности гражданской авиации (далее - орган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органа гражданской авиации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соответствующих платежей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гражданской авиации в порядке, установленном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нормативным правовым актом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9 изложить в следующей редакции:</w:t>
      </w:r>
    </w:p>
    <w:p>
      <w:pPr>
        <w:spacing w:after="120"/>
        <w:jc w:val="both"/>
      </w:pPr>
      <w:hyperlink w:history="1" r:id="rId-s9s2xhp5nz2wrhylo9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</w:t>
        </w:r>
      </w:hyperlink>
      <w:r>
        <w:rPr>
          <w:rFonts w:ascii="Arial" w:cs="Arial" w:eastAsia="Arial" w:hAnsi="Arial"/>
          <w:sz w:val="20"/>
          <w:szCs w:val="20"/>
        </w:rPr>
        <w:t xml:space="preserve">. Функции и обязанности органа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 обязанности органа гражданской авиации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регулирование деятельности гражданской  авиации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 целью обеспечения безопасности,  регулярности и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воздушных перевозок и других видов услуг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разработку проектов Авиационных правил  и  других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выдачу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сертификацию  гражданских  воздушных судов и авиационных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сертификацию  гражданских  аэродромов и аэродромов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сертификацию эксплуатантов;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сертификацию и/или лицензирование деятельности в области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авиации,  которая связана с обслуживанием полетов,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обслуживанием,  ремонтом, разработкой или изготовлением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авиационных изделий,  подготовкой авиационного персонала,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предоставлением других услуг, сертификация или лицензирование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необходимы в интересах безопасности, регулярности и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регистрацию гражданских аэродромов  и  аэродромов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утверждение перечня воздушных трасс и воздушных линий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издание Сборника аэронавигационной информации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(м) ведение Реестра эксплуатантов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(н) подписание от имени Кыргызской Республики и/или принятие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подписании соглашений в области гражданской  авиации  между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Республикой и другими государствами и международными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(о) взаимодействие  от имени Кыргызской Республики с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гражданской авиации (ИКАО), а также другими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(п) утверждение тарифов и сборов, взимаемых за аэронавигационное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аэропортовое обслуживание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(р) выполнение функций государства регистрации и государства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плуатанта  в соответствии с настоящим Кодексом и соответствующими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Конвенции о международной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(с) выполнение  других функций и обязанностей,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гражданской авиации в целях  регулирования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гражданской авиации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 когда воздушное судно, зарегистрированное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Республике,  эксплуатируется  в  соответствии  с договором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фрахтования или взаимного обмена воздушными судами или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подобным договором эксплуатантом, основное место деятельности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или, если он не имеет такого места деятельности, постоянное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топребывание находится в другом государстве (договаривающееся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тво),  Кыргызская Республика в соответствии со статьей 83 bis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международной гражданской авиации может по соглашению с таким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передать ему все или часть своих  функций  и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государства регистрации в отношении этого воздушного судна,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статьями 12,  30, 31 и 32 "а" Конвенции о международной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  авиации.  При  этом Кыргызская Республика освобождается от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в отношении переданных функций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  когда воздушное судно,  зарегистрированное в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договаривающемся государстве,  эксплуатируется в соответствии с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  аренды,  фрахтования  или взаимного обмена воздушными судами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любым подобным договором эксплуатантом,  основное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которого или,  если он не имеет такого места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местопребывание находится в Кыргызской Республике,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 в соответствии со статьей 83 bis Конвенции о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гражданской авиации может по соглашению с таким другим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на  себя  все или часть функций и обязанностей государства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данного воздушного судна, предусмотренных статьями 12, 30,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32 "а" Конвенции о международной гражданской авиации.  При этом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Республика несет  ответственность  в  отношении  переданных 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функций и обязанностей  между  Кыргызской  Республикой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государством в соответствии с частями вторым и третьим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не будет иметь действия в отношении других договаривающихся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до тех пор, пока соглашение, заключенное в соответствии с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тями вторым и третьим настоящей статьи,  не  будет  зарегистрировано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  в  соответствии  со  статьей 83 Конвенции о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или до того,  как о существовании и предмете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не будет непосредственно сообщено Кыргызской Республикой или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государством - стороной данного соглашения властям другого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ресованного договаривающегося государства или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гражданской авиации может иметь в своей структуре 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функции  которых заключаются в оказании помощи органу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в выполнении функций и полномочий по сертификации, лицензирова-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или  осуществлению  других регулирующих функций органа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 и не заменяют или дублируют функции и полномочия 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по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органа гражданской  авиации  обеспечивается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удостоверением  для беспрепятственного доступа на территорию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соответствующие помещения аэропортов Кыргызской Республики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досмотра  любого гражданского воздушного судна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проверки соответствия судовых документов и служебных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членов экипажа данного воздушного судна требованиям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необоснованной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инспектора  органа  гражданской  авиации ограничиваются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сообщением руководителю субъекта гражданской  авиации  об  обнаруженных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недостатках  или  нарушениях  и выдачей руководителю органа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рекомендаций по отказу в выдаче сертификата, лицензии или како-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го-либо разрешения,  запрещению, отмене, приостановлению, отзыву, анну-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 или изменению условий или ограничений, оговоренных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эксплуатанта,  лицензиями или разрешениями, выполнение или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которых данным эксплуатантом или лицом рассматривается как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тиворечащее  интересам  безопасности  полетов или несовместимое с каки-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ми-либо положениями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Название  главы III изложить в следующей редакции:  "Глава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надзор".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10 изложить в следующей редакции:</w:t>
      </w:r>
    </w:p>
    <w:p>
      <w:pPr>
        <w:spacing w:after="120"/>
        <w:jc w:val="both"/>
      </w:pPr>
      <w:hyperlink w:history="1" r:id="rIdoymg_9vuxtpsay9alfz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10</w:t>
        </w:r>
      </w:hyperlink>
      <w:r>
        <w:rPr>
          <w:rFonts w:ascii="Arial" w:cs="Arial" w:eastAsia="Arial" w:hAnsi="Arial"/>
          <w:sz w:val="20"/>
          <w:szCs w:val="20"/>
        </w:rPr>
        <w:t xml:space="preserve">. Государственный орган по надзору на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за безопасностью на воздушном транспорте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осуществляет полномочный орган по надзору на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душном транспорте (далее - орган по надзору).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 надзору осуществляет свою деятельность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надзор за безопасностью полетов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 возлагается на органы или ведомства,  в ведении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государственные воздушные суда.  Функции и полномочия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надзору  за  безопасностью  полетов государственных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функции и полномочия,  определенные настоящим  Кодексом,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требуется органами или ведомствами, в ведении которых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государственные воздушные суда,  исключительно в интересах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полетов этих государственных воздушных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11 изложить в следующей редакции:</w:t>
      </w:r>
    </w:p>
    <w:p>
      <w:pPr>
        <w:spacing w:after="120"/>
        <w:jc w:val="both"/>
      </w:pPr>
      <w:hyperlink w:history="1" r:id="rIduvyn4qrxtzqqwcdwycc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</w:t>
        </w:r>
      </w:hyperlink>
      <w:r>
        <w:rPr>
          <w:rFonts w:ascii="Arial" w:cs="Arial" w:eastAsia="Arial" w:hAnsi="Arial"/>
          <w:sz w:val="20"/>
          <w:szCs w:val="20"/>
        </w:rPr>
        <w:t xml:space="preserve">. Функции и обязанности органа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 обязанности органа по надзору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(а) осуществление  постоянного надзора за соблюдением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требований воздушного законодательства по обеспечению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полетов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расследование  авиационных происшествий и инцидентов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участие  в  расследовании авиационных происшествий и серьезных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инцидентов,  имевших место на территории других государств с воздушными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судами, зарегистрированными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разработку рекомендаций по обеспечению безопасности на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транспорте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выполнение других функций и обязанностей,  которые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по надзору в целях осуществления надзора за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 воздушном транспорте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органа по надзору обеспечивается специальным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для беспрепятственного доступа на территорию аэродромов 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помещения  аэропортов Кыргызской Республики 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досмотра любого гражданского воздушного судна и  проверки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судовых  документов  и служебных документов членов экипажа данного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 требованиям настоящего Кодекса и Конвенции о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гражданской авиации без необоснованной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инспектора органа по надзору ограничиваются  сообщением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 субъекта  гражданской авиации об обнаруженных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нарушениях и выдачей руководителю органа по надзору рекомендаций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 руководителю органа гражданской авиации предписаний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комендаций по отказу в выдаче  сертификата,  лицензии  или 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разрешения,  запрещению, отмене, приостановлению, отзыву, аннулированию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изменению условий или ограничений, оговоренных Сертификатом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атанта, лицензиями или разрешениями, выполнение или осуществление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данным эксплуатантом или лицом рассматривается  как  противоречащее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безопасности полетов или несовместимое с какими-либо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Название  главы  IV изложить в следующей редакции:  "Глава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воздушного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Статью 13 изложить в следующей редакции:</w:t>
      </w:r>
    </w:p>
    <w:p>
      <w:pPr>
        <w:spacing w:after="120"/>
        <w:jc w:val="both"/>
      </w:pPr>
      <w:hyperlink w:history="1" r:id="rIddlaov8uarip_x1po_da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</w:t>
        </w:r>
      </w:hyperlink>
      <w:r>
        <w:rPr>
          <w:rFonts w:ascii="Arial" w:cs="Arial" w:eastAsia="Arial" w:hAnsi="Arial"/>
          <w:sz w:val="20"/>
          <w:szCs w:val="20"/>
        </w:rPr>
        <w:t xml:space="preserve">. Орган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Обслуживание воздушного движения в Кыргызской Республике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единый орган обслуживания воздушного движения (далее - орган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луживания воздушного движения).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обслуживания  воздушного движения осуществляет свою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соответствии с  Положением,  утвержденным  органом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обслуживания воздушного движения размещается, по меньшей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ре,  в  каждом  аэропорту Кыргызской Республики и таким образом,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надежное наблюдение и  обслуживание  воздушного  движения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всей  территории  Кыргызской  Республики или в пределах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пространства,  где на данный пункт возложена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осуществление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  обязанности  органа  обслуживания  воздушного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обслуживание воздушного движения и управление воздушным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организацию порядка и обеспечение безопасного,  регулярного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воздушного пространства в пределах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взаимодействие с органами обслуживания воздушного движения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воздушных судов и другими сторонами по вопросам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воздушного 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установление совместно с соответствующими  военными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гражданской авиации и другими уполномоченными органами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запретов и ограничений в воздушном пространстве и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производства полетов или использования воздушного пространства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своевременное информирование пользователей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об этих запретах и ограничениях;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контроль над использованием воздушного пространства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органам противовоздушной обороны в предотвращении 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нарушений государственной границы Кыргызской Республики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выдачу диспетчерских разрешений на производство  полетов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выдачу разрешений на осуществление других видов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на основе разрешения органа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согласованию с этим органом в соответствии с требованиями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 и Авиационных правил Кыргызской Республики,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воздушного движения и использование воздушного  пространс-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выдачу заключений на допустимость строительства зданий, соору-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высоковольтных линий электропередач и иных объектов в районе аэ-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родромов, которые могут создавать угрозу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выполнение  других функций и обязанностей,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обслуживания воздушного движения в целях 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воздушного  движения и организации использования воздушного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Статью 15 изложить в следующей редакции:</w:t>
      </w:r>
    </w:p>
    <w:p>
      <w:pPr>
        <w:spacing w:after="120"/>
        <w:jc w:val="both"/>
      </w:pPr>
      <w:hyperlink w:history="1" r:id="rId2566ky43fvvep_ncvpu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15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Обслуживание воздушного движения, управление воздушным движением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воздушного пространства в Кыргызской Республике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в соответствии с Авиационными правилами, регулирующими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воздушного движения, управление воздушным движением 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воздушного пространства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Статью 16 изложить в следующей редакции:</w:t>
      </w:r>
    </w:p>
    <w:p>
      <w:pPr>
        <w:spacing w:after="120"/>
        <w:jc w:val="both"/>
      </w:pPr>
      <w:hyperlink w:history="1" r:id="rIdoq7qvyeqnpwsuqt1bbf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</w:t>
        </w:r>
      </w:hyperlink>
      <w:r>
        <w:rPr>
          <w:rFonts w:ascii="Arial" w:cs="Arial" w:eastAsia="Arial" w:hAnsi="Arial"/>
          <w:sz w:val="20"/>
          <w:szCs w:val="20"/>
        </w:rPr>
        <w:t xml:space="preserve">. Приоритеты при использовании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 в  использовании  воздушного  пространства отдается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которая связана с обеспечением интересов  или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Кыргызской Республики, выполнением функций по оказанию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при стихийных или гуманитарных бедствиях.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 в  использовании  воздушного  пространства 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предоставляется пользователям в следующей  последовательнос-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санкционированные Кыргызской Республикой  военные 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воздушном  пространстве  Кыргызской  Республики  в интересах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оказание помощи или проведение поисково-спасательных работ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бедствиях, катастрофах, авариях и других чрезвычайных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обстоятельствах, угрожающих жизни и здоровью людей или интересам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мероприятия  по  предотвращению нарушений правил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выполнение специальных полетов,  осуществляемых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решениями Правительства Кыргызской Республики, включая выполнение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выполнение полетов, связанных с военными перевозками в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выполнение регулярных воздушных перевозок на гражданских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судах с пассажирами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выполнение регулярных воздушных перевозок на гражданских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судах с грузом и почтой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выполнение нерегулярных  воздушных  перевозок  на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судах с пассажирами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выполнение нерегулярных  воздушных  перевозок  на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судах с грузом и почтой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выполнение полетов на государственных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выполнение других полетов.".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Статью 17 изложить в следующей редакции:</w:t>
      </w:r>
    </w:p>
    <w:p>
      <w:pPr>
        <w:spacing w:after="120"/>
        <w:jc w:val="both"/>
      </w:pPr>
      <w:hyperlink w:history="1" r:id="rIdfh77mlmuqp_xpyfjnbx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17</w:t>
        </w:r>
      </w:hyperlink>
      <w:r>
        <w:rPr>
          <w:rFonts w:ascii="Arial" w:cs="Arial" w:eastAsia="Arial" w:hAnsi="Arial"/>
          <w:sz w:val="20"/>
          <w:szCs w:val="20"/>
        </w:rPr>
        <w:t xml:space="preserve">. Обеспечение каналами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Министерства, другие государственные органы, учреждения,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сованные в использовании воздушного пространства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организовать каналы связи между находящимися в их ведении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  осуществляющими деятельность, связанную с использованием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для полетов воздушных судов, и кроме того - с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противовоздушной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18 изложить в следующей редакции:</w:t>
      </w:r>
    </w:p>
    <w:p>
      <w:pPr>
        <w:spacing w:after="120"/>
        <w:jc w:val="both"/>
      </w:pPr>
      <w:hyperlink w:history="1" r:id="rIdcbfiruopzdazhpn8pxt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18</w:t>
        </w:r>
      </w:hyperlink>
      <w:r>
        <w:rPr>
          <w:rFonts w:ascii="Arial" w:cs="Arial" w:eastAsia="Arial" w:hAnsi="Arial"/>
          <w:sz w:val="20"/>
          <w:szCs w:val="20"/>
        </w:rPr>
        <w:t xml:space="preserve">. Производство полетов и использование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полетов   воздушных  судов,  пуски  ракет,  стрельбы,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взрывные работы и другие виды деятельности,  связанные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 Кыргызской Республики,  осуществляются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Авиационными правилами Кыргызской Республики,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полетов и использование воздушного пространства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Статью 23 изложить в следующей редакции:</w:t>
      </w:r>
    </w:p>
    <w:p>
      <w:pPr>
        <w:spacing w:after="120"/>
        <w:jc w:val="both"/>
      </w:pPr>
      <w:hyperlink w:history="1" r:id="rIdnl8ia4hybisa71m1hod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23</w:t>
        </w:r>
      </w:hyperlink>
      <w:r>
        <w:rPr>
          <w:rFonts w:ascii="Arial" w:cs="Arial" w:eastAsia="Arial" w:hAnsi="Arial"/>
          <w:sz w:val="20"/>
          <w:szCs w:val="20"/>
        </w:rPr>
        <w:t xml:space="preserve">. Действия при чрезвычайном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возникновения каких-либо чрезвычайных событий или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угрожающих безопасности Кыргызской Республики, решением главы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Кыргызской Республики функции и обязанности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использования  воздушного  пространства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передаются уполномоченному военному органу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Обслуживание воздушного движения и порядок использования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при таких событиях или ситуации осуществляются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специальными процедурами, оговоренными в Авиационных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вилах,  регулирующих порядок обслуживания воздушного движения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воздушного пространства Кыргызской Республики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событий или ситуаций или согласно специальному нормативному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вовому  акту Правительства Кыргызской Республики,  если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Авиационных правил не могут быть  применены  или  оказываются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неприменимыми в таких случаях.".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24 изложить в следующей редакции:</w:t>
      </w:r>
    </w:p>
    <w:p>
      <w:pPr>
        <w:spacing w:after="120"/>
        <w:jc w:val="both"/>
      </w:pPr>
      <w:hyperlink w:history="1" r:id="rIdouadownzmatfeic9pqn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24</w:t>
        </w:r>
      </w:hyperlink>
      <w:r>
        <w:rPr>
          <w:rFonts w:ascii="Arial" w:cs="Arial" w:eastAsia="Arial" w:hAnsi="Arial"/>
          <w:sz w:val="20"/>
          <w:szCs w:val="20"/>
        </w:rPr>
        <w:t xml:space="preserve">. Воздушные трассы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характеристикам воздушной трассы,  средствам связи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аэронавигации,  которые используются при выполнении полетов  по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воздушной трассе,  устанавливаются в соответствующих Авиационных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25 изложить в следующей редакции:</w:t>
      </w:r>
    </w:p>
    <w:p>
      <w:pPr>
        <w:spacing w:after="120"/>
        <w:jc w:val="both"/>
      </w:pPr>
      <w:hyperlink w:history="1" r:id="rIdafutnsav_zofimufe0h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25</w:t>
        </w:r>
      </w:hyperlink>
      <w:r>
        <w:rPr>
          <w:rFonts w:ascii="Arial" w:cs="Arial" w:eastAsia="Arial" w:hAnsi="Arial"/>
          <w:sz w:val="20"/>
          <w:szCs w:val="20"/>
        </w:rPr>
        <w:t xml:space="preserve">. Запретные и ограниченные районы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безопасности полетов,  а также в интересах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щественной  и  государственной  безопасности без необоснованного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регулярности и эффективности полетов в воздушном пространстве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могут устанавливаться запретные или ограничительные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 зоны, пределы, расположение и период действия которых наносятся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аэронавигационные  карты,  публикуются в Сборнике аэронавигационной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а в случаях, когда это невозможно или нецелесообразно,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до пользователей воздушного пространства посредством других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или средств аэронавигационной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hyperlink w:history="1" r:id="rIdxkd7rzqotbipgtx-t7b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26</w:t>
        </w:r>
      </w:hyperlink>
      <w:r>
        <w:rPr>
          <w:rFonts w:ascii="Arial" w:cs="Arial" w:eastAsia="Arial" w:hAnsi="Arial"/>
          <w:sz w:val="20"/>
          <w:szCs w:val="20"/>
        </w:rPr>
        <w:t xml:space="preserve">. Согласование порядка использования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пространства";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"Все виды  деятельности,  связанные  с  использованием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  Кыргызской  Республики,  осуществляются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настоящего Кодекса, Авиационных правил и согласно 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на это соответствующему разрешению от органа обслуживания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движения и органа гражданской авиации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статьи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Статью 27 изложить в следующей редакции:</w:t>
      </w:r>
    </w:p>
    <w:p>
      <w:pPr>
        <w:spacing w:after="120"/>
        <w:jc w:val="both"/>
      </w:pPr>
      <w:hyperlink w:history="1" r:id="rIdxix2fvna1tcrbyhwado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27</w:t>
        </w:r>
      </w:hyperlink>
      <w:r>
        <w:rPr>
          <w:rFonts w:ascii="Arial" w:cs="Arial" w:eastAsia="Arial" w:hAnsi="Arial"/>
          <w:sz w:val="20"/>
          <w:szCs w:val="20"/>
        </w:rPr>
        <w:t xml:space="preserve">. Защита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 охраны здоровья людей и окружающей среды от вредного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шума и/или выбросов от работы двигателей воздушных судов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йоне аэродрома могут устанавливаться специальные схемы полета или режи-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эксплуатации воздушных судов,  а также стандарты  или  требования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характеристикам воздушных судов в соответствии с Авиацион-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правилами, регулирующими защиту окружающей среды,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схемы или режимы эксплуатации воздушных судов, а также такие 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ационные правила учитывают требования настоящего Кодекса и других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правил в отношении безопасности полетов.".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29 изложить в следующей редакции:</w:t>
      </w:r>
    </w:p>
    <w:p>
      <w:pPr>
        <w:spacing w:after="120"/>
        <w:jc w:val="both"/>
      </w:pPr>
      <w:hyperlink w:history="1" r:id="rIduzhwoee8m4-gbjqj56-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29</w:t>
        </w:r>
      </w:hyperlink>
      <w:r>
        <w:rPr>
          <w:rFonts w:ascii="Arial" w:cs="Arial" w:eastAsia="Arial" w:hAnsi="Arial"/>
          <w:sz w:val="20"/>
          <w:szCs w:val="20"/>
        </w:rPr>
        <w:t xml:space="preserve">. Регистрация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и  снятие  с регистрации гражданских воздушных судов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осуществляется в соответствии с Авиационными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вилами Кыргызской Республики, регулирующими регистрацию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регистрации  воздушного  судна  в Кыргызской Республике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присвоением национальных и  регистрационных  знаков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воздушному  судну и соответствующей записью об этом в Реестре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воздушных судов Кыргызской Республики и выдачей свидетельства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снятия воздушного судна с регистрации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аннулирование действия сертификата о регистрации данного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судна подтверждается соответствующей записью  об  этом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Планеры, аэростаты, используемые исключительно для метеорологичес-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целей или беспилотные свободные аэростаты без коммерческой загрузки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подобные сверхлегкие летательные аппараты могут не 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в Реестре гражданских воздушных судов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такие воздушные суда подлежат специальному учету  в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воздушные суда регистрируются в Реестре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воздушных судов Кыргызской Республики в соответствии с Авиаци-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 правилами Кыргызской Республики, регулирующими регистрацию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воздушных  судов Кыргызской Республики.  Правила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  государственных  воздушных  судов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Статью 30 изложить в следующей редакции:</w:t>
      </w:r>
    </w:p>
    <w:p>
      <w:pPr>
        <w:spacing w:after="120"/>
        <w:jc w:val="both"/>
      </w:pPr>
      <w:hyperlink w:history="1" r:id="rIdczon5dcnd1f4i1b4zsw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30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регистрации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одно воздушное судно,  зарегистрированное в другом государстве,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регистрируется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не  признает  действительность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Кыргызской Республики в другом государстве,  если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воздушное  судно  не  исключено в установленном порядке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31 изложить в следующей редакции:</w:t>
      </w:r>
    </w:p>
    <w:p>
      <w:pPr>
        <w:spacing w:after="120"/>
        <w:jc w:val="both"/>
      </w:pPr>
      <w:hyperlink w:history="1" r:id="rId83aljrvvgpetxesyfgw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31</w:t>
        </w:r>
      </w:hyperlink>
      <w:r>
        <w:rPr>
          <w:rFonts w:ascii="Arial" w:cs="Arial" w:eastAsia="Arial" w:hAnsi="Arial"/>
          <w:sz w:val="20"/>
          <w:szCs w:val="20"/>
        </w:rPr>
        <w:t xml:space="preserve">. Знаки на воздушных судах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воздушное судно,  выполняющее полет в  пределах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имеет соответствующие национальные и регистрационные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нанесения регистрационных знаков и других  обозначений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борту гражданских воздушных судов, зарегистрированных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устанавливается Авиационными правилами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регистрацию гражданских воздушных судов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нанесения  регистрационных  знаков и других обозначений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борту государственных воздушных судов  устанавливается  правилами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регулирующими регистрацию государственных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Статью 32 изложить в следующей редакции:</w:t>
      </w:r>
    </w:p>
    <w:p>
      <w:pPr>
        <w:spacing w:after="120"/>
        <w:jc w:val="both"/>
      </w:pPr>
      <w:hyperlink w:history="1" r:id="rIddwlyifshju-oqfojrh-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32</w:t>
        </w:r>
      </w:hyperlink>
      <w:r>
        <w:rPr>
          <w:rFonts w:ascii="Arial" w:cs="Arial" w:eastAsia="Arial" w:hAnsi="Arial"/>
          <w:sz w:val="20"/>
          <w:szCs w:val="20"/>
        </w:rPr>
        <w:t xml:space="preserve">. Снятие воздушного судна из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Гражданские воздушные суда снимаются с  регистрации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соответствии с Авиационными правилами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регулирующими регистрацию воздушных судов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по заявлению владельца или эксплуатанта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списание или снятие иным образом воздушного судна с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  других случаях в соответствии с Авиационными правилами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регулирующими регистрацию воздушных судов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 33 изложить в следующей редакции:</w:t>
      </w:r>
    </w:p>
    <w:p>
      <w:pPr>
        <w:spacing w:after="120"/>
        <w:jc w:val="both"/>
      </w:pPr>
      <w:hyperlink w:history="1" r:id="rIdozxx3vtomilz51yzkpu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33</w:t>
        </w:r>
      </w:hyperlink>
      <w:r>
        <w:rPr>
          <w:rFonts w:ascii="Arial" w:cs="Arial" w:eastAsia="Arial" w:hAnsi="Arial"/>
          <w:sz w:val="20"/>
          <w:szCs w:val="20"/>
        </w:rPr>
        <w:t xml:space="preserve">. Летная годность воздушного судна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Годность каждого гражданского воздушного судна, зарегистрированно-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 Кыргызской Республике,  подтверждается сертификатом летной годнос-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выданным в соответствии с Авиационными правилами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регулирующими сертификацию и нормы летной  годности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Статью 34 изложить в следующей редакции:</w:t>
      </w:r>
    </w:p>
    <w:p>
      <w:pPr>
        <w:spacing w:after="120"/>
        <w:jc w:val="both"/>
      </w:pPr>
      <w:hyperlink w:history="1" r:id="rIdqtml5xq-hbrtjq5_vqx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34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конструированию,  порядок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требованиям летной годности, выдача сертификата типа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процедуры,  связанные с сертификацией воздушных судов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осуществляются в соответствии с Авиационными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регулирующими  сертификацию  и летную годность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Статью 36 изложить в следующей редакции:</w:t>
      </w:r>
    </w:p>
    <w:p>
      <w:pPr>
        <w:spacing w:after="120"/>
        <w:jc w:val="both"/>
      </w:pPr>
      <w:hyperlink w:history="1" r:id="rIdnasux8ktx3cbm_x9qx-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36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сертификата летной 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летной годности гражданского воздушного судна,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  или  которому придана сила государством регистрации данного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судна,  в соответствии со статьей 33 Конвенции о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  признается  действительным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 что требования, в соответствии с которыми такой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или которому придана сила,  соответствуют минимальным стандартам,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в соответствии со  статьей  37  Конвенции  о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Статью 38 изложить в следующей редакции:</w:t>
      </w:r>
    </w:p>
    <w:p>
      <w:pPr>
        <w:spacing w:after="120"/>
        <w:jc w:val="both"/>
      </w:pPr>
      <w:hyperlink w:history="1" r:id="rIddnsjgpwokoz-obj0tdt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38</w:t>
        </w:r>
      </w:hyperlink>
      <w:r>
        <w:rPr>
          <w:rFonts w:ascii="Arial" w:cs="Arial" w:eastAsia="Arial" w:hAnsi="Arial"/>
          <w:sz w:val="20"/>
          <w:szCs w:val="20"/>
        </w:rPr>
        <w:t xml:space="preserve">. Судовые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гражданское воздушное судно, осуществляющее полет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  имеет на борту следующие судовые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свидетельство о регистрации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сертификат летной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соответствующие свидетельства на каждого члена экипажа;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бортовой журнал;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разрешение на бортовую  радиостанцию,  если  данное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 оборудовано радиоаппаратурой;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список пассажиров с указанием пунктов отправления  и 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если на борту данного воздушного судна перевозятся пассажиры;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манифест и подробные декларации на груз, если на борту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перевозится груз;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другие документы,  предусмотренные для этой цели  Авиационными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недействительности или  отсутствия  на  борту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 какого-либо судового документа, предусмотренного настоящей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  инспектор органа гражданской авиации или органа по  надзору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вылет такого воздушного судна с немедленным сообщением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руководителю органа гражданской авиации или органа по надзору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Статью 44 изложить в следующей редакции:</w:t>
      </w:r>
    </w:p>
    <w:p>
      <w:pPr>
        <w:spacing w:after="120"/>
        <w:jc w:val="both"/>
      </w:pPr>
      <w:hyperlink w:history="1" r:id="rIdxydr63wmzn_cm4nyxdf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44</w:t>
        </w:r>
      </w:hyperlink>
      <w:r>
        <w:rPr>
          <w:rFonts w:ascii="Arial" w:cs="Arial" w:eastAsia="Arial" w:hAnsi="Arial"/>
          <w:sz w:val="20"/>
          <w:szCs w:val="20"/>
        </w:rPr>
        <w:t xml:space="preserve">. Выдача свидетельств авиационному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экипажа  каждого  воздушного судна,  осуществляющего полет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Республики, имеют свидетельства,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 или которым придана сила Кыргызской Республикой или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данного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Сертификация и  лицензирование авиационного персонала и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выдаче сертификатов и лицензий авиационному  персоналу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устанавливаются Авиационными правилами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регулирующими сертификацию и лицензирование авиационного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Авиационный персонал при выполнении своих  служебных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при  себе действующие сертификаты или лицензии,  дающие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им этих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45 изложить в следующей редакции:</w:t>
      </w:r>
    </w:p>
    <w:p>
      <w:pPr>
        <w:spacing w:after="120"/>
        <w:jc w:val="both"/>
      </w:pPr>
      <w:hyperlink w:history="1" r:id="rIdcvyaofkmy9eidin1_l8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45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свидетельств авиационного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авиационного персонала,  которое выдано или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придана сила государством регистрации воздушного судна,  при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которого применяется данное свидетельство, в соответствии со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33 Конвенции о международной гражданской авиации признается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Кыргызской Республикой при условии, что требования,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которыми такое свидетельство выдано или которому придана сила,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минимальным стандартам,  принимаемым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37 Конвенции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в соответствии со  статьей  32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гражданской  авиации сохраняет за собой право отказаться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для целей выполнении полета на/или в пределах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свидетельства авиационного персонала,  выданного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бому из его граждан другим государством.".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Части 4 и 5 статьи 53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Статью 57 изложить в следующей редакции:</w:t>
      </w:r>
    </w:p>
    <w:p>
      <w:pPr>
        <w:spacing w:after="120"/>
        <w:jc w:val="both"/>
      </w:pPr>
      <w:hyperlink w:history="1" r:id="rId8uflx4c9u8n7_eqv5ry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57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и регистрация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сертификации,  регистрации  и эксплуатации гражданских аэ-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родромов и аэропортов Кыргызской Республики осуществляется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Авиационными правилами Кыргызской Республики,  регулирующими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гистрацию, сертификацию и эксплуатацию аэродромов и аэропортов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регистрации, сертификации и допуска негражданских аэродро-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Кыргызской Республики к эксплуатации осуществляется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Авиационными правилами Кыргызской Республики, регулирующими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сертификацию и эксплуатацию таких аэродромов.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регистрации и сертификации аэродромов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 соответствующей записью об этом в соответствующем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аэродромов Кыргызской Республики и выдачей  сертификата  или 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регистрации и сертификации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исключения аэродрома с  соответствующего  Реестра 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и/или аннулирования действия сертификата или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детельства о регистрации данного аэродрома подтверждается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записью об этом в данном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допуске аэропортов Кыргызской Республики к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полетов  принимается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Статью 61 изложить в следующей редакции:</w:t>
      </w:r>
    </w:p>
    <w:p>
      <w:pPr>
        <w:spacing w:after="120"/>
        <w:jc w:val="both"/>
      </w:pPr>
      <w:hyperlink w:history="1" r:id="rId7yvsqirczutznmz0spe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61</w:t>
        </w:r>
      </w:hyperlink>
      <w:r>
        <w:rPr>
          <w:rFonts w:ascii="Arial" w:cs="Arial" w:eastAsia="Arial" w:hAnsi="Arial"/>
          <w:sz w:val="20"/>
          <w:szCs w:val="20"/>
        </w:rPr>
        <w:t xml:space="preserve">. Строительство и размещение в районе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различных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Строительство, размещение,  установка  или  использование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аэродромов зданий,  сооружений или объектов, линий связи или электропе-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редач,  любого оборудования или средств, которые могут создавать помехи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нормальной работы наземного или бортового навигационного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воздушных  судов или угрожать безопасности полетов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с разрешения органа гражданской авиации в порядке,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деленном  соответствующими Авиационными правилами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соответствующих заключений органов, на которые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могут быть возложены полномочия по выдаче таких заключений.".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Статью 66 изложить в следующей редакции:</w:t>
      </w:r>
    </w:p>
    <w:p>
      <w:pPr>
        <w:spacing w:after="120"/>
        <w:jc w:val="both"/>
      </w:pPr>
      <w:hyperlink w:history="1" r:id="rIdej-gdmzas5gc0-z66oy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66</w:t>
        </w:r>
      </w:hyperlink>
      <w:r>
        <w:rPr>
          <w:rFonts w:ascii="Arial" w:cs="Arial" w:eastAsia="Arial" w:hAnsi="Arial"/>
          <w:sz w:val="20"/>
          <w:szCs w:val="20"/>
        </w:rPr>
        <w:t xml:space="preserve">. Наземное и другое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Метеорологическое, техническое,  аэропортовое, аэронавигационное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обслуживания полетов и воздушных судов осуществляются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  службами аэропорта и/или сертифицированными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Авиационными правилами,  регулирующими наземное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гое обслуживание полетов и воздушных 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Статью 68 изложить в следующей редакции:</w:t>
      </w:r>
    </w:p>
    <w:p>
      <w:pPr>
        <w:spacing w:after="120"/>
        <w:jc w:val="both"/>
      </w:pPr>
      <w:hyperlink w:history="1" r:id="rIdwayeitegrw360mt1hjj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68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при установлении правил для своих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воздушных судов обращает должное внимание на безопасность 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гации гражданских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 государственного воздушного  судна  другого  государства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или через территорию Кыргызской Республики осуществляется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разрешения,  выданного в соответствии с заключенным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и этим государством соглашением или иным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Никакое гражданское воздушное судно, зарегистрированное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или эксплуатируемое эксплуатантом,  основное место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которого или постоянное местопребывание которого находится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не используется преднамеренно в каких-либо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несовместимых  с целями настоящего Кодекса и Конвенции 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гражданской авиации в соответствии с пунктом "d"  статьи  3  bis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имеет право принуждать любое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посадку в каком-либо указанном аэропорту, если это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 совершает полет над ее территорией без разрешения или если имеют-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разумные основания полагать,  что оно используется в каких-либо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несовместимых с целями настоящего Кодекса или Авиационных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При этом орган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давать такому воздушному судну любые указания с целью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ратить такие нарушения и прибегать к любым мерам, совместимым с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права, включая положение пункта "а" статьи 3 bis Конвен-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Перехват гражданских воздушных судов в пределах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осуществляется в соответствии с Авиационными правилами, регулирую-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такой перехват.  Эти правила опубликовываются в Сборнике 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гационной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Весь ущерб,  нанесенный Кыргызской Республике в связи с перехватом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судна, возмещается эксплуатантом этого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В названии статьи 72 слова "воздушного судна с органами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воздушным движением"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Статью 74 изложить в следующей редакции:</w:t>
      </w:r>
    </w:p>
    <w:p>
      <w:pPr>
        <w:spacing w:after="120"/>
        <w:jc w:val="both"/>
      </w:pPr>
      <w:hyperlink w:history="1" r:id="rIdala97oeqy7pdbc_jcfq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74</w:t>
        </w:r>
      </w:hyperlink>
      <w:r>
        <w:rPr>
          <w:rFonts w:ascii="Arial" w:cs="Arial" w:eastAsia="Arial" w:hAnsi="Arial"/>
          <w:sz w:val="20"/>
          <w:szCs w:val="20"/>
        </w:rPr>
        <w:t xml:space="preserve">. Полеты над населенными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Полеты воздушных судов над населенными пунктами могут производить-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высоте,  позволяющей в случае неисправности воздушного судна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 посадку за пределами этих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выполнения полетов в районе аэродромов, при проведении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  по  поиску  и спасанию и других подобных чрезвычайных или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оговаривается в соответствующих Авиационных правилах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 специальном разрешении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Статью 76 изложить в следующей редакции:</w:t>
      </w:r>
    </w:p>
    <w:p>
      <w:pPr>
        <w:spacing w:after="120"/>
        <w:jc w:val="both"/>
      </w:pPr>
      <w:hyperlink w:history="1" r:id="rIdtgkkzxbk5rdtbnge7gc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76</w:t>
        </w:r>
      </w:hyperlink>
      <w:r>
        <w:rPr>
          <w:rFonts w:ascii="Arial" w:cs="Arial" w:eastAsia="Arial" w:hAnsi="Arial"/>
          <w:sz w:val="20"/>
          <w:szCs w:val="20"/>
        </w:rPr>
        <w:t xml:space="preserve">. Радиооборудование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Воздушное судно,  осуществляющее полеты в пределах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может иметь радиопередающую аппаратуру только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государством регистрации данного воздушного судна 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на установку и использование такой аппаратуры.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воздушными судами радиопередающей аппаратуры в пределах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осуществляется в соответствии с Авиационными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Кыргызской Республики,  регулирующими использование воздушными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 радиопередающей аппаратуры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Радиопередающая аппаратура  может  использоваться  только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летного экипажа,  имеющими на то специальное разрешение, выданное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регистрации данного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Статью 77 изложить в следующей редакции:</w:t>
      </w:r>
    </w:p>
    <w:p>
      <w:pPr>
        <w:spacing w:after="120"/>
        <w:jc w:val="both"/>
      </w:pPr>
      <w:hyperlink w:history="1" r:id="rIdxyqqa2b79zp7jon1f_v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77</w:t>
        </w:r>
      </w:hyperlink>
      <w:r>
        <w:rPr>
          <w:rFonts w:ascii="Arial" w:cs="Arial" w:eastAsia="Arial" w:hAnsi="Arial"/>
          <w:sz w:val="20"/>
          <w:szCs w:val="20"/>
        </w:rPr>
        <w:t xml:space="preserve">. Предоставление каналов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каналов связи для использования в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осуществляется соответствующим полномочным органом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на которого могут быть возложены такие полномочия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Авиационными правилами, регулирующими использование каналов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в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выделенный  канал  связи  при выходе его из строя или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его работы заменяется другим каналом связи и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прекращение работы канала связи не создавало угрозу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аэронавигации.".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Часть 4 статьи 78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Статью 79 изложить в следующей редакции:</w:t>
      </w:r>
    </w:p>
    <w:p>
      <w:pPr>
        <w:spacing w:after="120"/>
        <w:jc w:val="both"/>
      </w:pPr>
      <w:hyperlink w:history="1" r:id="rIdptopkxvq9buicxpqwkt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79</w:t>
        </w:r>
      </w:hyperlink>
      <w:r>
        <w:rPr>
          <w:rFonts w:ascii="Arial" w:cs="Arial" w:eastAsia="Arial" w:hAnsi="Arial"/>
          <w:sz w:val="20"/>
          <w:szCs w:val="20"/>
        </w:rPr>
        <w:t xml:space="preserve">. Устранение помех в работе радиотехнических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Предприятия, учреждения, организации и граждане, имеющие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аппараты,  создающие помехи средствам связи и радиотехнического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  полетов,  обязаны по требованию органа гражданской авиации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полномочного органа  Кыргызской  Республики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помехи.".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Статью 83 изложить в следующей редакции:</w:t>
      </w:r>
    </w:p>
    <w:p>
      <w:pPr>
        <w:spacing w:after="120"/>
        <w:jc w:val="both"/>
      </w:pPr>
      <w:hyperlink w:history="1" r:id="rIdca5akrukcjttpptodb-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83</w:t>
        </w:r>
      </w:hyperlink>
      <w:r>
        <w:rPr>
          <w:rFonts w:ascii="Arial" w:cs="Arial" w:eastAsia="Arial" w:hAnsi="Arial"/>
          <w:sz w:val="20"/>
          <w:szCs w:val="20"/>
        </w:rPr>
        <w:t xml:space="preserve">. Страхование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владелец или эксплуатант воздушного судна, 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полеты в пределах территории Кыргызской Республики,  обязан  страховать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ответственность за ущерб, причиненный пассажиру, багажу, грузу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почте,  принятым к перевозке, членам экипажа, обслуживающему персоналу,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любому  пользователю его услуг,  а также третьим лицам в течение полета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результате оказания услуг или осуществления деятельности,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 эксплуатацией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Статью 84 изложить в следующей редакции:</w:t>
      </w:r>
    </w:p>
    <w:p>
      <w:pPr>
        <w:spacing w:after="120"/>
        <w:jc w:val="both"/>
      </w:pPr>
      <w:hyperlink w:history="1" r:id="rId7djexzq6_xzhtsr-zha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84</w:t>
        </w:r>
      </w:hyperlink>
      <w:r>
        <w:rPr>
          <w:rFonts w:ascii="Arial" w:cs="Arial" w:eastAsia="Arial" w:hAnsi="Arial"/>
          <w:sz w:val="20"/>
          <w:szCs w:val="20"/>
        </w:rPr>
        <w:t xml:space="preserve">. Определение международного полета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Для целей  настоящего Кодекса международным признается полет,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воздушное судно пересекает государственную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другого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Статью 85 изложить в следующей редакции:</w:t>
      </w:r>
    </w:p>
    <w:p>
      <w:pPr>
        <w:spacing w:after="120"/>
        <w:jc w:val="both"/>
      </w:pPr>
      <w:hyperlink w:history="1" r:id="rId_7xbr2ru-b01lhhugsc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85</w:t>
        </w:r>
      </w:hyperlink>
      <w:r>
        <w:rPr>
          <w:rFonts w:ascii="Arial" w:cs="Arial" w:eastAsia="Arial" w:hAnsi="Arial"/>
          <w:sz w:val="20"/>
          <w:szCs w:val="20"/>
        </w:rPr>
        <w:t xml:space="preserve">. Международные полеты воздушных судов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полеты воздушных судов  Кыргызской  Республики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с разрешения органа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означает, что в отношении воздушного судна и его экипа-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соблюдены все требования воздушного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отношении выполнения международных полетов,  включая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правил государства,  в пределах которого выполняется полет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или полеты данного эксплуатанта.".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Статью 86 изложить в следующей редакции:</w:t>
      </w:r>
    </w:p>
    <w:p>
      <w:pPr>
        <w:spacing w:after="120"/>
        <w:jc w:val="both"/>
      </w:pPr>
      <w:hyperlink w:history="1" r:id="rId96xaaxfo3i67hyesbhq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86</w:t>
        </w:r>
      </w:hyperlink>
      <w:r>
        <w:rPr>
          <w:rFonts w:ascii="Arial" w:cs="Arial" w:eastAsia="Arial" w:hAnsi="Arial"/>
          <w:sz w:val="20"/>
          <w:szCs w:val="20"/>
        </w:rPr>
        <w:t xml:space="preserve">. Полеты воздушных судов других государств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Полеты воздушных  судов других государств в воздушном пространстве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осуществляются на основании 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международных договоров, участником которых является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Республика,  а также с соответствующего разрешения, выданного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разрешений на полеты воздушных судов других государств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Авиационными правилами, регулирующими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полетов воздушных судов других государств  на  территорию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полетов в воздушном пространстве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эксплуатанты воздушных судов других государств предоставляют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гражданской авиации документы о страховании  или  ином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причинение  вреда третьим лицам и другим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имеет право отказывать воздушным судам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государств в выдаче разрешения на принятие на  борт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пассажиров,  почту и груз, перевозимые за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 или по найму и имеющих другой пункт назначения в пределах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  Кыргызская Республика не вступает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кие-либо соглашения,  которые специально предоставляют какому-либо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гому  государству  или  авиаперевозчику какого-либо другого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 такую привилегию на исключительной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Статью 88 изложить в следующей редакции:</w:t>
      </w:r>
    </w:p>
    <w:p>
      <w:pPr>
        <w:spacing w:after="120"/>
        <w:jc w:val="both"/>
      </w:pPr>
      <w:hyperlink w:history="1" r:id="rIdjrlor29-c_e6pf7-mef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88</w:t>
        </w:r>
      </w:hyperlink>
      <w:r>
        <w:rPr>
          <w:rFonts w:ascii="Arial" w:cs="Arial" w:eastAsia="Arial" w:hAnsi="Arial"/>
          <w:sz w:val="20"/>
          <w:szCs w:val="20"/>
        </w:rPr>
        <w:t xml:space="preserve">. Воздушные трассы и аэродромы (аэропорты)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международных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полеты воздушных судов в воздушном пространстве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осуществляются по  выделенным  для  этого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трассам и на международные аэропорты.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аэропорт предоставляет все виды наземного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необходимые для безопасного выполнения полетов, на равных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всем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Решение об  открытии воздушных трасс и аэропортов (аэродромов)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полетов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по  международным  воздушным трассам и аэродромам (аэропор-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там),  открытым для международных полетов, публикуются в Сборнике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навигационной информации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Статью 89 изложить в следующей редакции:</w:t>
      </w:r>
    </w:p>
    <w:p>
      <w:pPr>
        <w:spacing w:after="120"/>
        <w:jc w:val="both"/>
      </w:pPr>
      <w:hyperlink w:history="1" r:id="rId8wmhvyv2ou1oaf8audh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89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прилета и вылета при выполнении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Вылет и посадка воздушных судов,  выполняющих международные полеты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Республики,  разрешаются в международных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портах (аэродромах).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Исключения из требований настоящей статьи допускаются с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обслуживания воздушного движения и специального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органа или органов Кыргызской Республики, в функции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которых входит выдача такого разрешения.".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Часть 1 статьи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"Эксплуатанты воздушных судов,  предприятия, учреждения,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граждане, осуществляющие прием, выпуск или обслуживание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обязаны принимать меры по защите авиации от незаконного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ее деятельность в соответствии с Авиационными правилами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регулирующими обеспечение авиационной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Статью 94 изложить в следующей редакции:</w:t>
      </w:r>
    </w:p>
    <w:p>
      <w:pPr>
        <w:spacing w:after="120"/>
        <w:jc w:val="both"/>
      </w:pPr>
      <w:hyperlink w:history="1" r:id="rIdia2qkuyujdlwxy1j1yt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94</w:t>
        </w:r>
      </w:hyperlink>
      <w:r>
        <w:rPr>
          <w:rFonts w:ascii="Arial" w:cs="Arial" w:eastAsia="Arial" w:hAnsi="Arial"/>
          <w:sz w:val="20"/>
          <w:szCs w:val="20"/>
        </w:rPr>
        <w:t xml:space="preserve">. Досмотр пассажиров, ручной клади и багажа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безопасности полетов правоохранительным,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женным и другим полномочным органам в аэропортах, а в случае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органов - командиру воздушного судна или по его поручению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экипажа предоставляется  право  производить  досмотр  пассажиров,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клади и багажа.  При отказе пассажира от досмотра такой пассажир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не допущен на борт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воздушном судне,  находящемся в полете,  досмотр может быть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произведен по решению командира воздушного судна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согласия пассажира.  Для целей настоящей статьи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 находящимся в полете с момента закрытия всех  внешних  дверей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после посадки пассажиров и погрузки грузов 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открытия любой из этих дверей для целей высадки и выгрузки.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производства досмотра и перечень лиц, имеющих право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досмотр,  устанавливаются Авиационными правилами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регулирующими досмотр при допуске на борт воздушного судна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зоны аэропорта.".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Часть 2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отношении членов экипажей и наземного обслуживающего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 производится выборочно.".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hyperlink w:history="1" r:id="rId40zhaoj37aaakdf9akm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97</w:t>
        </w:r>
      </w:hyperlink>
      <w:r>
        <w:rPr>
          <w:rFonts w:ascii="Arial" w:cs="Arial" w:eastAsia="Arial" w:hAnsi="Arial"/>
          <w:sz w:val="20"/>
          <w:szCs w:val="20"/>
        </w:rPr>
        <w:t xml:space="preserve">. Проведение поиска и спасания";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обеспечения поиска и спасания воздушных судов,  пассажиров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экипажей,  терпящих или потерпевших бедствие, Авиационная поисково-спа-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сательная служба Кыргызской Республики  организует  круглосуточное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журство поисково-спасательных сил и средств. Состав этих сил 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техники и снаряжения, порядок управления поисково-спасательны-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работами и обязанности соответствующих должностных лиц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Авиационными правилами, регулирующими поиск и спасание.".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Название статьи 98 изложить в следующей редакции:</w:t>
      </w:r>
    </w:p>
    <w:p>
      <w:pPr>
        <w:spacing w:after="120"/>
        <w:jc w:val="both"/>
      </w:pPr>
      <w:hyperlink w:history="1" r:id="rIdhfmk-hwaucrkogw7pky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98</w:t>
        </w:r>
      </w:hyperlink>
      <w:r>
        <w:rPr>
          <w:rFonts w:ascii="Arial" w:cs="Arial" w:eastAsia="Arial" w:hAnsi="Arial"/>
          <w:sz w:val="20"/>
          <w:szCs w:val="20"/>
        </w:rPr>
        <w:t xml:space="preserve">. Обеспечение работ по поиску и спасанию".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В части 2 статьи 99 слова "органом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В  </w:t>
      </w:r>
      <w:hyperlink w:history="1" r:id="rIdg6ytrhn5m3_vcr72ksi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101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</w:t>
      </w:r>
      <w:hyperlink w:history="1" r:id="rIdrxnto9iev5zj2n1ydpv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104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Авиационное происшествие - это событие, связанное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судна,  которое имеет место с момента, когда какое-либо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поднимается на борт с намерением совершить полет, до момента, когда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находившиеся на борту лица покинули воздушное судно, и в ходе которого: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какое-либо  лицо  получает телесное повреждение со смертельным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исходом или серьезное телесное повреждение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нахождения в данном воздушном судне;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непосредственного соприкосновения  с  какой-либо частью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судна, включая части, отделившиеся от данного воздушного судна;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непосредственного воздействия струи газов реактивного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исключением тех случаев,  когда телесные повреждения получены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естественных причин, нанесены самому себе либо нанесены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лицами или когда телесные повреждения нанесены безбилетным  пасса-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жирам,  скрывающимся  вне  зон,  куда обычно открыт доступ пассажирам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экипажа;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воздушное судно получает повреждения или происходит разрушение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конструкции, в результате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нарушается прочность конструкции,  ухудшаются технические или 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характеристики воздушного судна;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обычно требуются крупный ремонт или замена поврежденного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исключением случаев отказа  или  повреждения  двигателя,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 только сам двигатель,  его капоты или вспомогательные агрега-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ты;  или повреждены только воздушные винты,  законцовки крыла, антенны,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пневматики,  тормозные устройства, обтекатели, или когда в обшивке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небольшие вмятины или пробоины;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воздушное  судно  пропадает  без вести или оказывается в таком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 где доступ к нему абсолютно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Воздушное судно считается пропавшим без вести,  когда были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его официальные поиски и не было установлено  местонахождение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Инцидент - это любое  событие,  кроме  авиационного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  с использованием воздушного судна,  которое влияет или могло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повлиять на безопасность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Серьезный инцидент - это инцидент,  обстоятельства которого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на то, что едва не имело место авиационное происшествие.".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Статью 105 изложить в следующей редакции:</w:t>
      </w:r>
    </w:p>
    <w:p>
      <w:pPr>
        <w:spacing w:after="120"/>
        <w:jc w:val="both"/>
      </w:pPr>
      <w:hyperlink w:history="1" r:id="rIdcipep3-r8flu7sxliqs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105</w:t>
        </w:r>
      </w:hyperlink>
      <w:r>
        <w:rPr>
          <w:rFonts w:ascii="Arial" w:cs="Arial" w:eastAsia="Arial" w:hAnsi="Arial"/>
          <w:sz w:val="20"/>
          <w:szCs w:val="20"/>
        </w:rPr>
        <w:t xml:space="preserve">. Расследование авиационных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авиационное происшествие и инцидент,  имевшие место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Республики,  подлежат расследованию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Авиационными правилами Кыргызской Республики, регулирующими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авиационных происшествий и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Расследование авиационных происшествий и инцидентов,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воздушным судном,  осуществляется органами или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в ведении которых находится  данное  государственное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судно.  Функции и полномочия органа по расследованию авиационных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 и инцидентов,  связанных с государственными воздушными  судами,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функции и полномочия,  определенные настоящим Кодексом,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требуется органами или ведомствами, в ведении которых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государственное воздушное судно, исключительно в интересах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адекватности расследования авиационных происшествий и  инциден-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связанных с этими государственными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Единственной целью расследования авиационного происшествия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цидента является предотвращение авиационных происшествий и инцидентов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будущем. Целью этой деятельности не является установление доли чьей-ли-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вины или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участвующие в расследовании авиационных происшествий и 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дентов,  обладают  правом беспрепятственного прохода на борт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судна, в отношении которого проводится данное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Владельцы, разработчик,  изготовитель, эксплуатанты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имеют какое-либо отношение к воздушному судну,  с которым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зошли авиационное происшествие или инцидент, по запросу органа по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ледованию данного авиационного происшествия или инцидента оказывают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  посильную  помощь  и предоставляют всю имеющуюся в их распоряжении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расследованию авиационных происшествий или инцидентов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 специалисты или организации,  услуги которых могут оказаться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  в интересах расследования или должного выполнения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расследованию своих функций. Заключения или отчеты этих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организаций утверждаются органом по расследованию авиационного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исшествия или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авиационного происшествия или серьезного инцидента с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душным судном другого государства на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в соответствии со статьей 26 Конвенции 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назначает расследование происшествия или инцидента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процедурой Международной организации  гражданской  авиации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колько это допускает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предоставляет государству,  в котором зарегистрировано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воздушное судно, возможность назначить наблюдателей для присутствия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расследовании и направляет этому государству отчет и заключение о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расследовании.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авиационного происшествия или серьезного инцидента с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душным судном,  зарегистрированным в Кыргызской Республике,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другого государства Кыргызская Республика в соответствии со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Конвенции о международной гражданской авиации добивается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при расследовании такого авиационного  происшествия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 и получить отчет и заключение о таком расследовании.".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В части 1 статьи 106 слова "орган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авиацией" заменить словами "орган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Статью 111 изложить в следующей редакции:</w:t>
      </w:r>
    </w:p>
    <w:p>
      <w:pPr>
        <w:spacing w:after="120"/>
        <w:jc w:val="both"/>
      </w:pPr>
      <w:hyperlink w:history="1" r:id="rIdp4-eozecoldi3pl1sz1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111</w:t>
        </w:r>
      </w:hyperlink>
      <w:r>
        <w:rPr>
          <w:rFonts w:ascii="Arial" w:cs="Arial" w:eastAsia="Arial" w:hAnsi="Arial"/>
          <w:sz w:val="20"/>
          <w:szCs w:val="20"/>
        </w:rPr>
        <w:t xml:space="preserve">. Учет авиационных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авиационное  происшествие,  инцидент  и серьезный инцидент,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произошедшие на территории Кыргызской Республики, а также таковые,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изошедшие с воздушным судном, зарегистрированным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где бы такое воздушное судно ни находилось, подлежит учету в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 авиационных происшествий с государственными воздушными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органом Кыргызской Республики,  в ведении которого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данные воздушные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Статью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112. Определение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Эксплуатант для целей настоящего Кодекса означает лицо,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или предприятие, занятые эксплуатацией воздушного судна или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гающие свои услуги в этой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Статью 113 изложить в следующей редакции:</w:t>
      </w:r>
    </w:p>
    <w:p>
      <w:pPr>
        <w:spacing w:after="120"/>
        <w:jc w:val="both"/>
      </w:pPr>
      <w:hyperlink w:history="1" r:id="rId_o15vkcpsxjjfi05uo-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113</w:t>
        </w:r>
      </w:hyperlink>
      <w:r>
        <w:rPr>
          <w:rFonts w:ascii="Arial" w:cs="Arial" w:eastAsia="Arial" w:hAnsi="Arial"/>
          <w:sz w:val="20"/>
          <w:szCs w:val="20"/>
        </w:rPr>
        <w:t xml:space="preserve">. Преимущественное владение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или преимущественное владение и действительный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авиапредприятием  в  Кыргызской  Республике принадлежат физическому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 лицу Кыргызской Республики.  Исключение из этой нормы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в порядке, установленном соответствующим нормативным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 Правительства Кыргызской Республики для каждого конкретного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  в  интересах Кыргызской Республики и потребностей развития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Статью 115 изложить в следующей редакции:</w:t>
      </w:r>
    </w:p>
    <w:p>
      <w:pPr>
        <w:spacing w:after="120"/>
        <w:jc w:val="both"/>
      </w:pPr>
      <w:hyperlink w:history="1" r:id="rIdf9ybnsdc7n-4gtapi63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115</w:t>
        </w:r>
      </w:hyperlink>
      <w:r>
        <w:rPr>
          <w:rFonts w:ascii="Arial" w:cs="Arial" w:eastAsia="Arial" w:hAnsi="Arial"/>
          <w:sz w:val="20"/>
          <w:szCs w:val="20"/>
        </w:rPr>
        <w:t xml:space="preserve">. Требования к качеству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осуществления воздушных перевозок и авиационных спецработ,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минимальный уровень требований к качеству услуг,  предоставляе-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авиаперевозчиком (эксплуатантом),  оговариваются в Авиационных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вилах и/или иных нормативных правовых актах Кыргызской Республики,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 осуществление воздушных перевозок и авиационных спецработ.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не вправе устанавливать правила перевозок,  которые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содержать худшие условия,  чем те, которые установлены Авиационными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 и/или иными нормативными правовыми актами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регулирующими правила воздушных перевозок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Статью 116 изложить в следующей редакции:</w:t>
      </w:r>
    </w:p>
    <w:p>
      <w:pPr>
        <w:spacing w:after="120"/>
        <w:jc w:val="both"/>
      </w:pPr>
      <w:hyperlink w:history="1" r:id="rId9nmfupuhdg6ebxokfch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116</w:t>
        </w:r>
      </w:hyperlink>
      <w:r>
        <w:rPr>
          <w:rFonts w:ascii="Arial" w:cs="Arial" w:eastAsia="Arial" w:hAnsi="Arial"/>
          <w:sz w:val="20"/>
          <w:szCs w:val="20"/>
        </w:rPr>
        <w:t xml:space="preserve">. Тарифы и сборы 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Авиаперевозчик до   начала  выполнения  своих  регулярных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в орган гражданской авиации на одобрение тарифы  и  сборы,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будут применяться им при осуществлении своих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тарифов и сборов авиаперевозчиков применяется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применяемые одним авиаперевозчиком тарифы и сборы на данном марш-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руте или участке этого маршрута каким-либо образом наносят или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 нанесение убытков другому авиаперевозчику, выполняющему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 на этом же маршруте или участке этого же маршрута.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чартерных или других нерегулярных перевозок орган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может устанавливать только минимальный размер тарифов и сборов.".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В  </w:t>
      </w:r>
      <w:hyperlink w:history="1" r:id="rId0x4cxhrewqt5bb3dtqr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117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В  </w:t>
      </w:r>
      <w:hyperlink w:history="1" r:id="rId59fe4pnfcayts5kkgwd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118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В </w:t>
      </w:r>
      <w:hyperlink w:history="1" r:id="rIda7dop6y0ckusycuafv8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120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"органом государственного  управления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авиацией" заменить словами "органом гражданской авиации";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3 слова "органа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"органа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Статью 121 изложить в следующей редакции:</w:t>
      </w:r>
    </w:p>
    <w:p>
      <w:pPr>
        <w:spacing w:after="120"/>
        <w:jc w:val="both"/>
      </w:pPr>
      <w:hyperlink w:history="1" r:id="rIdiuogs0zlttyrvvr3x1o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121</w:t>
        </w:r>
      </w:hyperlink>
      <w:r>
        <w:rPr>
          <w:rFonts w:ascii="Arial" w:cs="Arial" w:eastAsia="Arial" w:hAnsi="Arial"/>
          <w:sz w:val="20"/>
          <w:szCs w:val="20"/>
        </w:rPr>
        <w:t xml:space="preserve">. Оплата аэронавигационных, аэропортовых и иных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эксплуатанты  воздушных  судов,  совершающие полеты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или зоны ответственности органа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живания  воздушного движения Кыргызской Республики,  оплачивают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 Правительством Кыргызской Республики и согласованные с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  комитетом  законодательного органа Кыргызской Республики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пошлины,  налоги и другие аэропортовые или  иные  сборы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аэронавигационными средствами и услугами по обеспечению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летов.  Исключения из этой нормы допускаются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в отношении воздушных судов,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полеты в соответствии со специальным решением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исключительно в интересах обеспечения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общественной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Статью 122 изложить в следующей редакции:</w:t>
      </w:r>
    </w:p>
    <w:p>
      <w:pPr>
        <w:spacing w:after="120"/>
        <w:jc w:val="both"/>
      </w:pPr>
      <w:hyperlink w:history="1" r:id="rIdfxhmnyunmd8vydtb5ab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122</w:t>
        </w:r>
      </w:hyperlink>
      <w:r>
        <w:rPr>
          <w:rFonts w:ascii="Arial" w:cs="Arial" w:eastAsia="Arial" w:hAnsi="Arial"/>
          <w:sz w:val="20"/>
          <w:szCs w:val="20"/>
        </w:rPr>
        <w:t xml:space="preserve">. Контроль над деятельностью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 если будет установлено, что эксплуатант не соблюдает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нарушает условия выданных разрешений, лицензий, положений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Кодекса или Авиационных правил, в отношении такого эксплуатанта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меняются соответствующие санкции в виде предупреждения,  отзыва,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или аннулирования действия выданных ему сертификатов, 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разрешений, а также других мер, предусмотренных соответствующим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  которые  могут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адекватные для устранения такого несоблюдения или 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69. Статью 123 изложить в следующей редакции:</w:t>
      </w:r>
    </w:p>
    <w:p>
      <w:pPr>
        <w:spacing w:after="120"/>
        <w:jc w:val="both"/>
      </w:pPr>
      <w:hyperlink w:history="1" r:id="rIdfs61xy-gt_rmktx1vpn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123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и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деятельности, связанные с эксплуатацией или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  подготовкой авиационного персонала или оказанием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услуг,  имеющих отношение к безопасности полетов, осуществляются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сертификата и/или лицензии, выданных в соответствии с Авиаци-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  правилами  Кыргызской Республики,  регулирующими сертификацию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 этих видов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- это документ, подтверждающий соответствие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юридического лица,  воздушного судна или авиационного изделия,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цедур,  правил  или практики установленным требованиям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Авиационными правилами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Лицензия - это документ, дающий право на эксплуатацию или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воздушного судна или другого авиационного  изделия,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обеспечение полетов,  обучение авиационного персонала или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других услуг эксплуатантам воздушных судов,  лицензирование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необходимо в интересах безопасности полетов или защиты прав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вателей воздушного транспорта и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Любой сертификат  или лицензия могут оговаривать сроки, 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специальные привилегии или другие особые условия их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применения,  оговоренные в Авиационных правилах и/или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нормативных правовых актах Кыргызской Республики, регулирующих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тификацию и лицензирование предпринимательской деятельности в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70. Статью 124 изложить в следующей редакции:</w:t>
      </w:r>
    </w:p>
    <w:p>
      <w:pPr>
        <w:spacing w:after="120"/>
        <w:jc w:val="both"/>
      </w:pPr>
      <w:hyperlink w:history="1" r:id="rId4zixmqsfj44pmo8s5ue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124</w:t>
        </w:r>
      </w:hyperlink>
      <w:r>
        <w:rPr>
          <w:rFonts w:ascii="Arial" w:cs="Arial" w:eastAsia="Arial" w:hAnsi="Arial"/>
          <w:sz w:val="20"/>
          <w:szCs w:val="20"/>
        </w:rPr>
        <w:t xml:space="preserve">. Требования к выдаче сертификата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выдаче сертификата эксплуатанта оговариваются в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правилах Кыргызской Республики,  регулирующих эксплуатацию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судов.  При этом в любом случае сертификат эксплуатанта не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ется,  если эксплуатант не имеет в собственности, по меньшей мере,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годное к полетам и соответствующее для осуществления заявленных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атантом  воздушных перевозок или авиационных спецработ воздушное судно,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эксплуатационный и управляющий персонал, производственные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помещения,  технические средства,  оборудование и другие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необходимые для эксплуатации данного воздушного судна,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 данных  воздушных перевозок или авиационных спецработ,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обязательств авиаперевозчика (эксплуатанта)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требованиями.".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71. Статью 129 изложить в следующей редакции:</w:t>
      </w:r>
    </w:p>
    <w:p>
      <w:pPr>
        <w:spacing w:after="120"/>
        <w:jc w:val="both"/>
      </w:pPr>
      <w:hyperlink w:history="1" r:id="rIdrjwteice8uvq_kxtlsm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129</w:t>
        </w:r>
      </w:hyperlink>
      <w:r>
        <w:rPr>
          <w:rFonts w:ascii="Arial" w:cs="Arial" w:eastAsia="Arial" w:hAnsi="Arial"/>
          <w:sz w:val="20"/>
          <w:szCs w:val="20"/>
        </w:rPr>
        <w:t xml:space="preserve">. Возмещение расходов по сертификации и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заявитель  на получение сертификата или лицензии оплачивает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гражданской авиации стоимость расходов, связанных с сертификаци-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и/или лицензированием в порядке,  установленном соответствующим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 правовым актом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72. Статью 132 изложить в следующей редакции:</w:t>
      </w:r>
    </w:p>
    <w:p>
      <w:pPr>
        <w:spacing w:after="120"/>
        <w:jc w:val="both"/>
      </w:pPr>
      <w:hyperlink w:history="1" r:id="rIdonr_mp5gw40rm6btacp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132</w:t>
        </w:r>
      </w:hyperlink>
      <w:r>
        <w:rPr>
          <w:rFonts w:ascii="Arial" w:cs="Arial" w:eastAsia="Arial" w:hAnsi="Arial"/>
          <w:sz w:val="20"/>
          <w:szCs w:val="20"/>
        </w:rPr>
        <w:t xml:space="preserve">. Перевозочные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перевозки пассажиров, багажа, почты и груза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выдачей  авиаперевозчиком  авиабилета,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квитанций и оформлением соответствующих перевозочных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Формы авиабилетов,  квитанций, грузовых накладных и других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документов устанавливаются  в  Авиационных  правилах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регулирующих выпуск, оформление и применение таких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73. Статью 133 изложить в следующей редакции:</w:t>
      </w:r>
    </w:p>
    <w:p>
      <w:pPr>
        <w:spacing w:after="120"/>
        <w:jc w:val="both"/>
      </w:pPr>
      <w:hyperlink w:history="1" r:id="rIdll_pta3qw6f-yysrv73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133</w:t>
        </w:r>
      </w:hyperlink>
      <w:r>
        <w:rPr>
          <w:rFonts w:ascii="Arial" w:cs="Arial" w:eastAsia="Arial" w:hAnsi="Arial"/>
          <w:sz w:val="20"/>
          <w:szCs w:val="20"/>
        </w:rPr>
        <w:t xml:space="preserve">. Права пассажиров с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заблаговременно информирует пассажира или лицо,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приобрело  услуги  данного  перевозчика,  о любом изменении графика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 полета или других условий перевозки, которые могут затрагивать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такого пассажира или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Пассажиры с детьми в возрасте до двух лет имеют право 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  аэропортов или авиаперевозчиков Кыргызской Республики по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доставлению таким пассажирам специального помещения для отдыха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задержки  в аэропорту вылета или промежуточной посадки за счет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чика или аэропорта, по вине которого произошла эта задержка.".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74. Статью 146 изложить в следующей редакции:</w:t>
      </w:r>
    </w:p>
    <w:p>
      <w:pPr>
        <w:spacing w:after="120"/>
        <w:jc w:val="both"/>
      </w:pPr>
      <w:hyperlink w:history="1" r:id="rIdq13_1zmqfgllsumwgsf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146</w:t>
        </w:r>
      </w:hyperlink>
      <w:r>
        <w:rPr>
          <w:rFonts w:ascii="Arial" w:cs="Arial" w:eastAsia="Arial" w:hAnsi="Arial"/>
          <w:sz w:val="20"/>
          <w:szCs w:val="20"/>
        </w:rPr>
        <w:t xml:space="preserve">. Размер ответственности перевозчика за утрату,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недостачу или повреждение груза и багажа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утрату, недостачу или повреждение груза, багажа или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пассажире вещей перевозчик несет ответственность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за утрату или недостачу груза или багажа, принятого к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 объявленной ценностью,  - в размере объявленной ценности, а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если перевозчик докажет,  что объявленная ценность превышает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твительную стоимость, - в размере действительной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за утрату,  повреждение или недостачу груза или багажа,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к перевозке без объявленной ценности,  а также вещей,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пассажире, - в размере действительной стоимости, но не свыше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установленного законодательством Кыргызской Республики и применимы-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международными договорами,  участником которых 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75. Статью 147 изложить в следующей редакции:</w:t>
      </w:r>
    </w:p>
    <w:p>
      <w:pPr>
        <w:spacing w:after="120"/>
        <w:jc w:val="both"/>
      </w:pPr>
      <w:hyperlink w:history="1" r:id="rIdiu9tg3abdeicbn7lxsx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147</w:t>
        </w:r>
      </w:hyperlink>
      <w:r>
        <w:rPr>
          <w:rFonts w:ascii="Arial" w:cs="Arial" w:eastAsia="Arial" w:hAnsi="Arial"/>
          <w:sz w:val="20"/>
          <w:szCs w:val="20"/>
        </w:rPr>
        <w:t xml:space="preserve">. Ответственность перевозчика за просрочку в доставке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пассажира, багажа или груза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несет ответственность за просрочку в доставке 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багажа или груза, если не докажет, что им были приняты все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меры для предотвращения просрочки или что такие  меры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принять.  Перевозчик освобождается от ответственности,  если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рочка произошла вследствие  неблагоприятных  метеорологических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ответственности устанавливается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применимыми международными договорами,  участником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76. В  статье  150 слова "или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77. Название  главы  XVII  изложить  в следующей редакции:  "Глава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XVII. Авиационные спецработы".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78. Статью 163 изложить в следующей редакции:</w:t>
      </w:r>
    </w:p>
    <w:p>
      <w:pPr>
        <w:spacing w:after="120"/>
        <w:jc w:val="both"/>
      </w:pPr>
      <w:hyperlink w:history="1" r:id="rIdmqgbqmznvi8xz6vhnhn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163</w:t>
        </w:r>
      </w:hyperlink>
      <w:r>
        <w:rPr>
          <w:rFonts w:ascii="Arial" w:cs="Arial" w:eastAsia="Arial" w:hAnsi="Arial"/>
          <w:sz w:val="20"/>
          <w:szCs w:val="20"/>
        </w:rPr>
        <w:t xml:space="preserve">. Определение авиационных спецработ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авиационным спецработам относится полет воздушного судна,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воздушное судно используется для обеспечения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видов обслуживания в таких областях, как сельское хозяйство,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тельство, фотографирование, топографическая съемка, наблюдение и патру-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лирование,  поиск и спасание,  воздушная реклама и другие подобные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79. Статью 164 изложить в следующей редакции:</w:t>
      </w:r>
    </w:p>
    <w:p>
      <w:pPr>
        <w:spacing w:after="120"/>
        <w:jc w:val="both"/>
      </w:pPr>
      <w:hyperlink w:history="1" r:id="rId2kmavuo7s2wpyvzyfni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164</w:t>
        </w:r>
      </w:hyperlink>
      <w:r>
        <w:rPr>
          <w:rFonts w:ascii="Arial" w:cs="Arial" w:eastAsia="Arial" w:hAnsi="Arial"/>
          <w:sz w:val="20"/>
          <w:szCs w:val="20"/>
        </w:rPr>
        <w:t xml:space="preserve">. Порядок выполнения авиационных спецработ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видов авиационных спецработ и порядок их выполнения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навливаются Авиационными правилами Кыргызской Республики,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авиационных спецработ в Кыргызской Республике.  Каждый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власти Кыргызской Республики имеет право в пределах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которого данный орган власти имеет юрисдикцию, 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ограничения на выполнение авиационных спецработ,  если это связано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необходимостью соблюдения требований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области защиты экологии.".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80. В  </w:t>
      </w:r>
      <w:hyperlink w:history="1" r:id="rIdfc9pz7drvpensjh-fpu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166 </w:t>
        </w:r>
      </w:hyperlink>
      <w:r>
        <w:rPr>
          <w:rFonts w:ascii="Arial" w:cs="Arial" w:eastAsia="Arial" w:hAnsi="Arial"/>
          <w:sz w:val="20"/>
          <w:szCs w:val="20"/>
        </w:rPr>
        <w:t xml:space="preserve">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81. Статью 172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172. Определение полета воздушного судна авиации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 воздушного  судна авиации общего назначения - это полет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судна,  кроме коммерческой воздушной перевозки или полета,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занного с выполнением авиационных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82. Название главы XX изложить в следующей  редакции:  "Глава  XX.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Заключительные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83. Статью 179 изложить в следующей редакции:</w:t>
      </w:r>
    </w:p>
    <w:p>
      <w:pPr>
        <w:spacing w:after="120"/>
        <w:jc w:val="both"/>
      </w:pPr>
      <w:hyperlink w:history="1" r:id="rIdwoufbwh4inpv_wp4flz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179</w:t>
        </w:r>
      </w:hyperlink>
      <w:r>
        <w:rPr>
          <w:rFonts w:ascii="Arial" w:cs="Arial" w:eastAsia="Arial" w:hAnsi="Arial"/>
          <w:sz w:val="20"/>
          <w:szCs w:val="20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документы,  регулирующие деятельность гражданской авиации,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имеется ссылка в настоящем Кодексе,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пересмотру,  поправке,  дополнению или отмене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переименованию с учетом наименований,  определенных в статье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и в соответствии со сферой, которую регулируют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внедрению полностью, частично или частями в Авиационные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в соответствии со сферой, которую регулируют эти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применению до выполнения требований пунктов "а"-"в"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в той части,  в которой такое применение не противоречит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Кодексу и Авиационным правилам.".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4,  5,  6,  12, 14, 19, 20, 21, 22, 28, 35, 37, 39, 43, 46,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48,  49,  50,  51,  52, 54, 58, 62, 64, 65, 67, 70, 71, 73, 82, 87, 90,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  114, 119, 165, 167, 168, 173, 174, 175, 176, 178, 180, 181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zottku7_ahgzxxcyib7" Type="http://schemas.openxmlformats.org/officeDocument/2006/relationships/hyperlink" Target="http://kodeks.duckdns.org/document/111263" TargetMode="External"/><Relationship Id="rIdvcarqc6_a9oyvsgblewko" Type="http://schemas.openxmlformats.org/officeDocument/2006/relationships/hyperlink" Target="http://kodeks.duckdns.org/document/682" TargetMode="External"/><Relationship Id="rId7or_o5i4hicknxdfsr2jn" Type="http://schemas.openxmlformats.org/officeDocument/2006/relationships/hyperlink" Target="http://kodeks.duckdns.org/document/682#21" TargetMode="External"/><Relationship Id="rId6ivuplpf_tw1_avq0k8yc" Type="http://schemas.openxmlformats.org/officeDocument/2006/relationships/hyperlink" Target="http://kodeks.duckdns.org/document/682#22" TargetMode="External"/><Relationship Id="rIdgyrcnf5ziaca9j0svtngm" Type="http://schemas.openxmlformats.org/officeDocument/2006/relationships/hyperlink" Target="http://kodeks.duckdns.org/document/682#23" TargetMode="External"/><Relationship Id="rId2kbwkqvfhnswoc_4ajjaf" Type="http://schemas.openxmlformats.org/officeDocument/2006/relationships/hyperlink" Target="http://kodeks.duckdns.org/document/682#24" TargetMode="External"/><Relationship Id="rIdpmv-jsoaepd69dnnuclkw" Type="http://schemas.openxmlformats.org/officeDocument/2006/relationships/hyperlink" Target="http://kodeks.duckdns.org/document/682#25" TargetMode="External"/><Relationship Id="rId-s9s2xhp5nz2wrhylo9z_" Type="http://schemas.openxmlformats.org/officeDocument/2006/relationships/hyperlink" Target="http://kodeks.duckdns.org/document/682#26" TargetMode="External"/><Relationship Id="rIdoymg_9vuxtpsay9alfzzm" Type="http://schemas.openxmlformats.org/officeDocument/2006/relationships/hyperlink" Target="http://kodeks.duckdns.org/document/682#27" TargetMode="External"/><Relationship Id="rIduvyn4qrxtzqqwcdwycc8v" Type="http://schemas.openxmlformats.org/officeDocument/2006/relationships/hyperlink" Target="http://kodeks.duckdns.org/document/682#28" TargetMode="External"/><Relationship Id="rIddlaov8uarip_x1po_dalo" Type="http://schemas.openxmlformats.org/officeDocument/2006/relationships/hyperlink" Target="http://kodeks.duckdns.org/document/682#29" TargetMode="External"/><Relationship Id="rId2566ky43fvvep_ncvpuej" Type="http://schemas.openxmlformats.org/officeDocument/2006/relationships/hyperlink" Target="http://kodeks.duckdns.org/document/682#30" TargetMode="External"/><Relationship Id="rIdoq7qvyeqnpwsuqt1bbffs" Type="http://schemas.openxmlformats.org/officeDocument/2006/relationships/hyperlink" Target="http://kodeks.duckdns.org/document/682#31" TargetMode="External"/><Relationship Id="rIdfh77mlmuqp_xpyfjnbxiv" Type="http://schemas.openxmlformats.org/officeDocument/2006/relationships/hyperlink" Target="http://kodeks.duckdns.org/document/682#32" TargetMode="External"/><Relationship Id="rIdcbfiruopzdazhpn8pxtwf" Type="http://schemas.openxmlformats.org/officeDocument/2006/relationships/hyperlink" Target="http://kodeks.duckdns.org/document/682#33" TargetMode="External"/><Relationship Id="rIdnl8ia4hybisa71m1hodgk" Type="http://schemas.openxmlformats.org/officeDocument/2006/relationships/hyperlink" Target="http://kodeks.duckdns.org/document/682#34" TargetMode="External"/><Relationship Id="rIdouadownzmatfeic9pqnpr" Type="http://schemas.openxmlformats.org/officeDocument/2006/relationships/hyperlink" Target="http://kodeks.duckdns.org/document/682#35" TargetMode="External"/><Relationship Id="rIdafutnsav_zofimufe0hyj" Type="http://schemas.openxmlformats.org/officeDocument/2006/relationships/hyperlink" Target="http://kodeks.duckdns.org/document/682#36" TargetMode="External"/><Relationship Id="rIdxkd7rzqotbipgtx-t7bz3" Type="http://schemas.openxmlformats.org/officeDocument/2006/relationships/hyperlink" Target="http://kodeks.duckdns.org/document/682#37" TargetMode="External"/><Relationship Id="rIdxix2fvna1tcrbyhwado2k" Type="http://schemas.openxmlformats.org/officeDocument/2006/relationships/hyperlink" Target="http://kodeks.duckdns.org/document/682#38" TargetMode="External"/><Relationship Id="rIduzhwoee8m4-gbjqj56-zy" Type="http://schemas.openxmlformats.org/officeDocument/2006/relationships/hyperlink" Target="http://kodeks.duckdns.org/document/682#39" TargetMode="External"/><Relationship Id="rIdczon5dcnd1f4i1b4zswgx" Type="http://schemas.openxmlformats.org/officeDocument/2006/relationships/hyperlink" Target="http://kodeks.duckdns.org/document/682#40" TargetMode="External"/><Relationship Id="rId83aljrvvgpetxesyfgwz-" Type="http://schemas.openxmlformats.org/officeDocument/2006/relationships/hyperlink" Target="http://kodeks.duckdns.org/document/682#41" TargetMode="External"/><Relationship Id="rIddwlyifshju-oqfojrh-n_" Type="http://schemas.openxmlformats.org/officeDocument/2006/relationships/hyperlink" Target="http://kodeks.duckdns.org/document/682#42" TargetMode="External"/><Relationship Id="rIdozxx3vtomilz51yzkpuly" Type="http://schemas.openxmlformats.org/officeDocument/2006/relationships/hyperlink" Target="http://kodeks.duckdns.org/document/682#43" TargetMode="External"/><Relationship Id="rIdqtml5xq-hbrtjq5_vqx6k" Type="http://schemas.openxmlformats.org/officeDocument/2006/relationships/hyperlink" Target="http://kodeks.duckdns.org/document/682#44" TargetMode="External"/><Relationship Id="rIdnasux8ktx3cbm_x9qx-az" Type="http://schemas.openxmlformats.org/officeDocument/2006/relationships/hyperlink" Target="http://kodeks.duckdns.org/document/682#45" TargetMode="External"/><Relationship Id="rIddnsjgpwokoz-obj0tdtvb" Type="http://schemas.openxmlformats.org/officeDocument/2006/relationships/hyperlink" Target="http://kodeks.duckdns.org/document/682#46" TargetMode="External"/><Relationship Id="rIdxydr63wmzn_cm4nyxdfh0" Type="http://schemas.openxmlformats.org/officeDocument/2006/relationships/hyperlink" Target="http://kodeks.duckdns.org/document/682#47" TargetMode="External"/><Relationship Id="rIdcvyaofkmy9eidin1_l80z" Type="http://schemas.openxmlformats.org/officeDocument/2006/relationships/hyperlink" Target="http://kodeks.duckdns.org/document/682#48" TargetMode="External"/><Relationship Id="rId8uflx4c9u8n7_eqv5rygg" Type="http://schemas.openxmlformats.org/officeDocument/2006/relationships/hyperlink" Target="http://kodeks.duckdns.org/document/682#49" TargetMode="External"/><Relationship Id="rId7yvsqirczutznmz0spe_k" Type="http://schemas.openxmlformats.org/officeDocument/2006/relationships/hyperlink" Target="http://kodeks.duckdns.org/document/682#50" TargetMode="External"/><Relationship Id="rIdej-gdmzas5gc0-z66oyjk" Type="http://schemas.openxmlformats.org/officeDocument/2006/relationships/hyperlink" Target="http://kodeks.duckdns.org/document/682#51" TargetMode="External"/><Relationship Id="rIdwayeitegrw360mt1hjjgw" Type="http://schemas.openxmlformats.org/officeDocument/2006/relationships/hyperlink" Target="http://kodeks.duckdns.org/document/682#52" TargetMode="External"/><Relationship Id="rIdala97oeqy7pdbc_jcfqel" Type="http://schemas.openxmlformats.org/officeDocument/2006/relationships/hyperlink" Target="http://kodeks.duckdns.org/document/682#53" TargetMode="External"/><Relationship Id="rIdtgkkzxbk5rdtbnge7gctp" Type="http://schemas.openxmlformats.org/officeDocument/2006/relationships/hyperlink" Target="http://kodeks.duckdns.org/document/682#54" TargetMode="External"/><Relationship Id="rIdxyqqa2b79zp7jon1f_vev" Type="http://schemas.openxmlformats.org/officeDocument/2006/relationships/hyperlink" Target="http://kodeks.duckdns.org/document/682#55" TargetMode="External"/><Relationship Id="rIdptopkxvq9buicxpqwkttg" Type="http://schemas.openxmlformats.org/officeDocument/2006/relationships/hyperlink" Target="http://kodeks.duckdns.org/document/682#56" TargetMode="External"/><Relationship Id="rIdca5akrukcjttpptodb-1b" Type="http://schemas.openxmlformats.org/officeDocument/2006/relationships/hyperlink" Target="http://kodeks.duckdns.org/document/682#57" TargetMode="External"/><Relationship Id="rId7djexzq6_xzhtsr-zhae9" Type="http://schemas.openxmlformats.org/officeDocument/2006/relationships/hyperlink" Target="http://kodeks.duckdns.org/document/682#58" TargetMode="External"/><Relationship Id="rId_7xbr2ru-b01lhhugsc1r" Type="http://schemas.openxmlformats.org/officeDocument/2006/relationships/hyperlink" Target="http://kodeks.duckdns.org/document/682#59" TargetMode="External"/><Relationship Id="rId96xaaxfo3i67hyesbhqnv" Type="http://schemas.openxmlformats.org/officeDocument/2006/relationships/hyperlink" Target="http://kodeks.duckdns.org/document/682#60" TargetMode="External"/><Relationship Id="rIdjrlor29-c_e6pf7-mefo_" Type="http://schemas.openxmlformats.org/officeDocument/2006/relationships/hyperlink" Target="http://kodeks.duckdns.org/document/682#61" TargetMode="External"/><Relationship Id="rId8wmhvyv2ou1oaf8audhq2" Type="http://schemas.openxmlformats.org/officeDocument/2006/relationships/hyperlink" Target="http://kodeks.duckdns.org/document/682#62" TargetMode="External"/><Relationship Id="rIdia2qkuyujdlwxy1j1ytlu" Type="http://schemas.openxmlformats.org/officeDocument/2006/relationships/hyperlink" Target="http://kodeks.duckdns.org/document/682#63" TargetMode="External"/><Relationship Id="rId40zhaoj37aaakdf9akmot" Type="http://schemas.openxmlformats.org/officeDocument/2006/relationships/hyperlink" Target="http://kodeks.duckdns.org/document/682#64" TargetMode="External"/><Relationship Id="rIdhfmk-hwaucrkogw7pkyga" Type="http://schemas.openxmlformats.org/officeDocument/2006/relationships/hyperlink" Target="http://kodeks.duckdns.org/document/682#65" TargetMode="External"/><Relationship Id="rIdg6ytrhn5m3_vcr72ksiaw" Type="http://schemas.openxmlformats.org/officeDocument/2006/relationships/hyperlink" Target="http://kodeks.duckdns.org/document/682#66" TargetMode="External"/><Relationship Id="rIdrxnto9iev5zj2n1ydpvls" Type="http://schemas.openxmlformats.org/officeDocument/2006/relationships/hyperlink" Target="http://kodeks.duckdns.org/document/682#67" TargetMode="External"/><Relationship Id="rIdcipep3-r8flu7sxliqswd" Type="http://schemas.openxmlformats.org/officeDocument/2006/relationships/hyperlink" Target="http://kodeks.duckdns.org/document/682#68" TargetMode="External"/><Relationship Id="rIdp4-eozecoldi3pl1sz1bv" Type="http://schemas.openxmlformats.org/officeDocument/2006/relationships/hyperlink" Target="http://kodeks.duckdns.org/document/682#69" TargetMode="External"/><Relationship Id="rId_o15vkcpsxjjfi05uo-wf" Type="http://schemas.openxmlformats.org/officeDocument/2006/relationships/hyperlink" Target="http://kodeks.duckdns.org/document/682#70" TargetMode="External"/><Relationship Id="rIdf9ybnsdc7n-4gtapi63v3" Type="http://schemas.openxmlformats.org/officeDocument/2006/relationships/hyperlink" Target="http://kodeks.duckdns.org/document/682#71" TargetMode="External"/><Relationship Id="rId9nmfupuhdg6ebxokfchhu" Type="http://schemas.openxmlformats.org/officeDocument/2006/relationships/hyperlink" Target="http://kodeks.duckdns.org/document/682#72" TargetMode="External"/><Relationship Id="rId0x4cxhrewqt5bb3dtqrce" Type="http://schemas.openxmlformats.org/officeDocument/2006/relationships/hyperlink" Target="http://kodeks.duckdns.org/document/682#73" TargetMode="External"/><Relationship Id="rId59fe4pnfcayts5kkgwdup" Type="http://schemas.openxmlformats.org/officeDocument/2006/relationships/hyperlink" Target="http://kodeks.duckdns.org/document/682#74" TargetMode="External"/><Relationship Id="rIda7dop6y0ckusycuafv8nh" Type="http://schemas.openxmlformats.org/officeDocument/2006/relationships/hyperlink" Target="http://kodeks.duckdns.org/document/682#75" TargetMode="External"/><Relationship Id="rIdiuogs0zlttyrvvr3x1oby" Type="http://schemas.openxmlformats.org/officeDocument/2006/relationships/hyperlink" Target="http://kodeks.duckdns.org/document/682#76" TargetMode="External"/><Relationship Id="rIdfxhmnyunmd8vydtb5abvj" Type="http://schemas.openxmlformats.org/officeDocument/2006/relationships/hyperlink" Target="http://kodeks.duckdns.org/document/682#77" TargetMode="External"/><Relationship Id="rIdfs61xy-gt_rmktx1vpnzi" Type="http://schemas.openxmlformats.org/officeDocument/2006/relationships/hyperlink" Target="http://kodeks.duckdns.org/document/682#78" TargetMode="External"/><Relationship Id="rId4zixmqsfj44pmo8s5uejy" Type="http://schemas.openxmlformats.org/officeDocument/2006/relationships/hyperlink" Target="http://kodeks.duckdns.org/document/682#79" TargetMode="External"/><Relationship Id="rIdrjwteice8uvq_kxtlsmkh" Type="http://schemas.openxmlformats.org/officeDocument/2006/relationships/hyperlink" Target="http://kodeks.duckdns.org/document/682#80" TargetMode="External"/><Relationship Id="rIdonr_mp5gw40rm6btacpb6" Type="http://schemas.openxmlformats.org/officeDocument/2006/relationships/hyperlink" Target="http://kodeks.duckdns.org/document/682#81" TargetMode="External"/><Relationship Id="rIdll_pta3qw6f-yysrv73dd" Type="http://schemas.openxmlformats.org/officeDocument/2006/relationships/hyperlink" Target="http://kodeks.duckdns.org/document/682#82" TargetMode="External"/><Relationship Id="rIdq13_1zmqfgllsumwgsfy8" Type="http://schemas.openxmlformats.org/officeDocument/2006/relationships/hyperlink" Target="http://kodeks.duckdns.org/document/682#83" TargetMode="External"/><Relationship Id="rIdiu9tg3abdeicbn7lxsxbh" Type="http://schemas.openxmlformats.org/officeDocument/2006/relationships/hyperlink" Target="http://kodeks.duckdns.org/document/682#84" TargetMode="External"/><Relationship Id="rIdmqgbqmznvi8xz6vhnhn7w" Type="http://schemas.openxmlformats.org/officeDocument/2006/relationships/hyperlink" Target="http://kodeks.duckdns.org/document/682#85" TargetMode="External"/><Relationship Id="rId2kmavuo7s2wpyvzyfnis7" Type="http://schemas.openxmlformats.org/officeDocument/2006/relationships/hyperlink" Target="http://kodeks.duckdns.org/document/682#86" TargetMode="External"/><Relationship Id="rIdfc9pz7drvpensjh-fpuko" Type="http://schemas.openxmlformats.org/officeDocument/2006/relationships/hyperlink" Target="http://kodeks.duckdns.org/document/682#87" TargetMode="External"/><Relationship Id="rIdwoufbwh4inpv_wp4flzwo" Type="http://schemas.openxmlformats.org/officeDocument/2006/relationships/hyperlink" Target="http://kodeks.duckdns.org/document/682#88" TargetMode="External"/><Relationship Id="rId7" Type="http://schemas.openxmlformats.org/officeDocument/2006/relationships/image" Target="media/93bec1c1538034512fe33c1434ae0ea86b639d33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2026-09-23T00:57:44.099Z</dcterms:created>
  <dcterms:modified xsi:type="dcterms:W3CDTF">2026-09-23T00:57:44.099Z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