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2008 года № 106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телевидении и радиовещании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kvutudedjftt_xis62n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2011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zfnwhsqf5gs3adizn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2011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uqqutyah6jsdj_tmj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5iaqrzymlr6osw67ub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dwms2ydathj13xvow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2b4mtehiaaww4skabw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16lsj2bs2xp4azrhw-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2023 года № 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eyi6nywzybocijzym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dnyuh68uzxsfqvk9g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сфере телевизионного и радиовещания на территории Кыргызской Республики, определяет правовые, экономические, организационные условия функционирования телерадиоорганизаций, направленные на реализацию свободы слова и прав граждан на получение полной, достоверной и оперативной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o9ovqowfhy13slubqs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отношения между субъектами деятельности в области создания и распространения телерадиоканалов, а также телерадиопередач, рассчитанных на массовый прием потребителями независимо от их формы собственности, цели создания, вида уставной деятельности, способа распространения телерадиоканалов, телерадиопрограмм 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организаций, находящихся за пределами страны и действующих в соответствии с законодательством других государств, настоящий Закон применяется исключительно в части регулирования порядка распространения их телерадиоканалов на территории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ssbxv2unnwgybngxom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телевидении и радиовещании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Телерадиоорганизации в своей деятельности руководствуются Конституцией и законами Кыргызской Республики, регулирующими область средств массовой информации, настоящим Законом, иными нормативными правовыми актами и своими уставами, а также международными договорами, ратифицированными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-sipcrmdghx5v0uo6m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терминов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применяемые в настоящем Законе, используются в следующих значениях: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аналоговое вещание</w:t>
      </w:r>
      <w:r>
        <w:rPr>
          <w:rFonts w:ascii="Arial" w:cs="Arial" w:eastAsia="Arial" w:hAnsi="Arial"/>
          <w:sz w:val="24"/>
          <w:szCs w:val="24"/>
        </w:rPr>
        <w:t xml:space="preserve"> - система распространения телерадиоканалов с использованием аналоговых методов обработки сигнала;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регистрации представителей телерадиоорганизаций при государственных органах и органах местного самоуправления, учреждениях, организациях и предприятиях для освещения их деятельности;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являющиеся государственными организациями, имеющие статус учреждения и учрежденные органами государственной власти с целью удовлетворения информационных потребностей граждан;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многоканальная передача звукового сопровождения</w:t>
      </w:r>
      <w:r>
        <w:rPr>
          <w:rFonts w:ascii="Arial" w:cs="Arial" w:eastAsia="Arial" w:hAnsi="Arial"/>
          <w:sz w:val="24"/>
          <w:szCs w:val="24"/>
        </w:rPr>
        <w:t xml:space="preserve"> - передача двух и более звуковых сопровождений в телепрограмме, предоставляющая потребителю возможность выбора языка просмотра;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Кабинетом Министров с участием гражданского общества или гражданским обществом с целью удовлетворения информационных потребностей граждан;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телерадиовещания</w:t>
      </w:r>
      <w:r>
        <w:rPr>
          <w:rFonts w:ascii="Arial" w:cs="Arial" w:eastAsia="Arial" w:hAnsi="Arial"/>
          <w:sz w:val="24"/>
          <w:szCs w:val="24"/>
        </w:rPr>
        <w:t xml:space="preserve"> - оператор электросвязи, имеющий соответствующую лицензию в области электросвязи и/или передачи данных, в лицензионных требованиях к которой включено распространение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концепция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которым определяются основные содержательные характеристики программ и передач телерадиоканала в соответствии с требованиями настоящего Закона;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прямая трансляция</w:t>
      </w:r>
      <w:r>
        <w:rPr>
          <w:rFonts w:ascii="Arial" w:cs="Arial" w:eastAsia="Arial" w:hAnsi="Arial"/>
          <w:sz w:val="24"/>
          <w:szCs w:val="24"/>
        </w:rPr>
        <w:t xml:space="preserve"> - непосредственная трансляция теле- или радиопередач без предварительной записи и монтажа;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размещение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теле- или радиоорганизации и/или оператору телерадиовещания уполномоченным органом в соответствии с законодательством о лицензионно-разрешительной системе и подтверждающий их право на размещение телерадиоканала в аналоговом вещании и/или в цифровом пакете вещания независимо от применяемых технологий;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расписание программ и передач (программа телерадиопередач) телерадиоканалов</w:t>
      </w:r>
      <w:r>
        <w:rPr>
          <w:rFonts w:ascii="Arial" w:cs="Arial" w:eastAsia="Arial" w:hAnsi="Arial"/>
          <w:sz w:val="24"/>
          <w:szCs w:val="24"/>
        </w:rPr>
        <w:t xml:space="preserve"> - открытая информация телерадиоорганизаций о последовательности выхода в эфир и хронометраже телерадиопрограмм, телерадиопередач в течение определенного обозначенного отрезка времени;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теле-, радиоканалов</w:t>
      </w:r>
      <w:r>
        <w:rPr>
          <w:rFonts w:ascii="Arial" w:cs="Arial" w:eastAsia="Arial" w:hAnsi="Arial"/>
          <w:sz w:val="24"/>
          <w:szCs w:val="24"/>
        </w:rPr>
        <w:t xml:space="preserve"> - доведение до потребителя электрического сигнала телерадиоканалов с использованием технических средств телекоммуникаций независимо от применяемых технологий операторами телерадиовещания;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записи) независимо от использованных средств телекоммуникаций полных и неизменных телерадиопрограмм, телерадиопередач,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частичная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записи, пакете и в любой иной форме) независимо от использованных средств телекоммуникаций частей телерадиопрограмм, телерадиопередач,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сетка вещания</w:t>
      </w:r>
      <w:r>
        <w:rPr>
          <w:rFonts w:ascii="Arial" w:cs="Arial" w:eastAsia="Arial" w:hAnsi="Arial"/>
          <w:sz w:val="24"/>
          <w:szCs w:val="24"/>
        </w:rPr>
        <w:t xml:space="preserve"> - перечень, последовательность, наименование, время выхода в эфир теле- либо радиопрограмм, теле- либо радиопередач, отображающие основные направления программной концепции телерадиоканала на конкретный период;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субтитры</w:t>
      </w:r>
      <w:r>
        <w:rPr>
          <w:rFonts w:ascii="Arial" w:cs="Arial" w:eastAsia="Arial" w:hAnsi="Arial"/>
          <w:sz w:val="24"/>
          <w:szCs w:val="24"/>
        </w:rPr>
        <w:t xml:space="preserve"> - способ распространения информации, содержащейся в телепрограмме, посредством текстового дублирования звукового сопровождения оригинала телепрограммы;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работник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профессионально собирает, получает, создает и/или готовит информацию для телерадиопрограмм и передач (телерадиожурналист, продюсер, режиссер, сценарист, дизайнер, художник, руководитель программы или передачи и так далее);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телерадиоорганизация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зарегистрированное в установленном законодательством порядке юридическое лицо, которое создает и/или комплектует телерадиоканалы. Правоспособность телерадиоорганизации возникает со дня государственной регистрации;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представляющее собой совокупность телерадиопрограмм и иных аудиовизуальных произведений и материалов, сформированных в соответствии с сеткой вещания для последующего распространения под постоянным наименованием и с установленной периодичностью;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телерадиовещание</w:t>
      </w:r>
      <w:r>
        <w:rPr>
          <w:rFonts w:ascii="Arial" w:cs="Arial" w:eastAsia="Arial" w:hAnsi="Arial"/>
          <w:sz w:val="24"/>
          <w:szCs w:val="24"/>
        </w:rPr>
        <w:t xml:space="preserve"> - формирование и/или распространение телерадиоканалов с использованием технических средств телекоммуникаций для публичного приема потребителем (населением) в открытом или кодированном виде;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открытом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 без идентификации/персонификации потребителя за право его просмотра;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кодированном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(населением), право просмотра которого обеспечивается на основе идентификации/персонификации потребителя;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телерадиоканал</w:t>
      </w:r>
      <w:r>
        <w:rPr>
          <w:rFonts w:ascii="Arial" w:cs="Arial" w:eastAsia="Arial" w:hAnsi="Arial"/>
          <w:sz w:val="24"/>
          <w:szCs w:val="24"/>
        </w:rPr>
        <w:t xml:space="preserve"> - телерадиоканал, зарегистрированный за пределами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телерадиопередача</w:t>
      </w:r>
      <w:r>
        <w:rPr>
          <w:rFonts w:ascii="Arial" w:cs="Arial" w:eastAsia="Arial" w:hAnsi="Arial"/>
          <w:sz w:val="24"/>
          <w:szCs w:val="24"/>
        </w:rPr>
        <w:t xml:space="preserve"> - содержательно завершенная часть программы, которая имеет наименование, объем трансляции, авторский знак, может быть использована независимо от других частей программы и рассматривается как целостный информационный продукт;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 отечественного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передачи, созданные физическими и юридическими лицами, зарегистрированными на территории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 иностранного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передачи, которые созданы физическими и юридическими лицами, не зарегистрированными на территории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телерадиопрограмма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телерадиопередач, имеющая постоянное наименование и входящая в определенную сетку вещания;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телерадиоработник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по характеру своей профессиональной деятельности и в соответствии с должностными обязанностями участвует в создании телерадиопрограмм и телерадиопередач;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телекоммуникаций</w:t>
      </w:r>
      <w:r>
        <w:rPr>
          <w:rFonts w:ascii="Arial" w:cs="Arial" w:eastAsia="Arial" w:hAnsi="Arial"/>
          <w:sz w:val="24"/>
          <w:szCs w:val="24"/>
        </w:rPr>
        <w:t xml:space="preserve"> - технические устройства, позволяющие формировать, принимать, обрабатывать и передавать электрические сигналы телерадиопрограмм, телерадиопередач,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трансляция</w:t>
      </w:r>
      <w:r>
        <w:rPr>
          <w:rFonts w:ascii="Arial" w:cs="Arial" w:eastAsia="Arial" w:hAnsi="Arial"/>
          <w:sz w:val="24"/>
          <w:szCs w:val="24"/>
        </w:rPr>
        <w:t xml:space="preserve"> - распространение телерадиоканалов, телерадиопрограмм, телерадиопередач с использованием технических средств телекоммуникаций;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информационной политики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определяемый Кабинетом Министров, осуществляющий единую государственную политику в сфере телевидения и радиовещания в соответствии с настоящим Законом;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учредитель (участник)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приобрело право собственности на телерадиоорганизацию или на долю ее уставного капитала путем учреждения либо иным предусмотренным законодательством способом;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 вещания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телерадиоканалов, объединенных в единый пакет, передаваемый по сетям электросвязи. Цифровой пакет может включать также субтитры, телетекст, телегид и другую дополнительную информацию;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эфирное время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телерадиоорганизация осуществляет трансляцию (ретрансляцию);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пакет</w:t>
      </w:r>
      <w:r>
        <w:rPr>
          <w:rFonts w:ascii="Arial" w:cs="Arial" w:eastAsia="Arial" w:hAnsi="Arial"/>
          <w:sz w:val="24"/>
          <w:szCs w:val="24"/>
        </w:rPr>
        <w:t xml:space="preserve"> - пакет теле- и/или радиоканалов телерадиоорганизаций, перечень которого утверждается Кабинетом Министров, распространяемый на одном частотном выделении бесплатно для населения и финансируемый из государственного бюджета и/или иных источников (далее - социальный пакет).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s7jwcfm2gt-vsr5bf0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a5gw_wctp96st7w_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принципы государственной политики в сфере телевидения и радиовещания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определяет политику, правовые основы деятельности государственных органов, телерадиоорганизаций, операторов телерадиовещания в сфере телевидения и радиовещания.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государственной политики в сфере телевидения и радиовещания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средствами телерадиовещания культурных и информационных потребностей граждан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свободы деятельности телерадиоорганизаций;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распространения программ и передач отечественного производства;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монополизации телерадиоорганизаций промышленно-финансовыми, политическими и другими группами либо отдельными лицами, а также защита телерадиоорганизаций от финансового и политического давления со стороны финансово-политических групп, органов государственной власти и органов местного самоуправления;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реализации прав на информацию, свободное и открытое обсуждение общественно важных проблем с применением телевидения и радиовещания;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злоупотребления свободой деятельности телерадиоорганизаций;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осуществления непосредственного вещания на территории Кыргызской Республики иностранными телерадиоорганизациями без заключения договора с соответствующими телерадиоорганизациями и/или операторами телерадиовещания, зарегистрированными на территории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политика в сфере телевидения и радиовещания реализуется Кабинетом Министров.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vf4h4xnspmphghuv0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otczcmw11v7iiune7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свободы деятельности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Цензура информационной деятельности телерадиоорганизаций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Телерадиоорганизации самостоятельны и независимы в определении содержания своих программ 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со стороны государственных органов и органов местного самоуправления, их должностных лиц в деятельность телерадиоорганизаций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-_25ugd7yq_5yjdeol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Недопустимость злоупотребления свободой деятельности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 информационных блоках обязаны представлять информацию об официально обнародованной любым способом позиции всех представленных в органах власти политических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использование телерадиоорганизаций: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распространения сведений,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средствах массовой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личных целей учредителей (участников) телерадиоорганизаций;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wk4u47fvzwjag0smnq9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09h1frjhxdhwmmxdbiu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иных действий, по которым наступает правовая ответственность, установленная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содержание программ и передач несет руководитель телерадиоорганизации или автор (авторы) программы и/либо передачи. Каждая программа либо передача должны содержать сведения об авторе либо авторах, наименовании и адресе производителя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Неисполнение или несоблюдение норм настоящего Закона со стороны телерадиоорганизаций влечет за собой приостановление или отзыв (аннулирование) их лицензий.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qihs24yfqkezxgtjyey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lwt0z3_pqzbjsp0_o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Конкуренция в сфере телерадиовещания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при осуществлении своей деятельности должны соблюдать антимонопольное законодательство и не допускать недобросовестную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для развития экономической конкуренции в сфере телерадиовещания устанавливаются антимонопольным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bef-q0muzaayvtqeyv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Информационная деятельность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Телерадиоорганизации осуществляют трансляцию телерадиоканалов на государственном и официальном языках. При этом общий объем вещания на государственном языке должен быть не менее 60 процентов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общем объеме ежедневной сетки вещания в период с 7.00 до 00.00 каждого телерадиоканала в отношении транслируемых телерадиоорганизацией телерадиопрограмм, телерадиопередач (за исключением рекламы) должны соблюдаться следующие условия и пропорции: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 процентов телерадиопрограмм и телерадиопередач должны состоять из телерадиопрограмм и телерадиопередач отечественного производства, в том числе в период с 7:00 до 10:00 и с 18:00 до 23:00;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50 процентов вещания должно вестись на государственном языке, в том числе в период с 7:00 до 10:00 и с 18:00 до 23:00.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язык оригинала (или дублирования) фильма и/или другой телерадиопрограммы и/или телерадиопередачи не является государственным или официальным, такие фильмы и/или телерадиопрограммы и телерадиопередачи транслируются при условии дублирования их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вещание осуществляется с использованием опции мультизвук, то один из языков вещания должен быть государственным.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h8yz4westk-s8gnvpd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9xewr-mfv0st70m8mb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лиц с ограниченными возможностями здоровья по слуху информацией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Телевизионные новостные передачи государственных, муниципальных и общественных телевизионных каналов, трансляция которых в открытом виде охватывает три и более области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информационные сообщения о чрезвычайных ситуациях и/или о возникновении угрозы национальной безопасности, предусмотренные законодательством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pkqgz5uqiois786kjtf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obnt7zf8qpox9gexzq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2011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ugfxlpybrnch19v0q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телерадиовещания в Кыргызской Республике и порядок создания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Субъекты системы телерадиовещания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системы телерадиовещания являются авторы, изготовители аудиовизуальной продукции, телерадиопрограмм, телерадиопередач, телерадиоорганизации, операторы телерадиовещания.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по созданию и распространению телерадиоканалов в Кыргызской Республике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(производство/изготовление) телерадиопрограмм, телерадиопередач, которое не требует получения лицензии, разрешения и регулируется законодательством Кыргызской Республики в области авторского права и смежных прав, предпринимательской деятельности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и/или комплектование телерадиоканалов телерадиоорганизациями, которое регулируется настоящим Законом и законодательством о средствах массовой информации, требует наличия разрешения на размещение телерадиоканала, выдаваемое уполномоченным органом в соответствии с законодательством о лицензировании, а также регистрации телерадиоканала в качестве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электрического сигнала телерадиоканалов, рассчитанного на прием потребителями (населением), по сетям электросвязи независимо от применяемых технологий операторами телерадиовещания, которое относится к услугам электросвязи, регулируется </w:t>
      </w:r>
      <w:r>
        <w:rPr>
          <w:rFonts w:ascii="Arial" w:cs="Arial" w:eastAsia="Arial" w:hAnsi="Arial"/>
          <w:sz w:val="24"/>
          <w:szCs w:val="24"/>
        </w:rPr>
        <w:t xml:space="preserve">Цифровым </w:t>
      </w:r>
      <w:hyperlink w:history="1" r:id="rIdqd4jvdg1kxixsvxl5y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осуществляется в соответствии с законодательством о лицензировании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mlzpvaxwt78flces72g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tydsjjtnsuy5geroj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Государственные телерадиоорганизации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телерадиоорганизации создаются Кабинетом Министров в рамках исполнения законов и/или указов Президента.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руководящих и наблюдательных органов телерадиоорганизаций подлежит определению в их уставах с учетом положений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gxsnzqeab-zevrhx6uf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телерадиовещательной компании Кыргызской Республики "ЭлТР" (утвержден </w:t>
      </w:r>
      <w:hyperlink w:history="1" r:id="rIdbzdgebb5hqutuz4t8wt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2015 года № 122)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телерадиоорганизации создаются в организационно-правовой форме учреждения.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государственных телерадиоорганизаций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информирование телезрителей и радиослушателей об общественно-политических и других событиях в Кыргызстане и за рубежом, о чрезвычайных событиях и ситуациях, представляющих угрозу жизни либо здоровью населения, обнародование официальных сообщений, разъяснение решений государственных органов и органов местного самоуправления;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распространение экономических, публицистических, культурно-образовательных, медицинских, художественных, учебных, развлекательных, спортивных и иных программ, а также программ для детей и юношества;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сохранению и укреплению единства народа страны, гражданского мира;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высоких стандартов журналистики, стандартов толерантности, уважения прав каждого человека;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равных возможностей для свободного выражения мнения различных национальных, социальных, возрастных и иных групп населения;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укреплению международных связей Кыргызской Республики, росту ее авторитета в мире;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государственных телерадиоорганизаций осуществляется за счет средств республиканского бюджета и собственных доходов.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agolxmhd695eeoq7m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8nl7ssb6nkerlzev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worddgqevernf-a3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Национальная телерадиовещательная корпорация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mkkpp-qed49izot6ip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2011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Закон утратил силу в части регулирования деятельности Национальной телерадиовещательной корпорации Кыргызской Республики в соответствии с Декретом КР от </w:t>
      </w:r>
      <w:hyperlink w:history="1" r:id="rIdmn5_n9gonz1nsgydk3y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2010 года ВП № 28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Муниципальные и общинные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Муниципальные телерадиоорганизации могут создаваться исполнительными органами местного самоуправления на основе решений местных кенешей с целью удовлетворения информационных потребностей граждан соответствующего региона.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руководящих и наблюдательных органов муниципальных телерадиоорганизаций, цели и задачи подлежат определению в их уставах с учетом положений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телерадиоорганизации создаются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Общинные телерадиоорганизации создаются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общинными телерадиоорганизациями своих программ и передач и получение их населением являются добровольными и направлены на достижение социально-экономического, культурного и иного развития различных общин, укрепление гражданской интеграции и солидарности.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Общинные телерадиоорганизации создаются в организационно-правовой форме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Вопросы деятельности, порядка формирования органов управления общинных телерадиоорганизаций подлежат урегулированию в их уставах с учетом положений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vd8strzds-5jceumuy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otudadajkwrod5owk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Общественные телерадиоорганизации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телерадиоорганизации создаются Кабинетом Министров с участием гражданского общества или гражданским обществом с целью удовлетворения информационных потребностей граждан.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создании общественных телерадиоорганизаций их учредители могут решить вопросы софинансирования деятельности таких телерадиовещательных организаций со стороны населения.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общественными телевизионными и радиовещательными организациями своих программ и передач и получение их населением являются добровольными.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общественной телевизионной и радиовещательной организации формируется с участием учредителей и гражданского общества на паритетной основе.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Вопросы деятельности, порядка формирования органов управления общественных телерадиоорганизаций подлежат урегулированию в их уставах с учетом положений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c6khdqmierqs3x3ddr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urvk2hf9oeki4xeq9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Частные и иные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Частные и иные телерадиоорганизации вправе создавать физические и/или юридические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 наблюдательного совета в частных телерадиоорганизациях возможно по решению их учредителей (участников).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cmnw9sh6x89kyz6uan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телерадиоорганизаций являются бюджетные ассигнования, абонентная плата, средства, полученные от производства и трансляции рекламы, создания телерадиопрограмм по заказу, иной предусмотренной законодательством и уставом деятельности, кредиты, инвестиции, взносы спонсоров, благотворительных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инвестиции в качестве источника финансирования телерадиоорганизаций допускаются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Управление телерадиоорганизациями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телерадиоорганизациями в части формирования программ и передач осуществляется коллегиально.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Учредители (участники) телерадиоорганизаций не вправе вмешиваться в творческую деятельность телерадиоорганизаций.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иное не предусмотрено настоящим Законом в телерадиоорганизациях предусматривается создание наблюдательного совета, половина состава которого назначается учредителями (участниками) телерадиоорганизаций, а половина избирается их творческим коллективом. При этом учредители и сотрудники телерадиоорганизации не могут быть членами наблюдательного совета своей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наблюдательный совет телерадиоорганизации возлагаются: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творческими работниками телерадиоорганизаций и телерадиоработниками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прав творческих работников телерадиоорганизаций и телерадиоработников, требований о запрете цензуры и вмешательства в творческую деятельность телерадиоорганизации;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об отстранении от руководства телерадиоорганизацией ее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и полномочия, предусмотренные настоящим Законом и Уставом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8y7lgqwhbcasx7p9e3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Устав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телерадиоорганизации помимо требований, предусмотренных законодательством Кыргызской Республики, должен содержать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порядку определения времени и периодичности 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точности, объективности, беспристрастности и сбалансированности информации, распространяемой телерадиоорганизацией;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распространению конфиденциальной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достоверности информации, полученной от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соблюдению авторских и смежных прав при распространении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распространению информации о политических, экономических, социальных и иных событиях в стране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спонсорству и распространению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порядку образования, деятельности и полномочиям органов управления и должностных лиц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z0pnvnav6ppz2_ladu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телерадиовещания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  Выдача разрешения на размещение телерадиоканалов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и/или оператору телерадиовещания уполномоченным органом в сфере информационной политики в порядке, установленном законодательством в сфере лицензионно-разрешительной системы.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телерадиоканалов в аналоговом вещании и/или в цифровом пакете вещания осуществляется в порядке, определяемом Кабинетом Министров. Запрещается отказ в выдаче разрешений по основаниям, не предусмотренным законодательством о лицензионно-разрешительной системе.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информационной политики проводит в установленном порядке лицензионный контроль в целях проверки соблюдения требований, установленных настоящим Законом и нормативными правовыми актами Кыргызской Республики, и в случае выявления нарушений применяет меры воздействия, предусмотренные действующим законодательством.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приостановлении действия разрешения на размещение телерадиоканалов в аналоговом вещании и/или в цифровом пакете вещания уполномоченный орган в сфере информационной политики незамедлительно уведомляет оператора телерадиовещания и уполномоченный орган государственного надзора за связью, определяемый Кабинетом Министров, о необходимости прекращения вещания телерадиоканала, чье разрешение приостановлено.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правообладателей или иных лиц, а также в случае выявления уполномоченным органом в сфере информационной политики нарушений законодательства в сфере авторского права и смежных прав, уполномоченный орган в сфере информационной политики обращается в соответствующий уполномоченный орган для принятия установленных законодательством мер ответственности.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7pztt6eoyrte8rhvj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8rlbnzbhtzpscqkfm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"Министерство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ЦБДПИ ": Количество абзацев в статье 18 настоящего Закона не соответствует количеству абзацев в статье 18 текста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Выдача разрешения на размещение телерадиоканалов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и/или оператору телерадиовещания уполномоченным органом в сфере информационной политики в порядке, установленном законодательством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телерадиоканалов в аналоговом вещании и/или в цифровом пакете вещания осуществляется в порядке, определяемом Правительством. Запрещается отказ в выдаче разрешений по основаниям, не предусмотренным законодательством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информационной политики проводит в установленном порядке лицензионный контроль в целях проверки соблюдения требований, установленных настоящим Законом и нормативными правовыми актами Кыргызской Республики, и в случае выявления нарушений применяет меры воздействия, предусмотренные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приостановлении действия разрешения на размещение телерадиоканалов в аналоговом вещании и/или в цифровом пакете вещания уполномоченный орган в сфере информационной политики незамедлительно уведомляет оператора телерадиовещания и уполномоченный орган государственного надзора за связью, определяемый Правительством, о необходимости прекращения вещания телерадиоканала, чье разрешение приостановлено.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правообладателей или иных лиц, а также в случае выявления уполномоченным органом в сфере информационной политики нарушений законодательства в сфере авторского права и смежных прав, уполномоченный орган в сфере информационной политики обращается в соответствующий уполномоченный орган для принятия установленных законодательством мер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tdzkhqlrifz6y-98w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Программная концепция телерадиоканалов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 обязательном порядке должны иметь программную концепцию телерадиоканала, за исключением случаев, указанных в части 2 </w:t>
      </w:r>
      <w:hyperlink w:history="1" r:id="rIdc3eqdp5hdz98ckhwzr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Программная концепция вещания телерадиоорганизации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отечественного производства, аудиовизуальных и/или музыкальных и иных произведений авторов либо исполнителей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иностранного производства и ретрансляции;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жанровое распределение программ и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распространения программ и передач, рассчитанных на позитивное физическое, умственное и моральное развитие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Основу программной концепции вещания телерадиоорганизации должны составлять информационно-аналитические, публицистические, культурно-художественные, научно-просветительские и развлекательные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Ретрансляция телерадиоканалов, телерадиопрограмм и телерадиопередач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Полная или частичная ретрансляция телерадиоканалов, телерадиопрограмм, телерадиопередач на территории Кыргызской Республики не ограничивается при условии соблюдения требований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Полную ретрансляцию могут осуществлять телерадиоорганизации и/или операторы телерадиовещания. В данном случае на них не распространяются требования частей 1 и 2 </w:t>
      </w:r>
      <w:hyperlink w:history="1" r:id="rId3c_e6qj_daxtdgtmtx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полную ретрансляцию иностранных телерадиоканалов определяется разрешением на размещение телерадиоканалов в аналоговом вещании и/или в цифровом пакете вещания, выдаваемым телерадиоорганизации или оператору телерадиовещания уполномоченным органом в сфере информационной политики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Частичную ретрансляцию могут осуществлять только телерадиоорганизации при наличии соответствующего разрешения на размещение телерадиоканала в аналоговом вещании и/или в цифровом пакете вещания и с соблюдением требований </w:t>
      </w:r>
      <w:hyperlink w:history="1" r:id="rIdhi6ql3sazn6h1cmzgw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Максимальные объемы ретрансляции и ориентировочный перечень (по жанрам) предусмотренных к ретрансляции телерадиоканалов, телерадиопрограмм, телерадиопередач определяются программной концепцией вещания телерадиоканала.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Операторы телерадиовещания и/или телерадиоорганизации, осуществляющие полную или частичную ретрансляцию и получившие на это соответствующие права от производителя, обязаны соблюдать требования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p_spzveixf6wsrjddk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Вещание телерадиоканала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и/или оператор телерадиовещания обязаны осуществить размещение телерадиоканала в аналоговом вещании и/или цифровом пакете вещания не позднее одного года со дня получения соответствующего разрешения. О начале такого размещения они обязаны в десятидневный срок уведомить уполномоченный орган, выдавший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положений части 1 настоящей статьи либо прекращение вещания телерадиоканала на срок более тридцати календарных дней является основанием для отзыва (аннулирования) соответствующего разрешения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Продолжение вещания после вступления в силу решения о приостановлении, аннулировании разрешения на размещение телерадиоканала влечет ответственность руководителя телерадиоорганизации, руководителя соответствующего оператора телерадиовещания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телерадиовещания обязан один раз в год, не позднее 1 марта каждого календарного года, уведомлять уполномоченный орган в сфере информационной политики о перечне транслируемых/ретранслируемых в своей сети телерадиоканалах. А при внесении изменений в такой перечень извещать уполномоченный орган об этом не позднее тридцати календарных дней с даты таких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sk0wzm625slpnhjdh_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Спутниковое вещание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uvbiv0nrgvlkjgjmyf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Выходные данные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обязана сообщать свои выходные данные (наименование, позывные, логотип или эмблему) в процессе 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трансляции телепередач телерадиоорганизация использует логотип или иные выходные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Прекращение 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2ednsip82pwov5gyij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Корреспондентские пункты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имеют право в установленном законодательством Кыргызской Республики порядке открывать корреспондентские пункты на территории Кыргызской Республики и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Корреспондентский пункт является структурным подразделением (филиалом) телерадиоорганизации, который создается с целью информационного обеспечения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Корреспондентские пункты не имеют права на самостоятельное вещание и осуществление информационных и рекламных вставок на канале вещания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Аккредитация творческих работников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имеет право аккредитовать своих творческих работников в органах государственной власти и органах местного самоуправления, учреждениях, организациях и предприятиях, где действует порядок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аккредитации должны быть обоснованными, одинаковыми и равными для всех телерадиоорганизаций. Правила аккредитации должны быть обнародованы соответствующим государственным органом или органом местного самоуправления, учреждением, организацией или предприятием, где действует порядок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орган, орган местного самоуправления, учреждение, организация, предприятие не могут отказать в свободном доступе или в аккредитации представителей телерадиоорганизации, если иное не предусмотрено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2uv_i-i1txclxalwpr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Разрешение на право использования программ либо передач других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программ либо передач других телерадиоорганизаций осуществляется в соответствии с Законом Кыргызской Республики "Об авторском праве и смежных правах".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распространении программ зарубежных телерадиоканалов запрещается вносить какие-либо изменения в программу, кроме случаев, определенных соглашениями с собственниками аудиовизуальных произведений или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lapfq4xhuflmuc_mp1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Учет аудиовизуальных произведений и порядок хранения их копий (записей)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телерадиоорганизация обязана вести журнал учета передач, которые телерадиоорганизация транслировала либо ретранслировала.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журнале учета передач фиксируются: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выпуска, время начала и окончания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тема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авторов и ведущих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язык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Журнал учета передач хранится телерадиоорганизацией в течение года со дня последней записи в 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передачи, которые телерадиоорганизация транслировала либо ретранслировала или обеспечивала их трансляцию, должны быть записаны и храниться в течение тридцати дней с даты их распространения, если в этот срок не поступила жалоба относительно их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подачи жалобы относительно содержания передачи ее записи хранятся до тех пор, пока жалоба не будет рассмотрена и решение по ней не будет принято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долгосрочного хранения телерадиопередач, представляющих историческую, художественную, культурную либо иную ценность, определяются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Распространение официальных сообщений и другой обязательной информации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общественные телерадиоорганизации обязаны бесплатно передавать официальные сообщения Президента, Жогорку Кенеша, Кабинета Министров.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Телерадиоорганизации, независимо от форм собственности, обязаны бесплатно обнародовать сообщения о чрезвычайных ситуациях. Право на использование телевидения и радиовещания в этих целях принадлежит органам власти и должностным лицам, уполномоченным принимать решения в условиях чрезвычайных ситуаций.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Трансляция заседаний Жогорку Кенеша проводится в соответствии с государственным заказом, по решению Жогорку Кенеша.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требованию Президента, Торага Жогорку Кенеша, Председателя Кабинета Министров государственные телерадиоорганизации предоставляют им время для экстренных официальных выступлений по важным вопросам общественной жизни.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телерадиоорганизации обязаны предусматривать в своих программах время и формы для обеспечения возможности выступлений депутатов Жогорку Кенеша по вопросам их депутатской деятельности.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Участие депутатов Жогорку Кенеша в передачах по другим вопросам осуществляется на общих основаниях.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vhp7zhexc11mz2gsl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Деятельность телерадиоорганизаций во время избирательного процесса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деятельности телерадиоорганизаций во время избирательных процессов регулируются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Вещание в особых обстоятельствах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время чрезвычайного и/либо военного положения в Кыргызской Республике или в отдельных ее местностях в соответствии с законом может устанавливаться особый режим работы телерадиоорганизаций.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регулирования вещания при чрезвычайном и/либо военном положении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hyperlink w:history="1" r:id="rIdct44artzqraympubdwm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31,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shtxaanndediblmza3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jv1oatbbvovvmr6qms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Реклама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вправе размещать рекламу на своих телерадиоканалах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за исключением случаев, предусмотренных настоящей статьей.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размещение рекламы телерадиоорганизациям и операторам телерадиовещания, осуществляющим полную или частичную ретрансляцию иностранных телерадиоканалов на территории Кыргызской Республики, за исключением случаев: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полной ретрансляции цифрового вещания иностранных телеканалов в рамках социального пакета на основании международных договоров, участницей которых является Кыргызская Республика. При этом размещение рекламы допускается в объемах, определяемых Кабинетом Министров для покрытия расходов на распространение телеканалов на территории Кыргызской Республики в рамках социального пакета, утверждаемого Кабинетом Министров;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Пункт 1 части 2 статьи 32 настоящего Закона действует до 1 июля 2019 года в соответствии с частью 1 </w:t>
      </w:r>
      <w:hyperlink w:history="1" r:id="rIduhlfveo5vaq9wcdkbka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частичной ретрансляции телерадиоорганизациями вещания иностранных телеканалов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в ежедневном эфире данного телеканала.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реклама на телерадиоканалах, не соблюдающих законодательство Кыргызской Республики в сфере авторских и смежных прав.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tlvce4e6hlu4dofg0g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xje8u3oxjckcvqxu1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Участие спонсоров в создании телерадиопередач и телерадиопрограмм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в создании телерадиопередач, телерадиопрограмм в материальной форме могут принимать иные лица, в том числе в виде спонсорства, грантов и других разрешенных законом способов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Спонсорство является одним из видов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Гранты предоставляются на безвозмездной основе и не влекут обязательств со стороны грантополучателя в виде рекламы, кроме как текстового указания на грантодателя вначале или в конце телерадиопередач и телерадиопрограмм не более пяти секунд.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и физические лица, не являющиеся телерадиоорганизациями, или студии-производители могут участвовать в прямом либо опосредованном финансировании производства программ и/или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спонсоре (наименование или имя, торговая либо фирменная марка, эмблема) в телерадиопередачах и телерадиопрограммах, финансируемых спонсором, должны быть четко и точно обозначены титрами, дикторским текстом либо иным способом в их начале и в конце.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Спонсоры не имеют права влиять на время и содержание телерадиопрограмм и телерадиопередач или их части, а также вмешиваться в профессиональную деятельность телерадиоорганизаций и 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Спонсорство не освобождает телерадиовещателя от ответственности за содержание программ и/или передач или 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Спонсорами не могут выступать юридические и физические лица, основой деятельности которых является производство либо реализация товаров и услуг, реклама которых запрещена в телерадиовещании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j99pl0hvwfqshvwglt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Анонсы передач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Анонсы передач являются информацией для телезрителей и радиослушателей и должны соответствовать требованиям статей 39-40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Анонсы передач транслируются в соответствии с требованиями Закона Кыргызской Республики "О рекламе".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телерадиоорганизаций и 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Права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Телерадиоорганизации, их работники имеют право на получение от государственных органов, предприятий, учреждений, организаций независимо от форм собственности необходимой информации для осуществления своей уставной деятельности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d4hxdrjm8b_tj5h0ua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Права коллективов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Коллектив телерадиоорганизации состоит из творческих работников и иных телерадиоработников.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Коллектив телерадиоорганизации имеет право отстаивать интересы своих сотрудников и осуществлять контроль за соблюдением их прав, требований о запрете цензуры и вмешательства в творческую деятельность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Собрание коллектива телерадиоорганизации избирает половину состава наблюдательного совета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коллектива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собрании коллектива телерадиоорганизации, вносить предложения по рассматриваемым 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предлагать кандидатуры в состав наблюдательного совета телерадиоорганизации;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наблюдательный совет телерадиоорганизации по вопросам нарушений прав сотрудников, требований о запрете цензуры и вмешательства в творческую деятельность телерадиоорганизации, нарушений устава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w6tm5uaddbc1xv9n3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Обязанности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распространять объективную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создавать препятствий в передаче и приеме программ других телерадиоорганизаций, функционировании средств телекоммуникаций;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государственных стандартов и технических параметров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правила рекламной деятельности и спонсорства, установленные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уважением относиться к национальному достоинству, национальному своеобразию и культуре всех народов;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сохранять в тайне, на основании документального подтверждения, сведения о лице, передавшем информацию или иные материалы при условии неразглашения его имени;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распространять материалы, нарушающие презумпцию невиновности подсудимого;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разглашать информацию о частной жизни гражданина без его согласия, если эта информация не является общественно необходимой. В случае если суд признает, что распространение информации о личной жизни гражданина не представляет общественной необходимости, моральный ущерб и материальные убытки возмещаются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разместить опровержение распространенной информации, признанной недостоверной и т.п.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Обязанности творческих работников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Творческий работник телерадиоорганизации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программную концепцию телерадиоорганизации, руководствоваться ее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достоверность полученной им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распространения информации, предусмотренной частью 2 статьи 6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случаев распространения в телерадиопрограммах сведений, нарушающих права и законные интересы граждан, унижающих их честь и достоинство;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исполнять иные требования, вытекающие из настоящего Закона и устава телерадиоорганизации и заключенного им с телерадиоорганизацией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Обязанности, предусмотренные частью 1 настоящей статьи, распространяются также на внештатных творческих работников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выдвижении творческого работника телерадиоорганизации кандидатом на выборные должности он имеет равные с другими кандидатами права в использовании телевидения и радиовещания.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Творческий работник телерадиоорганизации не имеет права использовать свое служебное положение в интересах кандидата на выборные должности, доверенным лицом которого он является.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телезрителей и радиослушателей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Защита прав телезрителей, радиослушателей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Телезрители и радиослушатели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программы телерадиоорганизаций, доступные для приема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информацию о расписании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телерадиоорганизации, к ее учредителям с замечаниями и предложениями по содержанию и техническому качеству соответствующих программ или передач и получать письменно или непосредственно в передачах ответ на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определенном законом, опровергать информацию о них, распространенную телерадиоорганизацией.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Защита общественной морали и обеспечение прав несовершеннолетних и юношества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создании, подготовке телерадиопрограмм и передач, формировании сетки вещания телерадиоорганизации обязаны соблюдать требования законодательства Кыргызской Республики о защите общественной морали.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Телерадиоорганизациям в течение эфирного времени с 7.00 до 23.00 запрещается транслировать, а также анонсировать программы и передачи неновостного характера, которые могут повредить физическому, интеллектуальному и духовному развитию несовершеннолетних и юношества. В противном случае такие программы и передачи должны иметь возможность технического ограничения доступа к их просмотру несовершеннолетними.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программы или передачи должны иметь специальное предупреждение и соответственно обозначаться в расписании программ телерадиоорганизаций и специально обозначаться непосредственно перед и периодически во время их трансляции.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программах и передачах телерадиоорганизации не имеют права без письменного согласия родителей или заменяющих их лиц, а также соответствующих правоохранительных органов разглашать какую-либо информацию, которая касается личности несовершеннолетнего.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Недопустимость искажения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Интервьюируемый или лицо, предоставившее информацию для телерадиоорганизации, имеет право просмотреть и/или прослушать соответствующую передачу перед ее трансляцией.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 в связи с недостоверностью или неполнотой информации рассматриваются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Право на опровержение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или юридическое лицо имеют право требовать от телерадиоорганизации опровержения распространенных в ее программе либо передаче сведений, не соответствующих действительности и/или унижающих честь и достоинство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требовать опровержения имеют представители гражданина, если сам гражданин не имеет возможности требовать опровержения.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с требованием опровержения должно быть подано в телерадиоорганизацию в письменной форме в течение тридцати дней со дня распространения таких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Телерадиоорганизация обязана рассмотреть заявление в семидневный срок со дня его поступления,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требованию заявителя телерадиоорганизация обязана предоставить ему возможность бесплатного прослушивания (просмотра) соответствующего фрагмента программы либо передачи или предоставить копию записи фрагмента с соответствующей оплатой.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в телерадиоорганизации отсутствуют достаточные доказательства того, что распространенные ею сведения соответствуют действительности, она обязана срочно их опровергнуть.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Опровержение должно быть распространено той же телерадиоорганизацией и в той же программе либо передаче, что и сведения, не соответствующие действительности, или в другое время по договоренности с лицом, права которого были нарушены.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опровержении должно быть указано, какие сведения не соответствуют действительности, когда и в какой программе либо передаче они были распространены телерадиоорганизацией.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гражданин либо юридическое лицо предоставили текст опровержения, то он подлежит распространению при условии его соответствия требованиям настоящего Закона. Сокращения либо иные изменения в тексте опровержения, представленного заявителем, без его согласия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Телерадиоорганизация, обязанная распространить текст опровержения, по требованию гражданина либо представителя юридического лица может предоставить ему возможность зачитать собственный текст и передать его в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 предполагаемом сроке распространения и содержании текста опровержения телерадиоорганизация обязана письменно уведомить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телерадиоорганизации от опровержения она обязана срочно уведомить об этом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вынесения судом решения об опровержении текст опровержения распространяется телерадиоорганизацией в порядке, определенном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Право на ответ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или юридическое лицо, в отношении которых в программе либо передаче телерадиоорганизации были распространены сведения, не соответствующие действительности или нарушающие их права и законные интересы, имеют право на ответ (комментарий либо собственное толкование обстоятельств дела) в программах и передачах данной телерадиоорганизации независимо от того, было подано заявление с требованием опровержения или 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подачи заявления на ответ (комментарий либо собственное толкование обстоятельств дела) определяется статьей 42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Возмещение материального и морального ущерба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Моральный и материальный ущерб возмещается в соответствии с требованиями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Освобождение от ответственности за распространение информации, не соответствующей действительности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Телерадиоорганизация и ее работники не несут ответственности за распространение информации, не соответствующей действительности,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эта информация содержалась в официальных сообщениях или получена от органов государственной власти, органов местного самоуправления в письменной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эта информация является дословным цитированием заявлений и выступлений (устных и печатных) должностных лиц органов государственной власти и органов местного самоуправления, депутатов Жогорку Кенеша, кандидатов на пост Президента, кандидатов в депутаты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эта информация распространялась без предварительной записи и содержалась в выступлениях лиц, не являющихся работниками телерадиоорганизации;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она является дословным воспроизведением материалов, распространенных иным средством массовой информации или информационным агентством, со ссылкой на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освобождение от ответственности предусмотрено другим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Ответственность за нарушение законодательства в сфере телевидения и 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нарушение законодательства о телевидении и радиовещании наступает в порядке, установленном гражданским законодательством и законодательством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из правоотношений, регулируемых настоящим Законом, рассматриваются в порядке, установленном </w:t>
      </w:r>
      <w:hyperlink w:history="1" r:id="rIdipxhjl8nfhe2vqti0t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 и </w:t>
      </w:r>
      <w:hyperlink w:history="1" r:id="rIdtr4amimffs2w5yoq6t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ni0fllsia9tbmpkpxi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Международное сотрудничество в области телевидения и 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Международное сотрудничество телевизионных и радиовещательных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Сотрудничество телерадиоорганизаций с зарубежными партнерами осуществляется на основании договоров,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в котором участвует Кыргызская Республика, установлены иные нормы, чем содержащиеся в настоящем Законе, то применяются нормы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Деятельность представителей зарубежных телерадиоорганизаций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Аккредитация корреспондентов зарубежных телерадиоорганизаций проводится Министерством иностранных дел по представлению соответствующих телерадиоорганизаций Кыргызской Республики или зарубежных телерадиоорганизаций.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Аккредитованные зарубежные корреспонденты имеют права и обязанности работника телерадиоорганизации,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Представители зарубежных телерадиоорганизаций, не аккредитованные в Кыргызской Республике в установленном порядке, осуществляют свою деятельность как сотрудники иностранных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snjh9nbavn8j2bvbdy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 Вступление в силу настоящего Закона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 Пункт 1 части 2 </w:t>
      </w:r>
      <w:hyperlink w:history="1" r:id="rIdmkvlu66vn5mdeqn_4c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действует до 1 января 2023 года.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6 июня 2008 года № 40-41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приведения в соответствие с настоящим Законом действующие нормативные правовые акты применяются в части, не противоречащей настоящему Закону.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лицензии на телерадиовещание, выданные до вступления в силу настоящего Закона, продолжают действовать с даты вступления в силу настоящего Закона и в течение трех месяцев после принятия подзаконного акта, предусматривающего порядок выдачи разрешений на размещение телерадиоканала, утверждаемый Кабинетом Министров.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Телерадиоорганизации должны утвердить свои уставы и провести перерегистрацию в соответствии с требованиями настоящего Закона в течение шести месяцев со дня вступления в силу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в течение трех месяцев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spsjjbet7iuodypval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телерадиовещательной корпорации" (газета "Эркинтоо" от 6 апреля 2007 года N 25).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m0mk5eqagnul7lcdjl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tnc2k0cknfhaxtxt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2020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uzgc9_xbesffxp0b4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ommfe3puki-20wno_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dalil.kg/document/202317</w:t>
      </w:r>
    </w:hyperlink>
  </w:p>
  <w:p>
    <w:pPr>
      <w:spacing w:after="0" w:before="40"/>
      <w:jc w:val="center"/>
    </w:pPr>
    <w:hyperlink w:history="1" r:id="rIdmdtj8aresvbg3f9jxig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utudedjftt_xis62nl9" Type="http://schemas.openxmlformats.org/officeDocument/2006/relationships/hyperlink" Target="https://dalil.kg/document/203270" TargetMode="External"/><Relationship Id="rId2jzfnwhsqf5gs3adizn_l" Type="http://schemas.openxmlformats.org/officeDocument/2006/relationships/hyperlink" Target="https://dalil.kg/document/203513" TargetMode="External"/><Relationship Id="rIdkcuqqutyah6jsdj_tmjo4" Type="http://schemas.openxmlformats.org/officeDocument/2006/relationships/hyperlink" Target="https://dalil.kg/document/205365" TargetMode="External"/><Relationship Id="rIdm5iaqrzymlr6osw67uba5" Type="http://schemas.openxmlformats.org/officeDocument/2006/relationships/hyperlink" Target="https://dalil.kg/document/111571" TargetMode="External"/><Relationship Id="rId83dwms2ydathj13xvowxh" Type="http://schemas.openxmlformats.org/officeDocument/2006/relationships/hyperlink" Target="https://dalil.kg/document/111582" TargetMode="External"/><Relationship Id="rId92b4mtehiaaww4skabwbq" Type="http://schemas.openxmlformats.org/officeDocument/2006/relationships/hyperlink" Target="https://dalil.kg/document/111706" TargetMode="External"/><Relationship Id="rIdx16lsj2bs2xp4azrhw-bg" Type="http://schemas.openxmlformats.org/officeDocument/2006/relationships/hyperlink" Target="https://dalil.kg/document/112139" TargetMode="External"/><Relationship Id="rIdgdeyi6nywzybocijzymzd" Type="http://schemas.openxmlformats.org/officeDocument/2006/relationships/hyperlink" Target="https://dalil.kg/document/230030137" TargetMode="External"/><Relationship Id="rIdqxdnyuh68uzxsfqvk9gtt" Type="http://schemas.openxmlformats.org/officeDocument/2006/relationships/hyperlink" Target="https://dalil.kg/document/230046239" TargetMode="External"/><Relationship Id="rIdso9ovqowfhy13slubqsuk" Type="http://schemas.openxmlformats.org/officeDocument/2006/relationships/hyperlink" Target="https://dalil.kg/document/111582" TargetMode="External"/><Relationship Id="rIdcssbxv2unnwgybngxomgn" Type="http://schemas.openxmlformats.org/officeDocument/2006/relationships/hyperlink" Target="https://dalil.kg/document/111582" TargetMode="External"/><Relationship Id="rIdr-sipcrmdghx5v0uo6m9h" Type="http://schemas.openxmlformats.org/officeDocument/2006/relationships/hyperlink" Target="https://dalil.kg/document/111582" TargetMode="External"/><Relationship Id="rIdss7jwcfm2gt-vsr5bf0ti" Type="http://schemas.openxmlformats.org/officeDocument/2006/relationships/hyperlink" Target="https://dalil.kg/document/111582" TargetMode="External"/><Relationship Id="rIdn7a5gw_wctp96st7w_euu" Type="http://schemas.openxmlformats.org/officeDocument/2006/relationships/hyperlink" Target="https://dalil.kg/document/112575" TargetMode="External"/><Relationship Id="rIdovf4h4xnspmphghuv0f9p" Type="http://schemas.openxmlformats.org/officeDocument/2006/relationships/hyperlink" Target="https://dalil.kg/document/111582" TargetMode="External"/><Relationship Id="rIdgrotczcmw11v7iiune7sy" Type="http://schemas.openxmlformats.org/officeDocument/2006/relationships/hyperlink" Target="https://dalil.kg/document/112575" TargetMode="External"/><Relationship Id="rId6-_25ugd7yq_5yjdeolop" Type="http://schemas.openxmlformats.org/officeDocument/2006/relationships/hyperlink" Target="https://dalil.kg/document/111582" TargetMode="External"/><Relationship Id="rIdwk4u47fvzwjag0smnq9k3" Type="http://schemas.openxmlformats.org/officeDocument/2006/relationships/hyperlink" Target="https://dalil.kg/document/230046239" TargetMode="External"/><Relationship Id="rId09h1frjhxdhwmmxdbiu5q" Type="http://schemas.openxmlformats.org/officeDocument/2006/relationships/hyperlink" Target="https://dalil.kg/document/230046239" TargetMode="External"/><Relationship Id="rIdqihs24yfqkezxgtjyeywu" Type="http://schemas.openxmlformats.org/officeDocument/2006/relationships/hyperlink" Target="https://dalil.kg/document/111582" TargetMode="External"/><Relationship Id="rIdv6lwt0z3_pqzbjsp0_o5i" Type="http://schemas.openxmlformats.org/officeDocument/2006/relationships/hyperlink" Target="https://dalil.kg/document/230046239" TargetMode="External"/><Relationship Id="rIdibef-q0muzaayvtqeyv77" Type="http://schemas.openxmlformats.org/officeDocument/2006/relationships/hyperlink" Target="https://dalil.kg/document/111582" TargetMode="External"/><Relationship Id="rIdbh8yz4westk-s8gnvpd9r" Type="http://schemas.openxmlformats.org/officeDocument/2006/relationships/hyperlink" Target="https://dalil.kg/document/111582" TargetMode="External"/><Relationship Id="rIda9xewr-mfv0st70m8mbpd" Type="http://schemas.openxmlformats.org/officeDocument/2006/relationships/hyperlink" Target="https://dalil.kg/document/230030137" TargetMode="External"/><Relationship Id="rIdpkqgz5uqiois786kjtflx" Type="http://schemas.openxmlformats.org/officeDocument/2006/relationships/hyperlink" Target="https://dalil.kg/document/111582" TargetMode="External"/><Relationship Id="rIdfobnt7zf8qpox9gexzq-i" Type="http://schemas.openxmlformats.org/officeDocument/2006/relationships/hyperlink" Target="https://dalil.kg/document/203270" TargetMode="External"/><Relationship Id="rIddeugfxlpybrnch19v0q-k" Type="http://schemas.openxmlformats.org/officeDocument/2006/relationships/hyperlink" Target="https://dalil.kg/document/111582" TargetMode="External"/><Relationship Id="rIdqd4jvdg1kxixsvxl5yich" Type="http://schemas.openxmlformats.org/officeDocument/2006/relationships/hyperlink" Target="https://dalil.kg/document/230029914" TargetMode="External"/><Relationship Id="rIdmlzpvaxwt78flces72gcz" Type="http://schemas.openxmlformats.org/officeDocument/2006/relationships/hyperlink" Target="https://dalil.kg/document/111582" TargetMode="External"/><Relationship Id="rIddjtydsjjtnsuy5gerojes" Type="http://schemas.openxmlformats.org/officeDocument/2006/relationships/hyperlink" Target="https://dalil.kg/document/230046239" TargetMode="External"/><Relationship Id="rIdgxsnzqeab-zevrhx6ufxf" Type="http://schemas.openxmlformats.org/officeDocument/2006/relationships/hyperlink" Target="https://dalil.kg/document/97369#pr" TargetMode="External"/><Relationship Id="rIdbzdgebb5hqutuz4t8wtua" Type="http://schemas.openxmlformats.org/officeDocument/2006/relationships/hyperlink" Target="https://dalil.kg/document/97369" TargetMode="External"/><Relationship Id="rIdzagolxmhd695eeoq7mlqj" Type="http://schemas.openxmlformats.org/officeDocument/2006/relationships/hyperlink" Target="https://dalil.kg/document/111571" TargetMode="External"/><Relationship Id="rIdso8nl7ssb6nkerlzevxoa" Type="http://schemas.openxmlformats.org/officeDocument/2006/relationships/hyperlink" Target="https://dalil.kg/document/111582" TargetMode="External"/><Relationship Id="rIdx-worddgqevernf-a3max" Type="http://schemas.openxmlformats.org/officeDocument/2006/relationships/hyperlink" Target="https://dalil.kg/document/112575" TargetMode="External"/><Relationship Id="rIdbmkkpp-qed49izot6ipuf" Type="http://schemas.openxmlformats.org/officeDocument/2006/relationships/hyperlink" Target="https://dalil.kg/document/203513" TargetMode="External"/><Relationship Id="rIdmn5_n9gonz1nsgydk3y-g" Type="http://schemas.openxmlformats.org/officeDocument/2006/relationships/hyperlink" Target="https://dalil.kg/document/202779" TargetMode="External"/><Relationship Id="rIdrvd8strzds-5jceumuycn" Type="http://schemas.openxmlformats.org/officeDocument/2006/relationships/hyperlink" Target="https://dalil.kg/document/205365" TargetMode="External"/><Relationship Id="rIdlcotudadajkwrod5owkvj" Type="http://schemas.openxmlformats.org/officeDocument/2006/relationships/hyperlink" Target="https://dalil.kg/document/111582" TargetMode="External"/><Relationship Id="rIdc6khdqmierqs3x3ddrnwj" Type="http://schemas.openxmlformats.org/officeDocument/2006/relationships/hyperlink" Target="https://dalil.kg/document/111582" TargetMode="External"/><Relationship Id="rIdmnurvk2hf9oeki4xeq9n0" Type="http://schemas.openxmlformats.org/officeDocument/2006/relationships/hyperlink" Target="https://dalil.kg/document/112575" TargetMode="External"/><Relationship Id="rId5cmnw9sh6x89kyz6uansa" Type="http://schemas.openxmlformats.org/officeDocument/2006/relationships/hyperlink" Target="https://dalil.kg/document/111582" TargetMode="External"/><Relationship Id="rIde8y7lgqwhbcasx7p9e30r" Type="http://schemas.openxmlformats.org/officeDocument/2006/relationships/hyperlink" Target="https://dalil.kg/document/111582" TargetMode="External"/><Relationship Id="rId1z0pnvnav6ppz2_laduuv" Type="http://schemas.openxmlformats.org/officeDocument/2006/relationships/hyperlink" Target="https://dalil.kg/document/111582" TargetMode="External"/><Relationship Id="rIdk7pztt6eoyrte8rhvjl9q" Type="http://schemas.openxmlformats.org/officeDocument/2006/relationships/hyperlink" Target="https://dalil.kg/document/111582" TargetMode="External"/><Relationship Id="rId-08rlbnzbhtzpscqkfm_h" Type="http://schemas.openxmlformats.org/officeDocument/2006/relationships/hyperlink" Target="https://dalil.kg/document/112575" TargetMode="External"/><Relationship Id="rId6tdzkhqlrifz6y-98wgpp" Type="http://schemas.openxmlformats.org/officeDocument/2006/relationships/hyperlink" Target="https://dalil.kg/document/111582" TargetMode="External"/><Relationship Id="rIdc3eqdp5hdz98ckhwzrczl" Type="http://schemas.openxmlformats.org/officeDocument/2006/relationships/hyperlink" Target="https://dalil.kg/document/202317#st_20" TargetMode="External"/><Relationship Id="rId3c_e6qj_daxtdgtmtxq9p" Type="http://schemas.openxmlformats.org/officeDocument/2006/relationships/hyperlink" Target="https://dalil.kg/document/202317#st_8" TargetMode="External"/><Relationship Id="rIdhi6ql3sazn6h1cmzgwsgt" Type="http://schemas.openxmlformats.org/officeDocument/2006/relationships/hyperlink" Target="https://dalil.kg/document/202317#st_18" TargetMode="External"/><Relationship Id="rIdjp_spzveixf6wsrjddkky" Type="http://schemas.openxmlformats.org/officeDocument/2006/relationships/hyperlink" Target="https://dalil.kg/document/111582" TargetMode="External"/><Relationship Id="rIdssk0wzm625slpnhjdh__7" Type="http://schemas.openxmlformats.org/officeDocument/2006/relationships/hyperlink" Target="https://dalil.kg/document/111582" TargetMode="External"/><Relationship Id="rId0uvbiv0nrgvlkjgjmyfam" Type="http://schemas.openxmlformats.org/officeDocument/2006/relationships/hyperlink" Target="https://dalil.kg/document/111582" TargetMode="External"/><Relationship Id="rIdj2ednsip82pwov5gyijcf" Type="http://schemas.openxmlformats.org/officeDocument/2006/relationships/hyperlink" Target="https://dalil.kg/document/111582" TargetMode="External"/><Relationship Id="rIdo2uv_i-i1txclxalwprcf" Type="http://schemas.openxmlformats.org/officeDocument/2006/relationships/hyperlink" Target="https://dalil.kg/document/111582" TargetMode="External"/><Relationship Id="rIdulapfq4xhuflmuc_mp1xx" Type="http://schemas.openxmlformats.org/officeDocument/2006/relationships/hyperlink" Target="https://dalil.kg/document/111582" TargetMode="External"/><Relationship Id="rIdrvhp7zhexc11mz2gsln5y" Type="http://schemas.openxmlformats.org/officeDocument/2006/relationships/hyperlink" Target="https://dalil.kg/document/112575" TargetMode="External"/><Relationship Id="rIdct44artzqraympubdwmuk" Type="http://schemas.openxmlformats.org/officeDocument/2006/relationships/hyperlink" Target="https://dalil.kg/document/111706" TargetMode="External"/><Relationship Id="rIdmshtxaanndediblmza3s1" Type="http://schemas.openxmlformats.org/officeDocument/2006/relationships/hyperlink" Target="https://dalil.kg/document/111582" TargetMode="External"/><Relationship Id="rId-jv1oatbbvovvmr6qms0m" Type="http://schemas.openxmlformats.org/officeDocument/2006/relationships/hyperlink" Target="https://dalil.kg/document/111706" TargetMode="External"/><Relationship Id="rIduhlfveo5vaq9wcdkbkazl" Type="http://schemas.openxmlformats.org/officeDocument/2006/relationships/hyperlink" Target="https://dalil.kg/document/202317#st_48" TargetMode="External"/><Relationship Id="rIdvtlvce4e6hlu4dofg0gw_" Type="http://schemas.openxmlformats.org/officeDocument/2006/relationships/hyperlink" Target="https://dalil.kg/document/111582" TargetMode="External"/><Relationship Id="rIdeexje8u3oxjckcvqxu10r" Type="http://schemas.openxmlformats.org/officeDocument/2006/relationships/hyperlink" Target="https://dalil.kg/document/112575" TargetMode="External"/><Relationship Id="rId8j99pl0hvwfqshvwgltc4" Type="http://schemas.openxmlformats.org/officeDocument/2006/relationships/hyperlink" Target="https://dalil.kg/document/111582" TargetMode="External"/><Relationship Id="rIdjd4hxdrjm8b_tj5h0ua1m" Type="http://schemas.openxmlformats.org/officeDocument/2006/relationships/hyperlink" Target="https://dalil.kg/document/111582" TargetMode="External"/><Relationship Id="rIdnyw6tm5uaddbc1xv9n3mh" Type="http://schemas.openxmlformats.org/officeDocument/2006/relationships/hyperlink" Target="https://dalil.kg/document/111582" TargetMode="External"/><Relationship Id="rIdipxhjl8nfhe2vqti0t-sx" Type="http://schemas.openxmlformats.org/officeDocument/2006/relationships/hyperlink" Target="https://dalil.kg/document/112306" TargetMode="External"/><Relationship Id="rIdtr4amimffs2w5yoq6twmj" Type="http://schemas.openxmlformats.org/officeDocument/2006/relationships/hyperlink" Target="https://dalil.kg/document/111254" TargetMode="External"/><Relationship Id="rIdgni0fllsia9tbmpkpxikf" Type="http://schemas.openxmlformats.org/officeDocument/2006/relationships/hyperlink" Target="https://dalil.kg/document/230046239" TargetMode="External"/><Relationship Id="rId7snjh9nbavn8j2bvbdyq_" Type="http://schemas.openxmlformats.org/officeDocument/2006/relationships/hyperlink" Target="https://dalil.kg/document/111582" TargetMode="External"/><Relationship Id="rIdmkvlu66vn5mdeqn_4chmm" Type="http://schemas.openxmlformats.org/officeDocument/2006/relationships/hyperlink" Target="https://dalil.kg/document/202317#st_32" TargetMode="External"/><Relationship Id="rIdspsjjbet7iuodypvalikw" Type="http://schemas.openxmlformats.org/officeDocument/2006/relationships/hyperlink" Target="https://dalil.kg/document/404638" TargetMode="External"/><Relationship Id="rIdm0mk5eqagnul7lcdjldte" Type="http://schemas.openxmlformats.org/officeDocument/2006/relationships/hyperlink" Target="https://dalil.kg/document/111582" TargetMode="External"/><Relationship Id="rIdpltnc2k0cknfhaxtxtdod" Type="http://schemas.openxmlformats.org/officeDocument/2006/relationships/hyperlink" Target="https://dalil.kg/document/112139" TargetMode="External"/><Relationship Id="rId1uuzgc9_xbesffxp0b45q" Type="http://schemas.openxmlformats.org/officeDocument/2006/relationships/hyperlink" Target="https://dalil.kg/document/112575" TargetMode="External"/><Relationship Id="rId8" Type="http://schemas.openxmlformats.org/officeDocument/2006/relationships/image" Target="media/8de64316e95979c063c17bcd5380dc052a2594e9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ommfe3puki-20wno_ec" Type="http://schemas.openxmlformats.org/officeDocument/2006/relationships/hyperlink" Target="https://dalil.kg/document/202317" TargetMode="External"/><Relationship Id="rIdmdtj8aresvbg3f9jxig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2026-09-24T04:17:17.585Z</dcterms:created>
  <dcterms:modified xsi:type="dcterms:W3CDTF">2026-09-24T04:17:17.585Z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