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dgtxfijtklbuhtfhsx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 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и гарантиях лиц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2v8xs5q-hvrdyeui70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dhoojsmh1i8x99vjo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racipvureks_bo2nc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kkb3mfrfhhioxydxd2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tlhgv9skp3ixbxuzs07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2017 года № 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 по признаку инвалидности</w:t>
      </w:r>
      <w:r>
        <w:rPr>
          <w:rFonts w:ascii="Arial" w:cs="Arial" w:eastAsia="Arial" w:hAnsi="Arial"/>
          <w:sz w:val="24"/>
          <w:szCs w:val="24"/>
        </w:rPr>
        <w:t xml:space="preserve"> - любое различие, исключение или ограничение по причине инвалидности, целью или результатом которого является умаление или отрицание признания, реализации или осуществления наравне с другими всех прав человека и основных свобод в политической, экономической, социальной, культурной, гражданской или любой иной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возможность лиц с ограниченными возможностями здоровья всех категорий свободно и безопасно перемещаться по территории Кыргызской Республики, иметь доступ к зданиям и сооружениям и использовать общественный транспорт, пешеходные тротуары, автомобильные дороги, средства связи и иные технические средства общественного пользования (банкоматы, платежные терминалы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социально-юридический статус, устанавливаемый уполномоченным государственным органом в установленном законом порядке, предполагающий наличие у лица стойких физических, психических или умственных нарушений. В зависимости от степени расстройств устанавливают I, II и III группы инвалидности. Дети до 18 лет включаются в категорию "ребенок с ограниченными возможностями здоровья";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реабилитации</w:t>
      </w:r>
      <w:r>
        <w:rPr>
          <w:rFonts w:ascii="Arial" w:cs="Arial" w:eastAsia="Arial" w:hAnsi="Arial"/>
          <w:sz w:val="24"/>
          <w:szCs w:val="24"/>
        </w:rPr>
        <w:t xml:space="preserve"> - комплекс оптимальных реабилитационных мероприятий, включающих в себя отдельные виды, формы, объемы, сроки и порядок реализации реабилитационных мер, видов социальной помощи и перечень технических средств, направленных на восстановление способностей лица с ограниченными возможностями здоровья к бытовой, социальной и профессиональной деятельности, индивидуально разрабатываемых уполномоченным государственным органом для каждого лица с ограниченными возможностями здоровья в соответствии с его индивидуальными потребностями и особенностями;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норм обязательного участия лиц с ограниченными возможностями здоровья в отдельных сферах деятельности общества в целях их социальной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медико-социальная экспертиза</w:t>
      </w:r>
      <w:r>
        <w:rPr>
          <w:rFonts w:ascii="Arial" w:cs="Arial" w:eastAsia="Arial" w:hAnsi="Arial"/>
          <w:sz w:val="24"/>
          <w:szCs w:val="24"/>
        </w:rPr>
        <w:t xml:space="preserve"> - процесс (процедура) установления (определения) степени утраты гражданами трудоспособности, включая профессиональную трудоспособность, причин и групп инвалидности, а также мер социальной защиты и реабилитации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обязанности государственных органов, органов местного самоуправления, юридических и физических лиц по оборудованию объектов инфраструктуры, находящихся в их собственности, специальными приспособлениями, обеспечивающими свободный доступ к данным объектам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ограничение жизнедеятельности</w:t>
      </w:r>
      <w:r>
        <w:rPr>
          <w:rFonts w:ascii="Arial" w:cs="Arial" w:eastAsia="Arial" w:hAnsi="Arial"/>
          <w:sz w:val="24"/>
          <w:szCs w:val="24"/>
        </w:rPr>
        <w:t xml:space="preserve"> -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в организационно-правовой форме, предусмотренной законодательством Кыргызской Республики, осуществляющее мероприятия по реабилитации лиц с ограниченными возможностями здоровья и организации специальных форм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медицинских, психологических, педагогических, образовательных, профессиональных, социальных, юридических мероприятий по восстановлению самостоятельной жизнедеятельности, здоровья и трудоспособности лиц с ограниченными физическими и психическими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литература</w:t>
      </w:r>
      <w:r>
        <w:rPr>
          <w:rFonts w:ascii="Arial" w:cs="Arial" w:eastAsia="Arial" w:hAnsi="Arial"/>
          <w:sz w:val="24"/>
          <w:szCs w:val="24"/>
        </w:rPr>
        <w:t xml:space="preserve"> - художественные, научные, периодические и иные издания на бумажных, электронных или иных носителях, приспособленные для восприятия и использования их лицами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стационарные учреждения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либо частные учреждения (дома-интернаты) для временного пребывания лиц с ограниченными возможностями здоровья и оказания необходимой медицинской помощи согласно индивидуальной программе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транспорт</w:t>
      </w:r>
      <w:r>
        <w:rPr>
          <w:rFonts w:ascii="Arial" w:cs="Arial" w:eastAsia="Arial" w:hAnsi="Arial"/>
          <w:sz w:val="24"/>
          <w:szCs w:val="24"/>
        </w:rPr>
        <w:t xml:space="preserve"> - любые виды транспортных средств, имеющие специальные приспособления для доступа и использования их лицами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форма занятости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организации обучения трудовым навыкам и созданию рабочих мест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btojbht4glccxwcoxn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отношении лиц с ограниченными возможностями здоровья по обеспечению им равных со всеми другими гражданами возможностей в реализации прав и свобод, устранению ограничений в их жизнедеятельности, созданию благоприятных условий, позволяющих лицам с ограниченными возможностями здоровья вести полноценный образ жизни, активно участвовать в экономической, политической и культурной жизни общества, а также выполнять свои гражданские обязанности, предусмотренные </w:t>
      </w:r>
      <w:hyperlink w:history="1" r:id="rIdmpla5yb9k8a-qqm8dk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 и вступившими в установленном законом порядке в силу международными соглашениями,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гарантии защиты и помощи, предоставляемые лицам с ограниченными возможностями здоровья, а также меры, направленные на охрану здоровья населения, профилактику инвалидности и создание условий для интеграции в общество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oisgm6dqyf9j7wpw0o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государственной политики в отношении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отношении лиц с ограниченными возможностями здоровья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человека и гражданина в отношении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дискриминации по причине ограниченных возможностей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гарантированности со стороны государства социальной защиты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возможностей в получении социальных пособий, компенсаций и услуг, категорий и групп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ухудшения социального положения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ориентации социальной защиты на индивидуальные потребности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реабилитации и охраны здоровья лиц с ограниченными возможностями здоровья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и равных прав лиц с ограниченными возможностями здоровья на образование, получение информации, свободный выбор рода деятельности, в том числе трудовой;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органов государственной власти, органов местного самоуправления, юридических лиц независимо от форм собственности, их должностных лиц, а также граждан за нарушение прав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поддержки организаций, осуществляющих реабилитацию лиц с ограниченными возможностями здоровья (реабилитационные центры).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гарантированности признания факсимильной подписи лиц с ограниченными возможностями здоровья наравне с собственноручной подписью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-dlpnf2uobfxaalwt0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spvwrw3pwr3y8j-fl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Язык жестов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признается и поддерживается язык жестов в качестве средства межличностного общения, а также принимаются меры по его развитию и применению в различных сферах жизнедеятельности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обеспечить услуги по сурдопереводу в случаях, необходимых для защиты прав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Статус сурдопереводчиков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Сурдопереводчик - специалист, занимающийся переводом языка жестов на язык устной речи и наоборот.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по слуху и речи предоставляются услуги сурдопереводчика: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учреждениях образования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следственных действий или при участии в судебных процессах по гражданским, административным и уголовным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нотариальном оформлении документов или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обучении навыкам вождения или компьютерной грамотности;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государственных или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услуги сурдоперевода и оплаты услуг сурдопереводчиков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ежегодно подготавливать сурдопереводчиков, сурдопедагогов, дефектологов и логопедов.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Телерадиовещательные организации в соответствии с законодательством обязаны транслировать новостные передачи сурдопереводом или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Факсимильная подпись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факсимильная подпись (факсимиле) лиц с ограниченными возможностями здоровья признается и приравнивается по своему юридическому значению к собственноручной подписи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Факсимильная подпись может применяться лицом с ограниченными возможностями здоровья только в том случае, если оно в силу своих физических недостатков не имеет возможности применять при подписании необходимых документов собственноручную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факсимильной подписи, используемой лицом с ограниченными возможностями здоровья, удостоверяется нотариусом в установленном законом порядке. Нотариус выдает свидетельство, подтверждающее подлинность факсимильной подписи лица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Факсимильная подпись может быть изготовлена для лица с ограниченными возможностями здоровья по достижении им шестнадцатилетнего возраста и используется им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факсимильной подписи должен быть изготовлен ее дубликат, который также подлежит нотариальному удостоверению.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быть ограничен в осуществлении своих гражданских прав в связи с использованием факсимильной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__oy9fibboyklp45w1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правах и гарантиях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правах и гарантиях лиц с ограниченными возможностями здоровья основывается на </w:t>
      </w:r>
      <w:hyperlink w:history="1" r:id="rIdupbkwffthsya7buktt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и вступивших в установленном порядке в силу международных договоров,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Действие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силу в установленном порядке международным договором, участником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Социальные права и гарантии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лиц с ограниченными возможностями здоровья на социальную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независимо от места жительства, категорий и групп инвалидности имеют равные возможности в получении социальных пособий, компенсаций и услуг, гарантированных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лиц с ограниченными возможностями здоровья на социальную защиту возникает с момента установления соответствующим уполномоченным государственным органом группы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tqjxilphe4ynajrkha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лиц с ограниченными возможностями здоровья обеспечивается предоставлением социальной помощи, направленной на создание равных возможностей участия лиц с ограниченными возможностями здоровья в жизни общества. Государством гарантируются следующие виды социальной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6lbxyqqkgyafv8jy7q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декабря 2009 года № 319)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социальные пособия и компенсации;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технических и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социальные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b5cfpxfsv4mcqq8mw3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и их семьям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jyrosc2faar8rgrwvr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Пенсии, пособия и компенсации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помощь лицам с ограниченными возможностями здоровья и их нетрудоспособным членам семьи, а также семьям, имеющим в своем составе лиц с ограниченными возможностями здоровья, включает выплаты в виде пенсий, государственных пособий и компенсаций. Лицам с ограниченными возможностями здоровья гарантируется выплата пенсий, пособий и компенсаций,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Социально-бытовое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органами социальной защиты одиноким лицам с ограниченными возможностями здоровья оказываются по месту жительства материально-бытовые услуги, в том числе по доставке продовольственных и промышленных товаров, услуги по организации питания, быта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данной категории граждан право на бесплатное социально-бытовое обслуживание в государственной системе социальных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Обслуживание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одиноко проживающим и нуждающимся в постороннем уходе и помощи, предоставляются услуги по социальному обслуживанию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на дому осуществляется сотрудниками службы социальной защиты (социальными работниками).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Обслуживание в специализированных стационарных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специализированных стационарных учреждениях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специализированных стационарных учреждениях лицам с ограниченными возможностями здоровья наряду с оказанием социальных услуг обеспечиваются соответствующие условия жизнедеятельности, оказание медицинских услуг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а также организация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Предоставление технических и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соответствии с индивидуальной программой реабилитации обеспечиваются протезно-ортопедическими изделиями, техническими вспомогательными средствами и иными специализированными средствами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имеющим нарушения опорно-двигательного аппарата, предоставляется техническое средство, необходимое для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с ограниченными возможностями здоровья приобрело за счет собственных средств предусмотренное индивидуальной программой реабилитации техническое средство, то ему выплачивается компенсация в размере стоимости технического средства,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технических средств, предоставляемых лицам с ограниченными возможностями здоровья, и размеры их стоимости для выплаты компенсации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получившие трудовое увечье или профессиональное заболевание по вине работодателя (независимо от формы собственности организации, предприятия), согласно медицинским показаниям обеспечиваются техническими и специальными средствами за счет средств работодателя.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осуществляющие воспитание и обучение детей с ограниченными возможностями здоровья, обеспечиваются государством печатными изданиями со специальным шрифтом, звукоусиливающей аппаратурой и сигнализаторами.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Дополнительные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имеют право устанавливать дополнительные социальные гарантии лицам с ограниченными возможностями здоровья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i7abcpta1elquwjibn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Политические права и гарантии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Избирательные права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наряду с другими гражданами имеют право избирать и быть избранными в органы государственной власти и местного самоуправления, а также участвовать в референдуме в порядке, предусмотренном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лиц с ограниченными возможностями здоровья на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своих прав и интересов, оказания взаимной поддержки и услуг лица с ограниченными возможностями здоровья и лица, их представляющие, имеют право создавать общественные организации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лиц с ограниченными возможностями здоровья на митинги и демонстрации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их объединения и организации имеют право собираться мирно, без оружия и проводить собрания, митинги, шествия, демонстрации и пикетирование при условии соблюдения установленного законом порядка их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Участие лиц с ограниченными возможностями здоровья в государственном 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участвовать в государственном управлении в установленных законодательством Кыргызской Республики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лиц с ограниченными возможностями здоровья на защиту прав, свобод и законных интересов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прав, свобод и законных интересов лиц с ограниченными возможностями здоровья обеспечивается государством в судебном или ином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граждане, виновные в нарушении прав, свобод и законных интересов лиц с ограниченными возможностями здоровья,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материальных средств и по просьбе лица с ограниченными возможностями здоровья государство обеспечивает ему предоставление бесплатной юридической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на обращение в органы государственной власти 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направлять личные и коллективные обращения в органы государственной власти, органы местного самоуправления и должностным лицам, которые в пределах своей компетенции обязаны рассмотреть эти обращения и дать мотивированный ответ в сроки, установленные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Охрана здоровья и медико-санитарная помощь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Гарантии охраны здоровья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на охрану здоровья, профилактику инвалидности, медико-санитарную помощь, реабилитацию, обеспечение лекарствами, протезно-ортопедическими изделиями и индивидуальными средствами передвижения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Задачи медико-санитарной помощи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медико-санитарной помощи лицам с ограниченными возможностями здоровья в соответствии с законодательством Кыргызской Республики в области здравоохранения заключаются: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поддержании состояния здоровья лица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недопущении его ухудшения;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предоставлении квалифицированной медицинской помощи с учетом индивидуальной программы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профилактике и предупреждении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ранней диагностике и своевременном выявлении заболеваний, являющихся одной из причин ограничения возможности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Виды медико-санитарной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в области здравоохранения государством гарантируются следующие виды медико-санитарной помощи: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медицинская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реабилитация;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экспертиза;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паллиативная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t8dno5irdgjy9lbpgf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Медико-санитарная помощь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лицам с ограниченными возможностями здоровья осуществляется на дому и в медицинских стационарных лечебно-профилактических организациях здравоохранения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на дому осуществляется соответствующими медицинскими организациями по месту проживания лица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на дому оказывается лицам с ограниченными возможностями здоровья, не требующим помещения в стационарное учреждение, при соответствующем заключении лечащего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стационарных лечебно-профилактических организациях наряду с медицинской помощью лицам с ограниченными возможностями здоровья должны быть по объективным возможностям каждого стационарного учреждения обеспечены необходимые условия для временного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Санаторно-курортное лечение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лиц с ограниченными возможностями здоровья обеспечивается органами социальной защиты по месту жительства заявителя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- один раз в 5 лет бесплатно; лицу, сопровождающему инвалида I группы согласно медицинским показаниям, - с 50-процентной скидкой;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один раз в 5 лет с 50-процентной скидкой;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один раз в 5 лет с 30-процентной скидкой.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Профилактика и предупреждение инвалидности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и предупреждения инвалидности государство в соответствии с утвержденным планом действий Всемирной Организации Здравоохранения по реализации Европейской стратегии борьбы с неинфекционными заболеваниями должно принимать меры по улучшению качества жизни людей, увеличению показателя ожидаемой здоровой жизни с обеспечением межсекторальных мер по уменьшению факторов риска для развития заболеваний, ранней диагностике заболеваний, являющихся одной из причин инвалидности, предупреждению возникновения физических, умственных, психических и других дефектов и перехода их в постоянное ограничение функций организма. Государство осуществляет мероприятия по охране здоровья, улучшению экологической среды обитания, формированию здорового образа жизни, обеспечению безопасных условий труда, предотвращению травматизма на производстве, снижению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и предупреждение инвалидности осуществляются государственными органами, органами местного самоуправления, а также физическими и юридическими лицами независимо от форм собственности.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Охрана труда и трудовая деятельность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Гарантии трудовой деятельности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осуществлять трудовую деятельность независимо от категории и группы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учетом индивидуальных программ реабилитации обеспечивается право работать на производстве с обычными условиями труда, в специализированных организациях, в цехах и на участках, применяющих труд лиц с ограниченными возможностями здоровья, а также заниматься индивидуальной предпринимательской деятельностью, не запрещенной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принимать лиц с ограниченными возможностями здоровья, направленных государственной службой занятости в порядке трудоустройства, на рабочие места в счет установленной квоты.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при приеме на работу не устанавливается испытательный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Квотирование рабочих мест для лиц с ограниченными возможностями здоровья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вовлечения лиц с ограниченными возможностями здоровья в экономическую деятельность и обеспечения их правом на труд государство обязывает работодателей предусматривать рабочие места для их трудоустройства с учетом установленной квоты.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для трудоустройства лиц с ограниченными возможностями здоровья составляет: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рабочее место для работника с ограниченными возможностями здоровья вне зависимости от группы инвалидности, если у работодателя работают от 25 до 49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рабочих места для работников с ограниченными возможностями здоровья, из которых как минимум 1 рабочее место должно быть закреплено за работником I или II группы инвалидности, если у работодателя работают от 50 до 74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рабочих места для работников с ограниченными возможностями здоровья, из которых как минимум 1 рабочее место должно быть закреплено за работником I или II группы инвалидности, если у работодателя работают от 75 до 99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4 рабочих места для работников с ограниченными возможностями здоровья, из которых как минимум 2 рабочих места должны быть закреплены за работниками I или II группы инвалидности, если у работодателя работают от 100 до 124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5 рабочих мест для работников с ограниченными возможностями здоровья, из которых как минимум 3 рабочих места должны быть закреплены за работниками I или II группы инвалидности, если у работодателя работают от 125 до 149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6 рабочих мест для работников с ограниченными возможностями здоровья, из которых как минимум 3 рабочих места должны быть закреплены за работниками I или II группы инвалидности, если у работодателя работают от 150 до 174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7 рабочих мест для работников с ограниченными возможностями здоровья, из которых как минимум 4 рабочих места должны быть закреплены за работниками I или II группы инвалидности, если у работодателя работают от 175 до 199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работодателя работают 200 и более работников, правила квотирования рабочих мест для работников с ограниченными возможностями здоровья и работников, имеющих инвалидность I или II группы, применяются по аналогии, указанной в настоящей статье.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численности работающих в организации, предприятии или учреждении учитываются работники, выполняющие работу по трудовому договору, гражданско-правовому договору, выполняющие сезонные работы, а также работодатель и административный персонал.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адаптировать (приспособить) рабочее место для работника с ограниченными возможностями здоровья. Адаптация рабочего места производится за счет работодателя или за счет средств государственного бюджета в случаях, предусмотренных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рабочего места для работников с ограниченными возможностями здоровья осуществляется путем: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обучения их соответствующим навыкам;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условий доступности здания, в котором они работают;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приобретения технических средств, компьютерных программ или оборудования, способствующих выполнению ими работы;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мер, предпринимаемых в целях содействия выполнению таким работником своих трудовых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_0gzemq0-euivmu2m2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Трудоустройство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лиц с ограниченными возможностями здоровья обеспечивается органами государственной службы занятости. Направление органов государственной службы занятости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занятости, работодатель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Условия труда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реабилитации, выданной уполномоченным государственным органом, в том числе путем организации их профессионального обучения на производстве и надомного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труда, в том числе оплата, режим рабочего времени и времени отдыха, продолжительность ежегодного отпуска, устанавливаемые соглашениями, в коллективном договоре, трудовом договоре, не могут ухудшать положения или ограничивать права лиц с ограниченными возможностями здоровья по сравнению с другими работниками.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ограниченными возможностями здоровья I и II групп инвалидности устанавливается сокращенная продолжительность рабочего времени - не более 36 часов в неделю либо другой режим по согласованию с работником. При этом продолжительность ежедневной работы лиц с ограниченными возможностями здоровья I и II групп не может превышать 7 часов. Применение суммированного учета рабочего времени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лиц с ограниченными возможностями здоровья к сверхурочной работе, работе в выходные дни и ночное время допускается только с их согласия и при условии, если такая работа не запрещена медицинским заключением.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лиц с ограниченными возможностями здоровья в командировку допускается только с их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уменьшать лицам с ограниченными возможностями здоровья нормы выработки в зависимости от состояния их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соответствующих уполномоченных государственных органов о режиме неполного рабочего времени, снижении нагрузки и других условиях труда работающих лиц с ограниченными возможностями здоровья обязательно для исполнения работодателем.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Трудовая деятельность лиц с ограниченными возможностями здоровья, связанными с трудовым увечьем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обязаны выделять или создавать новые рабочие места для трудоустройства работников, получивших инвалидность вследствие трудового увечья или профессионального заболевания в данной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требования, предусмотренного в части 1 настоящей статьи, при прекращении трудового договора с этими работниками работодатель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работавшие до ухода на пенсию у работодателя, сохраняют права наравне с другими работниками пользоваться имеющимися возможностями по медицинскому обслуживанию, обеспечению жильем, путевками в оздоровительные и профилактические учреждения, а также другими социальными услугами и льготами, предусмотренными коллективными договорами,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за счет собственных средств устанавливать надбавки и доплаты к пенсиям лиц с ограниченными возможностями здоровья, одиноким, нуждающимся в посторонней помощи и уходе, а также предоставлять другие льготы, предусмотренные коллективными договорами 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Предпринимательская деятельность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заниматься предпринимательской деятельностью с образованием и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обязаны оказывать необходимую помощь лицам с ограниченными возможностями здоровья, занятым индивидуальной трудовой деятельностью, в предоставлении нежилых помещений для указанной деятельности, приобретении сырья и сбыте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занимающиеся предпринимательской деятельностью, имеют право на льготы, предусмотренные налоговым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Культурно-образовательная интеграция в общество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Обеспечение доступа к получению образования и профессиональной подготовки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 с ограниченными возможностями здоровья создание необходимых условий для доступа к получению информации, образования и профессиональной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учреждения совместно с органами социальной защиты и органами здравоохранения обеспечивают дошкольное, внешкольное воспитание и образование детей с ограниченными возможностями здоровья, получение среднего общего, начального профессионального, среднего профессионального и высшего профессионального образования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и обучение лиц с ограниченными возможностями здоровья и их детей в государственных общеобразовательных учреждениях осуществляются бесплатно и без ограничения в возрасте.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образовательные учреждения вправе устанавливать льготы по оплате за обучение детям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 целях обучения лиц с ограниченными возможностями здоровья необходимым профессиональным и трудовым навыкам согласно индивидуальной программе реабилитации и при невозможности предоставления услуг по дополнительному образованию государственными учреждениями вправе закупать социальные услуги у реабилитационных центров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Формы обучения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Образование, профессиональная подготовка и повышение квалификации лиц с ограниченными возможностями здоровья осуществляются в различных формах, в том числе в очной, очно-заочной (вечерней и сменной), в форме экстерната, а также с использованием дистанционных образовательных технологий, путем обучения в специальных образовательных организациях, коррекционных группах и классах, по индивидуальным учебным планам, включая обучение на дому, а также посредством инклюзивного образования в образовательных организациях общего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bo3nsmbmq5-8rcjmyt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Дошкольное воспитание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наиболее благоприятных возможностей для воспитания детей с ограниченными возможностями здоровья дошкольного возраста и оказания им необходимой реабилитационной помощи в детских дошкольных образовательных организациях общего типа создаются условия для пребывания в них детей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с ограниченными возможностями здоровья, состояние здоровья которых исключает возможность их пребывания в дошкольных образовательных организациях общего типа, создаются специальные дошкольные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воспитания в специальных дошкольных образовательных организациях должны включать передовые методики, в том числе методики обучения незрячих детей мимике и пантомимике.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o7dmywoizvdxftsoxs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Школьное обучение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(полное) общее образование лиц с ограниченными возможностями здоровья осуществляется в учебных заведениях общего типа, а при необходимости - в специальных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занятия организуются также для детей с ограниченными возможностями здоровья, проходящих курс лечения в стационарных лечебно-профилактических или реабилитационных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Внешкольное обучение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гармоничного развития детей с ограниченными возможностями здоровья, воспитания у них общественной активности, интереса к труду, приобщения к науке, технике, искусству и спорту органы образования, другие государственные органы обязаны обеспечивать доступность внешкольного воспитания детям с ограниченными возможностями здоровья, создавая для этого необходимые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Начальное, среднее и высшее профессиональное образование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профессиональное, среднее профессиональное и высшее профессиональное образование лиц с ограниченными возможностями здоровья осуществляется в учебных заведениях общего типа, а при необходимости в специальных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занятия организуются также для детей с ограниченными возможностями здоровья, проходящих курс лечения в стационарных лечебно-профилактических или реабилитационных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случае положительной сдачи вступительных экзаменов при прочих равных условиях имеют преимущественное право на зачисление в образовательные организации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образования совместно с органами социальной защиты ежегодно устанавливают норматив по квотированию мест в бюджетные отделения учебных заведений начального профессионального, среднего профессионального и высшего профессионального образования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Воспитание и обучение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отсутствует возможность осуществлять воспитание и обучение детей с ограниченными возможностями здоровья в образовательных организациях общего типа или специальных образовательных организациях, с учетом желания родителей воспитание и обучение проводятся на дому. При этом одному из родителей либо лицу, его заменяющему, предоставляются материальное обеспечение и льготы в порядке и на условиях,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образованием и образовательные организации обеспечивают обучение детей с ограниченными возможностями здоровья на дому по общеобразовательной или индивидуальной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образовательные организации по месту жительства детей с ограниченными возможностями здоровья оказывают помощь родителям в их обучении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Профессиональная подготовка и повышение квалификации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и повышение квалификации лиц с ограниченными возможностями здоровья обеспечиваются в учебных заведениях, на предприятиях и в организациях (специализированных или общего типа) совместно с учреждениями социальной защиты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лиц с ограниченными возможностями здоровья в период профессиональной подготовки и повышения квалификации осуществляется в порядке и на условиях,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Обеспечение доступа лиц с ограниченными возможностями здоровья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лицам с ограниченными возможностями здоровья доступ к информации в соответствии с законодательством Кыргызской Республики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периодической, научной, учебно-методической, справочно-информационной и художественной литературы для лиц с ограниченными возможностями здоровья, в том числе издаваемой на аудиокассетах, дисках, рельефно-точечным шрифтом Брайля и видеокассетах с сурдологическим переводом;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сурдологического перевода телевизионных программ не менее чем на одном из республиканских телевизионных каналов.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интернет-сайтов государственных и муниципальных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446dtedrkqybohf5dy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Обеспечение доступа лиц с ограниченными возможностями здоровья к культурно-зрелищным учреждениям и спортивно-оздоровительным сооружениям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 должны обеспечивать лицам с ограниченными возможностями здоровья необходимые условия для свободного доступа к культурно-зрелищным учреждениям (музеи, театры, кинотеатры, выставки) и спортивно-оздоровительным сооружениям для занятий физкультурой и спортом, а также обеспечивать предоставление специального спортивного инвентаря.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деятельность которых связана с национально-культурным достоянием, обязаны устанавливать дни бесплатного посещения музеев, выставок для лиц с ограниченными возможностями здоровья.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Право на доступ к объектам инфраструктуры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Гарантии доступа лиц с ограниченными возможностями здоровья к объектам инфраструктуры и транспортным коммуникациям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самоуправления, юридические лица независимо от форм собственности обязаны создавать условия лицам с ограниченными возможностями здоровья для доступа к жилым, общественным, административным и производственным зданиям, сооружениям и помещениям, местам отдыха и другим культурно-зрелищным учреждениям, а также беспрепятственного пользования общественным транспортом и транспортными коммуникациями, средствами связи и информации, свободной ориентации и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Требования к проектированию и строительству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и застройка населенных пунктов, формирование жилых районов, разработка проектных решений, строительство и реконструкция зданий, сооружений, включая аэропорты, железнодорожные вокзалы, комплексы и коммуникации, должны производиться с учетом приспособления этих объектов и средств для доступа и использования лицами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жилых, общественных, производственных зданий и сооружений должны учитываться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приспособлений. Сдача в эксплуатацию указанных объектов не допускается без участия в составе государственной приемочной комиссии представителей органов социальной защиты и общественных организаций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sft9dmy92rcszhrmqg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Приспособление объектов инфраструктуры к потребностям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форм собственности обязаны обеспечить необходимые условия на объектах инфраструктуры, находящихся в их собственности или ведении, для доступа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объекты социальной инфраструктуры должны быть приспособлены для доступа и использования лицами с ограниченными возможностями здоровья в порядке и на условиях, определяемых соответственно Правительством Кыргызской Республики и органами местного самоуправления с участием общественных организаций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Оборудование транспортных средств. Специальные 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производство транспортных средств, в том числе индивидуальных, должны производиться с учетом приспособления этих средств для доступа и использования лицами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форм собственности, осуществляющие транспортное обслуживание населения, должны оборудовать автотранспортные средства специальными приспособлениями, позволяющими лицам с ограниченными возможностями здоровья беспрепятственно пользоваться их услугами.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конкурсов на право обслуживания маршрутов по перевозке пассажиров преимущество имеют лица, транспортные средства которых приспособлены для доступа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Обеспечение лиц с ограниченными возможностями здоровья жилыми помещениями. Приспособление жилых помещений для доступа и пользования лицами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семьи, имеющие в своем составе лиц с ограниченными возможностями здоровья, нуждающиеся в улучшении жилищных условий, принимаются на учет и обеспечиваются жилыми помещениями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помещения, занимаемые лицами с ограниченными возможностями здоровья, оборудуются специальными средствами и приспособлениями и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указанных жилых помещений осуществляется местными государственными администрациями и органами местного самоуправления, юридическими лицами, в ведении которых находится жилищный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здоровья, проживающие в стационарных учреждениях социального обслуживания, являющиеся сиротами или лишенные попечительства родителей, после достижения ими 18 лет обеспечиваются вне очереди жилым помещением, если индивидуальная программа реабилитации предусматривает возможность осуществлять самообслуживание и вести самостоятельную жизнь.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Реабилитация лиц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Гарантии и задачи по реабилитации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 с ограниченными возможностями здоровья проведение реабилитационных мероприятий и создание необходимых условий для интеграции лиц с ограниченными возможностями здоровья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мер по многопрофильной реабилитации лиц с ограниченными возможностями здоровья, усиление социальной поддержки и улучшение условий жизни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лицам с ограниченными возможностями здоровья квалифицированной медико-санитарной помощи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психолого-социальной, социально-педагогической помощи, в адаптации к жизни в обществе, в семье, к обучению и труду;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службы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реабилитации лиц с ограниченными возможностями здоровья для обеспечения им равных с другими гражданами возможностей в реализации конституционных прав и свобод, а также интеграции их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реабилитационных мероприятий, гарантированных государством и предоставляемых лицам с ограниченными возможностями здоровья бесплатно, определяется государственной базовой программой реабилитации,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организует и способствует становлению и развитию системы медицинской, профессиональной и социальной реабилитации лиц с ограниченными возможностями здоровья, предоставляющей комплекс мер, направленных на восстановление и компенсацию нарушенных или утраченных функций организма, способностей к самообслуживанию, различным видам профессиональной деятельности, а также позволяющих лицам с ограниченными возможностями здоровья вести полноценный образ жизни и обеспечивающих реализацию их прав и потенциальных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финансирует и организует проведение научных исследований и подготовку специалистов в области медицинской, профессиональной и социальной реабилитации лиц с ограниченными возможностями здоровья, профилактики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Виды социальной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комплексный подход в реализации мер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реабилитация лиц с ограниченными возможностями здоровья является многопрофильной и включает в себя медицинскую, психологическую, педагогическую, образовательную, социально-средовую, социально-трудовую, социально-культурную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реабилитации лиц с ограниченными возможностями здоровья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восстановительные медицинские мероприятия, протезирование, санаторно-курортное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физкультурно-оздоровительные мероприятия, 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Индивидуальная программа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содержит как реабилитационные мероприятия, предоставляемые лицу с ограниченными возможностями здоровья бесплатно в соответствии с государственной базовой программой реабилитации, так и реабилитационные мероприятия, в оплате которых принимают участие лица с ограниченными возможностями здоровья и (или) юридические лица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индивидуальной программы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Разработка и выполнение индивидуальной программы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лица с ограниченными возможностями здоровья является документом, обязательным для исполнения соответствующими органами государственной власти, местными государственными администрациями и органами местного самоуправления, а также юридическими лицами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индивидуальной программе реабилитации и государственной базовой программе реабилитации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Реабилитационные центры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республиканские и местные органы государственной власти с учетом потребностей лиц с ограниченными возможностями здоровья в реабилитационной помощи и местных условий создают: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 реабилитационных, в том числе научно-производственных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 восстановительного лечения в лечебно-профилактических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образовательные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санаторно-курортные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предприятия и учреждения по оказанию социально-бытовых услуг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способствует становлению негосударственных реабилитационных центров посредством оказания им поддержки, содействия в решении задач реабилитации.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Финансово-материальное обеспечение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Источники финансового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 и пожертвования;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спонсорская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-mwigptflpoas29um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Республике Кыргызстан" (Ведомости Верховного Совета Республики Кыргызстан, 1991 г., № 8, ст.247);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iyhd6z8t1zax2lbv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17 апреля 1991 года № 422-XII "О введении в действие </w:t>
      </w:r>
      <w:hyperlink w:history="1" r:id="rIdtura3bazfcpfxgeewu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социальной защите инвалидов в Республике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</w:t>
      </w:r>
      <w:hyperlink w:history="1" r:id="rIdlpza_980dccohghzfg7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признании утратившими силу некоторых законодательных актов Кыргызской Республики" (Ведомости Жогорку Кенеша Кыргызской Республики, 1995 г., № 10. ст.397);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0u97pjkgdtts42ys0n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scab0fqjmt8wc7lg8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Кыргызской Республике" (Ведомости Жогорку Кенеша Кыргызской Республики, 1999 г., № 3, ст.89).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0mheb92tlx4hpjzm9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dalil.kg/document/202329</w:t>
      </w:r>
    </w:hyperlink>
  </w:p>
  <w:p>
    <w:pPr>
      <w:spacing w:after="0" w:before="40"/>
      <w:jc w:val="center"/>
    </w:pPr>
    <w:hyperlink w:history="1" r:id="rIdflsyima1h06pg6uo2nt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gtxfijtklbuhtfhsxbz" Type="http://schemas.openxmlformats.org/officeDocument/2006/relationships/hyperlink" Target="https://dalil.kg/document/230030633" TargetMode="External"/><Relationship Id="rIdx2v8xs5q-hvrdyeui70vi" Type="http://schemas.openxmlformats.org/officeDocument/2006/relationships/hyperlink" Target="https://dalil.kg/document/203242" TargetMode="External"/><Relationship Id="rIds0dhoojsmh1i8x99vjou1" Type="http://schemas.openxmlformats.org/officeDocument/2006/relationships/hyperlink" Target="https://dalil.kg/document/111331" TargetMode="External"/><Relationship Id="rId0lracipvureks_bo2nccq" Type="http://schemas.openxmlformats.org/officeDocument/2006/relationships/hyperlink" Target="https://dalil.kg/document/111599" TargetMode="External"/><Relationship Id="rId4kkb3mfrfhhioxydxd28t" Type="http://schemas.openxmlformats.org/officeDocument/2006/relationships/hyperlink" Target="https://dalil.kg/document/230021009" TargetMode="External"/><Relationship Id="rIdtlhgv9skp3ixbxuzs07zj" Type="http://schemas.openxmlformats.org/officeDocument/2006/relationships/hyperlink" Target="https://dalil.kg/document/111599" TargetMode="External"/><Relationship Id="rIdobtojbht4glccxwcoxnkb" Type="http://schemas.openxmlformats.org/officeDocument/2006/relationships/hyperlink" Target="https://dalil.kg/document/111599" TargetMode="External"/><Relationship Id="rIdmpla5yb9k8a-qqm8dkous" Type="http://schemas.openxmlformats.org/officeDocument/2006/relationships/hyperlink" Target="https://dalil.kg/document/202913" TargetMode="External"/><Relationship Id="rIdboisgm6dqyf9j7wpw0or_" Type="http://schemas.openxmlformats.org/officeDocument/2006/relationships/hyperlink" Target="https://dalil.kg/document/111599" TargetMode="External"/><Relationship Id="rIdw-dlpnf2uobfxaalwt0rw" Type="http://schemas.openxmlformats.org/officeDocument/2006/relationships/hyperlink" Target="https://dalil.kg/document/203242" TargetMode="External"/><Relationship Id="rIdeospvwrw3pwr3y8j-flsj" Type="http://schemas.openxmlformats.org/officeDocument/2006/relationships/hyperlink" Target="https://dalil.kg/document/111599" TargetMode="External"/><Relationship Id="rIdp__oy9fibboyklp45w18_" Type="http://schemas.openxmlformats.org/officeDocument/2006/relationships/hyperlink" Target="https://dalil.kg/document/111599" TargetMode="External"/><Relationship Id="rIdupbkwffthsya7bukttmhw" Type="http://schemas.openxmlformats.org/officeDocument/2006/relationships/hyperlink" Target="https://dalil.kg/document/1" TargetMode="External"/><Relationship Id="rIdxtqjxilphe4ynajrkhaac" Type="http://schemas.openxmlformats.org/officeDocument/2006/relationships/hyperlink" Target="https://dalil.kg/document/203242" TargetMode="External"/><Relationship Id="rIde6lbxyqqkgyafv8jy7qil" Type="http://schemas.openxmlformats.org/officeDocument/2006/relationships/hyperlink" Target="https://dalil.kg/document/203242" TargetMode="External"/><Relationship Id="rIdtb5cfpxfsv4mcqq8mw3sw" Type="http://schemas.openxmlformats.org/officeDocument/2006/relationships/hyperlink" Target="https://dalil.kg/document/203242" TargetMode="External"/><Relationship Id="rIdgjyrosc2faar8rgrwvrzz" Type="http://schemas.openxmlformats.org/officeDocument/2006/relationships/hyperlink" Target="https://dalil.kg/document/203242" TargetMode="External"/><Relationship Id="rIdmi7abcpta1elquwjibnxq" Type="http://schemas.openxmlformats.org/officeDocument/2006/relationships/hyperlink" Target="https://dalil.kg/document/203242" TargetMode="External"/><Relationship Id="rIdyt8dno5irdgjy9lbpgffr" Type="http://schemas.openxmlformats.org/officeDocument/2006/relationships/hyperlink" Target="https://dalil.kg/document/111331" TargetMode="External"/><Relationship Id="rIdq_0gzemq0-euivmu2m2lp" Type="http://schemas.openxmlformats.org/officeDocument/2006/relationships/hyperlink" Target="https://dalil.kg/document/230021009" TargetMode="External"/><Relationship Id="rId5bo3nsmbmq5-8rcjmytfq" Type="http://schemas.openxmlformats.org/officeDocument/2006/relationships/hyperlink" Target="https://dalil.kg/document/111599" TargetMode="External"/><Relationship Id="rIdho7dmywoizvdxftsoxswc" Type="http://schemas.openxmlformats.org/officeDocument/2006/relationships/hyperlink" Target="https://dalil.kg/document/111599" TargetMode="External"/><Relationship Id="rIdc446dtedrkqybohf5dyxf" Type="http://schemas.openxmlformats.org/officeDocument/2006/relationships/hyperlink" Target="https://dalil.kg/document/111599" TargetMode="External"/><Relationship Id="rIdrsft9dmy92rcszhrmqg4e" Type="http://schemas.openxmlformats.org/officeDocument/2006/relationships/hyperlink" Target="https://dalil.kg/document/111599" TargetMode="External"/><Relationship Id="rIddk-mwigptflpoas29um_b" Type="http://schemas.openxmlformats.org/officeDocument/2006/relationships/hyperlink" Target="https://dalil.kg/document/871" TargetMode="External"/><Relationship Id="rIdhpiyhd6z8t1zax2lbvshi" Type="http://schemas.openxmlformats.org/officeDocument/2006/relationships/hyperlink" Target="https://dalil.kg/document/50950" TargetMode="External"/><Relationship Id="rIdtura3bazfcpfxgeewueyi" Type="http://schemas.openxmlformats.org/officeDocument/2006/relationships/hyperlink" Target="https://dalil.kg/document/871" TargetMode="External"/><Relationship Id="rIdlpza_980dccohghzfg7mv" Type="http://schemas.openxmlformats.org/officeDocument/2006/relationships/hyperlink" Target="https://dalil.kg/document/698" TargetMode="External"/><Relationship Id="rId80u97pjkgdtts42ys0nlp" Type="http://schemas.openxmlformats.org/officeDocument/2006/relationships/hyperlink" Target="https://dalil.kg/document/143" TargetMode="External"/><Relationship Id="rIdmscab0fqjmt8wc7lg8bg_" Type="http://schemas.openxmlformats.org/officeDocument/2006/relationships/hyperlink" Target="https://dalil.kg/document/871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0mheb92tlx4hpjzm9z8" Type="http://schemas.openxmlformats.org/officeDocument/2006/relationships/hyperlink" Target="https://dalil.kg/document/202329" TargetMode="External"/><Relationship Id="rIdflsyima1h06pg6uo2nt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2026-09-23T16:36:32.022Z</dcterms:created>
  <dcterms:modified xsi:type="dcterms:W3CDTF">2026-09-23T16:36:32.022Z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