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hyperlink w:history="1" r:id="rId5vc9t73k84id-ygx2an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16 января 2015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2008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О ставках платы за пользование природными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объектами животного и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(В редакции Закона КР от </w:t>
      </w:r>
      <w:hyperlink w:history="1" r:id="rIdc4yzgahybmrcdhrbee3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2010 года № 38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Объекты животного  и  растительного  мира являются достоянием Кыргызской Республики, неотъемлемым элементом природы, природными ресурсами, всемерно охраняемыми и рационально используемыми для удовлетворения материальных и духовных потребностей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Настоящий Закон  устанавливает правовые отношения в области специального природопользования и основывается на основных положениях  </w:t>
      </w:r>
      <w:hyperlink w:history="1" r:id="rIdnp5hbbv_xsa3kd7whou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законах Кыргызской Республики "</w:t>
      </w:r>
      <w:hyperlink w:history="1" r:id="rIde7plwjv1cjn-oaewy4o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",  "</w:t>
      </w:r>
      <w:hyperlink w:history="1" r:id="rId-ycvvl4-anzmfzxt3be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использовании растительного мира</w:t>
        </w:r>
      </w:hyperlink>
      <w:r>
        <w:rPr>
          <w:rFonts w:ascii="Arial" w:cs="Arial" w:eastAsia="Arial" w:hAnsi="Arial"/>
          <w:sz w:val="24"/>
          <w:szCs w:val="24"/>
        </w:rPr>
        <w:t xml:space="preserve">",  "</w:t>
      </w:r>
      <w:hyperlink w:history="1" r:id="rIdpiobbw0jmfpsxt-glff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животном мире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Основные понятия, применяемые в настоящем Законе: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Растительный мир  (растительность)  -  совокупность  естественных, различных по составу,  структуре, положению и значению типов растительности или растительных сообществ, объединяемых в отделы разного фитоценогенеза  и  времени возникновения,  покрывающих землю или отдельные ее территории,  характеризующихся численностью и сочетанием различных растительных сообществ,  их пространств,  структурой и динамикой,  а также набором жизненных форм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Объекты растительного  мира  или  природные растительные ресурсы все виды дикорастущих растений: наземная и подземная части, в том числе корни,  семена,  цветы,  травяной растительный покров,  лекарственное и техническое растительное сырье, дикорастущие ягоды, плоды грецкого ореха,  фисташки,  облепихи, редкие и исчезающие растения, деревья, группы деревьев, кустарники, ивовые насаждения, тростник, камыш, а также мохообразные, водоросли, грибы, лишайники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Животный мир - охраняемый законом природный объект, включающий насекомых,  пресмыкающихся,  зверей,  птиц, рыб и других водных животных, находящихся в состоянии естественной свободы и выполняющих  экологические, экономические и культурно-оздоровительные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Объекты животного мира - дикие млекопитающие, птицы, пресмыкающиеся, земноводные, насекомые, рыбы, водные животные и водные беспозвоночные на всех стадиях развития (яйцо,  кокон,  куколка, молодь, личинка и т.д.), части и другая продукция этих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Специальное природопользование по видам используемых объектов подразделяется на землепользование,  пользование недрами, лесопользование, водопользование, пользование растительным и животным миром, использование атмосферного воздуха.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Пользование объектами животного и растительного мира  -  добывание объектов  животного  и растительного мира или получение иными способами пользы от указанных объектов для удовлетворения материальных или духовных потребностей человека с изъятием их из среды обитания или без такового.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Ставки платы за пользование природными объектами животного мира (в том числе рыбой и иными водными биологическими ресурсами) устанавливаются согласно приложению 1,  если иное не установлено пунктами 2 и  3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Для расчета размеров платы за пользование природными  объектами животного мира в иных целях, предусмотренных статьей 31 Закона Кыргызской Республики "О животном мире",  используются базовые  ставки  платы, установленные  по соответствующим объектам животного мира,  указанным в приложении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Ставки платы,  указанные в приложении 1, устанавливаются (кроме иностранных юридических и физических лиц) в размере 0 сомов в  случаях, если  пользование  такими объектами животного мира осуществляется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охраны здоровья населения, устранения угрозы для жизни человека, предохранения от заболеваний сельскохозяйственных и домашних  животных, регулирования численности вредных животных, осуществляемого в соответствии с разрешением уполномоченного органа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воспроизводства  и  разведения объектов животного мира,  научных исследований,  изучения запасов и промышленной экспертизы, 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Ставки  платы за пользование объектами растительного мира устанавливаются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Ставки платы за сбор, заготовку объектов растительного мира для вывоза за пределы Кыргызской Республики, кроме случаев, предусмотренных международными договорами  и  соглашениями, вступившими в установленном законом порядке  в силу, участником которых является Кыргызская Республика, увеличиваются в 4 раза от установленных базовых ставок.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Ставки платы,  указанные в приложении 2, устанавливаются (кроме иностранных  юридических и физических лиц) в размере 0 сомов в случаях, если пользование такими объектами растительного мира  осуществляется  в целях изучения запасов и промышленной экспертизы, а также в научных целях,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cqfsvrxbztrvybdfyyb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2010 года № 38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Порядок взимания и использования платы за  пользование  природными объектами животного и растительного мира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Плательщиками за пользование природными объектами животного и растительного  мира  являются  юридические и физические лица,  в том числе иностранные.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Ставки платы за пользование природными объектами животного и  растительного мира пересматриваются не менее одного раза в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Опубликован в газете "Эркинтоо" от 15 августа 2008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1к Закону Кыргызской Республики "О ставках платы за пользование природными объектами животного и растительного мира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Видовые наименования    |         Ставки платы (в сомах)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 природных объектов     |---------------------------------------|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 животного мира       |Базовые |   для юридических  |   для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 |        |     и физических   |иностран-|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 |        |   лиц Кыргызской   |   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 |        |      Республики    | юриди-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                       |        |--------------------|ческих и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 |        |в спортив-|в промыс-|  физи-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 |        | но-люби- |  ловых  | ческих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 |        | тельских |(коммер- |  лиц в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 |        |   целях  | ческих) |  любых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 |        |          |  целях  |  целях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 I. Млекопитающие       |за 1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 |особь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|1.1. Горный баран            |250000,0| 250000,0 |не исп.  | 250000,0|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|1.2. Горный козел            |   900,0|    600,0 |не исп.  |  36000,0|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|1.3. Косуля                  |   700,0|    400,0 |не исп.  |  10000,0|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|1.4. Кабан                   |   700,0|    400,0 |не исп.  |  10000,0|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|1.5. Барсук                  |   106,0|не взим.  |не исп.  |    317,0|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|1.6. Лисица, корсак, волк,   |   106,0|не взим.  |не взим. |    317,0|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|шакал                        |        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|1.7. Норка, степная кошка,   |   106,0|не исп.   |не исп.  |    317,0|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|енот полоскун, солонгой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|1.8. Сурок серый и красный   |    70,0|не исп.   |   35,0  |    211,0|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|1.9. Ондатра, белка          |    35,0|не исп.   |   18,0  |    100,0|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|1.10. Заяц-толай             |    11,0|не взим.  |не исп.  |     32,0|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|1.11. Пищуха, хорь степной,  |    11,0|не исп.   |    5,5  |     32,0|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|ласка, горностай      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|1.12. Насекомоядные (ушастый |     7,0|не исп.   |не исп.  |     21,0|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|еж, землеройки)       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|1.13. Реликтовый суслик,     |     2,0|не взим.  |не взим. |      6,0|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|полевка                      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|1.14. Массовые рукокрылые    |     3,0|не исп.   |не исп.  |     10,0|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|(нетопырь-карлики, поздний   |        |          |     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|кожан, рыжая вечерница)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|1.15. Прочие рукокрылые      |    11,0|не исп.   |не исп.  |     32,0|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|(кроме занесенных в Красную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|книгу КР)             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 II. Птицы          |за 1    |          |         |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 |особь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|2.1. Гуси (кроме горного     |   529,0|не взим.  |не исп.  |   1587,0|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|гуся), бакланы               |        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|2.2. Орлы (кроме степного,   |   529,0|не исп.   |не исп.  |   1587,0|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|могильника, ястребиного,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|беркута, карлика), соколы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|(кроме балобана и шахина),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|журавли (кроме красавки),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|большая белая цапля   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|2.3. Коршун, тетеревятник,   |   353,0|не исп.   |не исп.  |   1058,0|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|канюки, осоеды        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|2.4. Ходулочник, шилоклювка, |    70,0|не взим.  |не исп.  |    211,0|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|кулик-сорока, вальдшнеп,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|кроншнепы, веретенники, выпь,|        |        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|крохали, ржанки       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|2.5. Волчок, кваква, серая и |    70,0|не исп.   |не исп.  |    211,0|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|рыжая цапли, перепелятник,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|луни, чайки, совы, сычи,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|совки, дятлообразные, синяя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|птица, белоножка             |        |      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|2.6. Фазан                   |    50,0|     25,0 |не исп.  |    150,0|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|2.7. Улар                    |    50,0|не взим.  |не исп.  |    150,0|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|2.8. Огарь, пеганка, серая   |    35,0|не взим.  |не исп.  |    106,0|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|утка, свиязь, широконоска,   |        |          |     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|морянка, турпан, гаршнеп,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|вяхирь, клинтух       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|2.9. Редкие певчие птицы     |    35,0|не исп.   |не исп.  |    106,0|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|(соловьи, краснокрылый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|стенолаз, расписная синица,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|красный вьюрок)              |        |          |         |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|2.10. Иные речные и нырковые |    11,0|не взим.  |не исп.  |     32,0|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|утки, куропатки, дрозды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|2.11. Горихвостки, чечевицы, |    11,0|не исп.   |не исп.  |     32,0|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|синицы                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|2.12. Перепел, лысуха, сизый |     7,0|не взим.  |не исп.  |     21,0|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|голубь и горлицы, бекас и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|мелкие кулики, водяные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|курочки                      |        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|2.13. Массовые певчие птицы  |     7,0|не исп.   |не исп.  |     21,0|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|(вьюрки, овсянки)     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|2.14. Врановые и воробьи     |     3,0|не взим.  |не исп.  |     10,0|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 III. Пресмыкающиеся и     |за 1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 земноводные               |особь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|3.1. Гюрза                   |   280,0|не исп.   |  140,0  |    840,0|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|3.2. Щитомордник             |    35,0|не исп.   |   17,5  |    106,0|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|3.3. Стрела-змея, узорчатый и|    35,0|не исп.   |не исп.  |    106,0|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|разноцветный полозы,  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|геккончики круглоголовки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|(кроме круглоголовки  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|Саид-Алиева)          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|3.4. Агамы, среднеазиатская  |    14,0|не исп.   |не исп.  |     42,0|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|жаба                  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|3.5. Водяной уж, ящерицы,    |     7,0|не исп.   |не исп.  |     21,0|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|ящурки, гологлазы, озерная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|лягушка               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 IV. Рыбы и иные водные    |за 1    |          |         |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 биологические ресурсы     |особь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 (на водоемах  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государственного значения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 и общего пользования)     |        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|4.1. Иссыккульская форель,   |   141,0|не исп.   |не взим. |    423,0|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|красногубый жерех, сиг-лудога|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|4.2. Амударьинская (речная)  |    70,0|     18,0 |не исп.  |    211,0|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|форель                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|4.3. Сом, белый амур, щука,  |    35,0|не взим.  |не взим. |    105,0|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|сазан, толстолобик, судак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|4.4. Речной осман            |    11,0|      3,0 |не взим. |     32,0|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|4.5. Прочие (кроме занесенных|     8,0|не взим.  |не взим. |     24,0|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|в Красную книгу КР)          |        |        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 |за 1 кг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|4.6. Сом, белый амур, щука,  |    18,0|      4,0 |не взим. |     53,0|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|сазан, толстолобик, судак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|4.7. Маринка, чебак, чебачек,|    11,0|      3,0 |не взим. |     32,0|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|линь, лещ, язь, елец, 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|красноперка, окунь, плотва,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|караси, раки, беззубка и др.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|(кроме занесенных в Красную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|книгу КР)             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 |за 1    |          |         |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 |центнер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|4.8. Лососевые и сиговые     |  2822,0|не исп.   |  400,0  |   8465,0|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|4.9. Прочие (кроме занесенных|  1411,0|не исп.   |  200,0  |   4232,0|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|в Красную книгу КР)   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 V. Кормовые объекты       |за 1 кг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|5.1. Дождевые черви,         |    35,0|не взим.  |не взим. |    106,0|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|трубочник, мотыль, дафнии,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|бокоплавы             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 VI. Насекомые и другие    |за 1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  членистоногие        |день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 |ручного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 |сбора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 |одним   |        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 |чел.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|6.1. Бабочки, жуки, стрекозы,|   141,0|не взим.  |не исп.  |    423,0|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|шмели, осы-блестянки,      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|паукообразные и прочие виды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|(кроме занесенных в Красную  |       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|книгу КР)                    |        |          |     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 VII. Мумиесодержащее сырье |за 1 кг |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|-----------------------------|--------|----------|---------|---------|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|7.1. Мумие-сырец             |     7,0|      3,5 |    3,5  |     22,0|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 к Закону Кыргызской Республики "О ставках платы за пользование природными объектами животного растительного мира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 Назначение и видовые          |Наименование сырья| Ставки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 наименования растений          |    (продукции)   |  платы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    |                  |(в сомах)|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I. Лекарственные растения          |                  |за 1 кг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                       |                  |сухого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    |                  |сырья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|1.1. Аконит белоустый - Aconitum        |корни,стебли и    |   3,50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|leucostomum Worosch                     |листья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|1.2. Аконит джунгарский - Aconitum      |корни, верхушки   |   3,50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|songoricum Stapf.                       |цветущих растений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|1.3. Алтей лекарственный - Althaea      |корни             |   1,13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|officinalis                             |                  |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|1.4. Береза повислая - Betula pendula   |почки             |   3,50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|Roth.                    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|1.5. Боярышник (разные виды) - Crataegus|плоды             |   1,25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|1.6. Валериана туркестанская - Valeriana|корни и корневища |   4,00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|turkestanika             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|1.7. Василистник вонючий - Thalictrum   |надземная часть   |   0,38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|foetidum L.                             |              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|1.8. Гармала обыкновенная - Peganum     |надземная часть   |   0,50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|harmala                  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|1.9. Девясил высокий - Inula helenium   |корни и корневища |   1,00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|1.10. Душица обыкновенная - Origanum    |надземная часть   |   0,38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|vulgare L.               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|1.11. Жостер слабительный - Rhamnus     |плоды             |   0,75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|cathartica                              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|1.12. Зверобой продырявленный -         |надземная часть   |   0,38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|Hypericum perforatum     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|1.13. Крапива двудомная - Urtica dioica |листья            |   0,63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|1.14. Кровохлебка аптечная - Sanguisorba|корни и корневища |   1,00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|officinalis              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|1.15. Марена красильная - Rubia         |корни             |   2,25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|tinctorum                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|1.16. Мать-и-мачеха - Tussilago farfara |цветки, листья    |   1,25 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|1.17. Мелисса лекарственная - Melissa   |надземная часть   |   0,75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|officinalis              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|1.18. Можжевельник казацкий,            |плоды             |   2,63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|туркестанский - Juniperus sabina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|1.19. Можжевельник казацкий,            |ветки             |   7,00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|туркестанский - Juniperus turkestanica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|1.20. Мята обыкновенная и полевая -     |надземная часть   |   0,38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|Mentha silvestris, Mentha arvensis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|1.21. Облепиха крушиновая - Hippophae   |плоды             |   3,00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|rhamnoides                              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|1.22. Пастушья сумка обыкновенная -     |надземная часть   |   0,60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|Capsella bursa pastoris  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|1.23. Патриния средняя - Patrinia       |корни             |   3,00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|intermedia (Horn.) Roem. Et Schult.     |                  |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|1.24. Пижма обыкновенная - Tanacetum    |соцветия          |   1,00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|vulgare                  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|1.25. Пион средний - Paeonia            |надземная часть,  |   4,50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|intermedia -                            |корни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|1.26. Подорожник большой - Plantago     |листья            |   0,38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|major L.                 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|1.27. Полынь горькая - Artemisi         |надземная часть,  |   0,60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|absinthium                              |листья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|1.28. Пустырник туркестанский - Leonurus|надземная часть   |   1,00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|turkestanica V.Krecz.et Kuprian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|1.29. </w:t>
      </w:r>
      <w:r>
        <w:rPr>
          <w:rFonts w:ascii="Arial" w:cs="Arial" w:eastAsia="Arial" w:hAnsi="Arial"/>
          <w:sz w:val="24"/>
          <w:szCs w:val="24"/>
        </w:rPr>
        <w:t xml:space="preserve">Ревень Максимовича</w:t>
      </w:r>
      <w:r>
        <w:rPr>
          <w:rFonts w:ascii="Arial" w:cs="Arial" w:eastAsia="Arial" w:hAnsi="Arial"/>
          <w:sz w:val="24"/>
          <w:szCs w:val="24"/>
        </w:rPr>
        <w:t xml:space="preserve"> - Rheum - </w:t>
      </w:r>
      <w:r>
        <w:rPr>
          <w:rFonts w:ascii="Arial" w:cs="Arial" w:eastAsia="Arial" w:hAnsi="Arial"/>
          <w:sz w:val="24"/>
          <w:szCs w:val="24"/>
        </w:rPr>
        <w:t xml:space="preserve">Ышкын</w:t>
      </w:r>
      <w:r>
        <w:rPr>
          <w:rFonts w:ascii="Arial" w:cs="Arial" w:eastAsia="Arial" w:hAnsi="Arial"/>
          <w:sz w:val="24"/>
          <w:szCs w:val="24"/>
        </w:rPr>
        <w:t xml:space="preserve">|</w:t>
      </w:r>
      <w:r>
        <w:rPr>
          <w:rFonts w:ascii="Arial" w:cs="Arial" w:eastAsia="Arial" w:hAnsi="Arial"/>
          <w:sz w:val="24"/>
          <w:szCs w:val="24"/>
        </w:rPr>
        <w:t xml:space="preserve">корни</w:t>
      </w:r>
      <w:r>
        <w:rPr>
          <w:rFonts w:ascii="Arial" w:cs="Arial" w:eastAsia="Arial" w:hAnsi="Arial"/>
          <w:sz w:val="24"/>
          <w:szCs w:val="24"/>
        </w:rPr>
        <w:t xml:space="preserve">             |   2,00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|1.30. </w:t>
      </w:r>
      <w:r>
        <w:rPr>
          <w:rFonts w:ascii="Arial" w:cs="Arial" w:eastAsia="Arial" w:hAnsi="Arial"/>
          <w:sz w:val="24"/>
          <w:szCs w:val="24"/>
        </w:rPr>
        <w:t xml:space="preserve">Ромашка аптечная</w:t>
      </w:r>
      <w:r>
        <w:rPr>
          <w:rFonts w:ascii="Arial" w:cs="Arial" w:eastAsia="Arial" w:hAnsi="Arial"/>
          <w:sz w:val="24"/>
          <w:szCs w:val="24"/>
        </w:rPr>
        <w:t xml:space="preserve"> - Chamomilla     |</w:t>
      </w:r>
      <w:r>
        <w:rPr>
          <w:rFonts w:ascii="Arial" w:cs="Arial" w:eastAsia="Arial" w:hAnsi="Arial"/>
          <w:sz w:val="24"/>
          <w:szCs w:val="24"/>
        </w:rPr>
        <w:t xml:space="preserve">цветочные корзинки</w:t>
      </w:r>
      <w:r>
        <w:rPr>
          <w:rFonts w:ascii="Arial" w:cs="Arial" w:eastAsia="Arial" w:hAnsi="Arial"/>
          <w:sz w:val="24"/>
          <w:szCs w:val="24"/>
        </w:rPr>
        <w:t xml:space="preserve">|   2,50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|recutita                 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|1.31. </w:t>
      </w:r>
      <w:r>
        <w:rPr>
          <w:rFonts w:ascii="Arial" w:cs="Arial" w:eastAsia="Arial" w:hAnsi="Arial"/>
          <w:sz w:val="24"/>
          <w:szCs w:val="24"/>
        </w:rPr>
        <w:t xml:space="preserve">Рябина тяньшанская</w:t>
      </w:r>
      <w:r>
        <w:rPr>
          <w:rFonts w:ascii="Arial" w:cs="Arial" w:eastAsia="Arial" w:hAnsi="Arial"/>
          <w:sz w:val="24"/>
          <w:szCs w:val="24"/>
        </w:rPr>
        <w:t xml:space="preserve"> - Sorbus       |</w:t>
      </w:r>
      <w:r>
        <w:rPr>
          <w:rFonts w:ascii="Arial" w:cs="Arial" w:eastAsia="Arial" w:hAnsi="Arial"/>
          <w:sz w:val="24"/>
          <w:szCs w:val="24"/>
        </w:rPr>
        <w:t xml:space="preserve">плоды</w:t>
      </w:r>
      <w:r>
        <w:rPr>
          <w:rFonts w:ascii="Arial" w:cs="Arial" w:eastAsia="Arial" w:hAnsi="Arial"/>
          <w:sz w:val="24"/>
          <w:szCs w:val="24"/>
        </w:rPr>
        <w:t xml:space="preserve">             |   0,90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|tianschanica Franchet.   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|1.32. </w:t>
      </w:r>
      <w:r>
        <w:rPr>
          <w:rFonts w:ascii="Arial" w:cs="Arial" w:eastAsia="Arial" w:hAnsi="Arial"/>
          <w:sz w:val="24"/>
          <w:szCs w:val="24"/>
        </w:rPr>
        <w:t xml:space="preserve">Солодка голая</w:t>
      </w:r>
      <w:r>
        <w:rPr>
          <w:rFonts w:ascii="Arial" w:cs="Arial" w:eastAsia="Arial" w:hAnsi="Arial"/>
          <w:sz w:val="24"/>
          <w:szCs w:val="24"/>
        </w:rPr>
        <w:t xml:space="preserve"> - Glycyrrhiza glabra|</w:t>
      </w:r>
      <w:r>
        <w:rPr>
          <w:rFonts w:ascii="Arial" w:cs="Arial" w:eastAsia="Arial" w:hAnsi="Arial"/>
          <w:sz w:val="24"/>
          <w:szCs w:val="24"/>
        </w:rPr>
        <w:t xml:space="preserve">корни</w:t>
      </w:r>
      <w:r>
        <w:rPr>
          <w:rFonts w:ascii="Arial" w:cs="Arial" w:eastAsia="Arial" w:hAnsi="Arial"/>
          <w:sz w:val="24"/>
          <w:szCs w:val="24"/>
        </w:rPr>
        <w:t xml:space="preserve">             |   3,50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|1.33. </w:t>
      </w:r>
      <w:r>
        <w:rPr>
          <w:rFonts w:ascii="Arial" w:cs="Arial" w:eastAsia="Arial" w:hAnsi="Arial"/>
          <w:sz w:val="24"/>
          <w:szCs w:val="24"/>
        </w:rPr>
        <w:t xml:space="preserve">Термопсис ланцетный</w:t>
      </w:r>
      <w:r>
        <w:rPr>
          <w:rFonts w:ascii="Arial" w:cs="Arial" w:eastAsia="Arial" w:hAnsi="Arial"/>
          <w:sz w:val="24"/>
          <w:szCs w:val="24"/>
        </w:rPr>
        <w:t xml:space="preserve"> - Thermopsis  |</w:t>
      </w:r>
      <w:r>
        <w:rPr>
          <w:rFonts w:ascii="Arial" w:cs="Arial" w:eastAsia="Arial" w:hAnsi="Arial"/>
          <w:sz w:val="24"/>
          <w:szCs w:val="24"/>
        </w:rPr>
        <w:t xml:space="preserve">надземная часть</w:t>
      </w:r>
      <w:r>
        <w:rPr>
          <w:rFonts w:ascii="Arial" w:cs="Arial" w:eastAsia="Arial" w:hAnsi="Arial"/>
          <w:sz w:val="24"/>
          <w:szCs w:val="24"/>
        </w:rPr>
        <w:t xml:space="preserve">   |   0,38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|lanceolata R.Br.         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|1.34. </w:t>
      </w:r>
      <w:r>
        <w:rPr>
          <w:rFonts w:ascii="Arial" w:cs="Arial" w:eastAsia="Arial" w:hAnsi="Arial"/>
          <w:sz w:val="24"/>
          <w:szCs w:val="24"/>
        </w:rPr>
        <w:t xml:space="preserve">Тимьян Маршаллов</w:t>
      </w:r>
      <w:r>
        <w:rPr>
          <w:rFonts w:ascii="Arial" w:cs="Arial" w:eastAsia="Arial" w:hAnsi="Arial"/>
          <w:sz w:val="24"/>
          <w:szCs w:val="24"/>
        </w:rPr>
        <w:t xml:space="preserve"> - Thymus         |</w:t>
      </w:r>
      <w:r>
        <w:rPr>
          <w:rFonts w:ascii="Arial" w:cs="Arial" w:eastAsia="Arial" w:hAnsi="Arial"/>
          <w:sz w:val="24"/>
          <w:szCs w:val="24"/>
        </w:rPr>
        <w:t xml:space="preserve">надземная часть</w:t>
      </w:r>
      <w:r>
        <w:rPr>
          <w:rFonts w:ascii="Arial" w:cs="Arial" w:eastAsia="Arial" w:hAnsi="Arial"/>
          <w:sz w:val="24"/>
          <w:szCs w:val="24"/>
        </w:rPr>
        <w:t xml:space="preserve">   |   1,00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|marschallianus           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|1.35. </w:t>
      </w:r>
      <w:r>
        <w:rPr>
          <w:rFonts w:ascii="Arial" w:cs="Arial" w:eastAsia="Arial" w:hAnsi="Arial"/>
          <w:sz w:val="24"/>
          <w:szCs w:val="24"/>
        </w:rPr>
        <w:t xml:space="preserve">Тысячелистник обыкновенный</w:t>
      </w:r>
      <w:r>
        <w:rPr>
          <w:rFonts w:ascii="Arial" w:cs="Arial" w:eastAsia="Arial" w:hAnsi="Arial"/>
          <w:sz w:val="24"/>
          <w:szCs w:val="24"/>
        </w:rPr>
        <w:t xml:space="preserve"> -      |</w:t>
      </w:r>
      <w:r>
        <w:rPr>
          <w:rFonts w:ascii="Arial" w:cs="Arial" w:eastAsia="Arial" w:hAnsi="Arial"/>
          <w:sz w:val="24"/>
          <w:szCs w:val="24"/>
        </w:rPr>
        <w:t xml:space="preserve">надземная часть</w:t>
      </w:r>
      <w:r>
        <w:rPr>
          <w:rFonts w:ascii="Arial" w:cs="Arial" w:eastAsia="Arial" w:hAnsi="Arial"/>
          <w:sz w:val="24"/>
          <w:szCs w:val="24"/>
        </w:rPr>
        <w:t xml:space="preserve">   |   0,60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|Achillea millefolium     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|1.36. </w:t>
      </w:r>
      <w:r>
        <w:rPr>
          <w:rFonts w:ascii="Arial" w:cs="Arial" w:eastAsia="Arial" w:hAnsi="Arial"/>
          <w:sz w:val="24"/>
          <w:szCs w:val="24"/>
        </w:rPr>
        <w:t xml:space="preserve">Хвойник хвощевой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эфедра хвощевая</w:t>
      </w:r>
      <w:r>
        <w:rPr>
          <w:rFonts w:ascii="Arial" w:cs="Arial" w:eastAsia="Arial" w:hAnsi="Arial"/>
          <w:sz w:val="24"/>
          <w:szCs w:val="24"/>
        </w:rPr>
        <w:t xml:space="preserve">)|</w:t>
      </w:r>
      <w:r>
        <w:rPr>
          <w:rFonts w:ascii="Arial" w:cs="Arial" w:eastAsia="Arial" w:hAnsi="Arial"/>
          <w:sz w:val="24"/>
          <w:szCs w:val="24"/>
        </w:rPr>
        <w:t xml:space="preserve">ветки</w:t>
      </w:r>
      <w:r>
        <w:rPr>
          <w:rFonts w:ascii="Arial" w:cs="Arial" w:eastAsia="Arial" w:hAnsi="Arial"/>
          <w:sz w:val="24"/>
          <w:szCs w:val="24"/>
        </w:rPr>
        <w:t xml:space="preserve">             |   1,50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 Ephedra equisetina Bge.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|1.37. Хвощ полевой - Equisetum arvense  |вегетативные      |   0,38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|L.                                      |побеги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|1.38. Череда трехраздельная - Bidens    |надземная часть   |   0,75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|tripartita                              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|1.39. Шалфей пустынный - Salvia deserta |надземная часть   |   0,50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|1.40. Шиповник (все виды) - Rosa sp     |плоды             |   1,25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|1.41. Щитовник аптечный (папоротник     |корни             |   3,75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|мужской) - Dryopteris filixmas          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|1.42. Другие виды (кроме занесенных в   |                  |   0,38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|Красную книгу КР)        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 II. Пищевые растения           |                  |за 1 кг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|2.1. Барбарис (разные виды) - Berberis  |плоды             |   1,22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|heteropoda Schrenk       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|2.2. Грецкий орех - Juglans regia       |плоды             |   1,57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|2.3. Ежевика сизая - Rubus caesius L.   |плоды             |   2,4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|2.4. Каперсы колючие - Capparis spinosa |бутоны            |   2,5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|2.5. Малина обыкновенная - Rubus idaeus |плоды             |   2,40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|L.                       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|2.6. Смородина Мейера - Ribes Meyeri    |плоды             |   1,80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|Maxim.                   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|2.7. Фисташка настоящая - Pistacia vera |плоды             |   2,90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|2.8. Другие виды (кроме занесенных в    |                  |   1,22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|Красную книгу КР)                       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 III. Технические растения      |                  |за I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    |                  |куб.м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    |                  |складоч-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    |                  |ной массы|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|3.1. Тростник южный, камыш - Phragmites |стебли            |  28,2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|australis                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|3.2. Чий блестящий - Achnatterum        |стебли            |  28,2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|splendens                         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 IV. Грибы                |                  |за 1 кг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|----------------------------------------|------------------|---------|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|4.1. Съедобные грибы                    |плодовое тело     |   5,25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zw0vdhfrqltimuccv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dalil.kg/document/202414</w:t>
      </w:r>
    </w:hyperlink>
  </w:p>
  <w:p>
    <w:pPr>
      <w:spacing w:after="0" w:before="40"/>
      <w:jc w:val="center"/>
    </w:pPr>
    <w:hyperlink w:history="1" r:id="rId1hhxnpf54kuhxoiyeca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vc9t73k84id-ygx2anyl" Type="http://schemas.openxmlformats.org/officeDocument/2006/relationships/hyperlink" Target="https://dalil.kg/document/205432" TargetMode="External"/><Relationship Id="rIdc4yzgahybmrcdhrbee3br" Type="http://schemas.openxmlformats.org/officeDocument/2006/relationships/hyperlink" Target="https://dalil.kg/document/202713" TargetMode="External"/><Relationship Id="rIdnp5hbbv_xsa3kd7whou36" Type="http://schemas.openxmlformats.org/officeDocument/2006/relationships/hyperlink" Target="https://dalil.kg/document/1" TargetMode="External"/><Relationship Id="rIde7plwjv1cjn-oaewy4o5e" Type="http://schemas.openxmlformats.org/officeDocument/2006/relationships/hyperlink" Target="https://dalil.kg/document/218" TargetMode="External"/><Relationship Id="rId-ycvvl4-anzmfzxt3beqn" Type="http://schemas.openxmlformats.org/officeDocument/2006/relationships/hyperlink" Target="https://dalil.kg/document/435" TargetMode="External"/><Relationship Id="rIdpiobbw0jmfpsxt-glffo-" Type="http://schemas.openxmlformats.org/officeDocument/2006/relationships/hyperlink" Target="https://dalil.kg/document/224" TargetMode="External"/><Relationship Id="rIdcqfsvrxbztrvybdfyyblv" Type="http://schemas.openxmlformats.org/officeDocument/2006/relationships/hyperlink" Target="https://dalil.kg/document/20271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zw0vdhfrqltimuccvkr" Type="http://schemas.openxmlformats.org/officeDocument/2006/relationships/hyperlink" Target="https://dalil.kg/document/202414" TargetMode="External"/><Relationship Id="rId1hhxnpf54kuhxoiyeca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2026-09-25T03:11:28.120Z</dcterms:created>
  <dcterms:modified xsi:type="dcterms:W3CDTF">2026-09-25T03:11:28.120Z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