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августа 2008 года № 202</w:t>
      </w:r>
    </w:p>
    <w:p>
      <w:pPr>
        <w:spacing w:after="120"/>
        <w:jc w:val="both"/>
      </w:pPr>
      <w:r>
        <w:rPr>
          <w:rFonts w:ascii="Arial" w:cs="Arial" w:eastAsia="Arial" w:hAnsi="Arial"/>
          <w:sz w:val="24"/>
          <w:szCs w:val="24"/>
        </w:rPr>
        <w:t xml:space="preserve">Об обязательном страховании гражданской ответственности организаций, эксплуатирующих опасные производственные объекты</w:t>
      </w:r>
    </w:p>
    <w:p>
      <w:pPr>
        <w:spacing w:after="120"/>
        <w:jc w:val="center"/>
      </w:pPr>
      <w:r>
        <w:rPr>
          <w:rFonts w:ascii="Arial" w:cs="Arial" w:eastAsia="Arial" w:hAnsi="Arial"/>
          <w:i/>
          <w:iCs/>
          <w:sz w:val="24"/>
          <w:szCs w:val="24"/>
        </w:rPr>
        <w:t xml:space="preserve">(В редакции Закона КР от </w:t>
      </w:r>
      <w:hyperlink w:history="1" r:id="rIdzw7pcm7jvmnprv5_xfq5q">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ww3iobcxsm4xi1fyygh0h">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гражданской ответственности организаций, эксплуатирующих опасные производственные объекты, за причинение вреда жизни, здоровью или имуществу третьих лиц и окружающей природной среде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обязательного страхования со страховой организацией (страховщиком);</w:t>
      </w:r>
    </w:p>
    <w:p>
      <w:pPr>
        <w:spacing w:after="120"/>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w:t>
      </w:r>
    </w:p>
    <w:p>
      <w:pPr>
        <w:spacing w:after="120"/>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обязательного страхования;</w:t>
      </w:r>
    </w:p>
    <w:p>
      <w:pPr>
        <w:spacing w:after="120"/>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w:t>
      </w:r>
    </w:p>
    <w:p>
      <w:pPr>
        <w:spacing w:after="120"/>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обязательного страхования или законом, с наступлением которого возникает обязанность страховщика произвести выплату страхового возмещения страхователю, застрахованному лицу либо выгодоприобретателю;</w:t>
      </w:r>
    </w:p>
    <w:p>
      <w:pPr>
        <w:spacing w:after="120"/>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обязательного страхования;</w:t>
      </w:r>
    </w:p>
    <w:p>
      <w:pPr>
        <w:spacing w:after="120"/>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jc w:val="both"/>
      </w:pP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в пользу которого заключен договор обязательного страхования;</w:t>
      </w:r>
    </w:p>
    <w:p>
      <w:pPr>
        <w:spacing w:after="120"/>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обязательного страхования (основному договору), заключивший договор перестрахования, является в договоре перестрахования страхователем;</w:t>
      </w:r>
    </w:p>
    <w:p>
      <w:pPr>
        <w:spacing w:after="120"/>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jc w:val="both"/>
      </w:pPr>
      <w:r>
        <w:rPr>
          <w:rFonts w:ascii="Arial" w:cs="Arial" w:eastAsia="Arial" w:hAnsi="Arial"/>
          <w:b/>
          <w:bCs/>
          <w:sz w:val="24"/>
          <w:szCs w:val="24"/>
        </w:rPr>
        <w:t xml:space="preserve">авария</w:t>
      </w:r>
      <w:r>
        <w:rPr>
          <w:rFonts w:ascii="Arial" w:cs="Arial" w:eastAsia="Arial" w:hAnsi="Arial"/>
          <w:sz w:val="24"/>
          <w:szCs w:val="24"/>
        </w:rPr>
        <w:t xml:space="preserve">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b/>
          <w:bCs/>
          <w:sz w:val="24"/>
          <w:szCs w:val="24"/>
        </w:rPr>
        <w:t xml:space="preserve">организация, эксплуатирующая опасные производственные объекты,</w:t>
      </w:r>
      <w:r>
        <w:rPr>
          <w:rFonts w:ascii="Arial" w:cs="Arial" w:eastAsia="Arial" w:hAnsi="Arial"/>
          <w:sz w:val="24"/>
          <w:szCs w:val="24"/>
        </w:rPr>
        <w:t xml:space="preserve"> - физическое и (или) юридическое лицо, владеющее опасным производственным объектом на праве собственности, праве хозяйственного ведения или праве оперативного управления либо на любом другом законном основании;</w:t>
      </w:r>
    </w:p>
    <w:p>
      <w:pPr>
        <w:spacing w:after="120"/>
        <w:jc w:val="both"/>
      </w:pPr>
      <w:r>
        <w:rPr>
          <w:rFonts w:ascii="Arial" w:cs="Arial" w:eastAsia="Arial" w:hAnsi="Arial"/>
          <w:b/>
          <w:bCs/>
          <w:sz w:val="24"/>
          <w:szCs w:val="24"/>
        </w:rPr>
        <w:t xml:space="preserve">гражданская ответственность организаций, эксплуатирующих опасные производственные объекты, установленная гражданским законодательством Кыргызской Республики,</w:t>
      </w:r>
      <w:r>
        <w:rPr>
          <w:rFonts w:ascii="Arial" w:cs="Arial" w:eastAsia="Arial" w:hAnsi="Arial"/>
          <w:sz w:val="24"/>
          <w:szCs w:val="24"/>
        </w:rPr>
        <w:t xml:space="preserve"> - обязанность физических и (или) юридических лиц возместить вред, причиненный жизни, здоровью и (или) имуществу третьих лиц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третье лицо</w:t>
      </w:r>
      <w:r>
        <w:rPr>
          <w:rFonts w:ascii="Arial" w:cs="Arial" w:eastAsia="Arial" w:hAnsi="Arial"/>
          <w:sz w:val="24"/>
          <w:szCs w:val="24"/>
        </w:rPr>
        <w:t xml:space="preserve"> - лицо, жизни, здоровью и (или) имуществу которого причинен вред в результате аварии на опасном производственном объекте.</w:t>
      </w:r>
    </w:p>
    <w:p>
      <w:pPr>
        <w:spacing w:after="120"/>
        <w:jc w:val="both"/>
      </w:pPr>
      <w:r>
        <w:rPr>
          <w:rFonts w:ascii="Arial" w:cs="Arial" w:eastAsia="Arial" w:hAnsi="Arial"/>
          <w:sz w:val="24"/>
          <w:szCs w:val="24"/>
        </w:rPr>
        <w:t xml:space="preserve">Работники и владельцы организации, эксплуатирующей опасные производственные объекты, не являются третьими лицами.</w:t>
      </w:r>
    </w:p>
    <w:p>
      <w:pPr>
        <w:spacing w:after="120"/>
        <w:jc w:val="both"/>
      </w:pPr>
      <w:r>
        <w:rPr>
          <w:rFonts w:ascii="Arial" w:cs="Arial" w:eastAsia="Arial" w:hAnsi="Arial"/>
          <w:i/>
          <w:iCs/>
          <w:sz w:val="24"/>
          <w:szCs w:val="24"/>
        </w:rPr>
        <w:t xml:space="preserve">(В редакции Закона КР от </w:t>
      </w:r>
      <w:hyperlink w:history="1" r:id="rId8kojqsazomd9uvtltzf0y">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организаций, эксплуатирующих опасные производственные объекты, основывается на </w:t>
      </w:r>
      <w:hyperlink w:history="1" r:id="rIdifdy5hx-lfzwat4tsbum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ux3bftlr3ygfgjlf4qg5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b/>
          <w:bCs/>
          <w:sz w:val="24"/>
          <w:szCs w:val="24"/>
        </w:rPr>
        <w:t xml:space="preserve">Статья 3. Объект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Объектом обязательного страхования гражданской ответственности организаций, эксплуатирующих опасные производственные объекты, является имущественный интерес организации, эксплуатирующей опасные производственные объекты, связанный с обязанностью, установленной гражданским законодательством Кыргызской Республики, возместить ущерб, причиненный жизни, здоровью и (или) имуществу третьих лиц, а также окружающей среде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Статья 4. Основные принципы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Обязательное страхование гражданской ответственности организаций, эксплуатирующих опасные производственные объекты, является видом обязательного страхования и предусматривает обеспечение возмещения вреда при осуществлении деятельности, связанной с повышенной опасностью для окружающих.</w:t>
      </w:r>
    </w:p>
    <w:p>
      <w:pPr>
        <w:spacing w:after="120"/>
        <w:jc w:val="both"/>
      </w:pPr>
      <w:r>
        <w:rPr>
          <w:rFonts w:ascii="Arial" w:cs="Arial" w:eastAsia="Arial" w:hAnsi="Arial"/>
          <w:sz w:val="24"/>
          <w:szCs w:val="24"/>
        </w:rPr>
        <w:t xml:space="preserve">2. Основными принципами обязательного страхования гражданской ответственности организаций, эксплуатирующих опасные производственные объекты, являются:</w:t>
      </w:r>
    </w:p>
    <w:p>
      <w:pPr>
        <w:spacing w:after="120"/>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всеобщность и обязательность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b/>
          <w:bCs/>
          <w:sz w:val="24"/>
          <w:szCs w:val="24"/>
        </w:rPr>
        <w:t xml:space="preserve">Статья 5. Опасные производственные объекты</w:t>
      </w:r>
    </w:p>
    <w:p>
      <w:pPr>
        <w:spacing w:after="120"/>
        <w:jc w:val="both"/>
      </w:pPr>
      <w:r>
        <w:rPr>
          <w:rFonts w:ascii="Arial" w:cs="Arial" w:eastAsia="Arial" w:hAnsi="Arial"/>
          <w:sz w:val="24"/>
          <w:szCs w:val="24"/>
        </w:rPr>
        <w:t xml:space="preserve">1. К опасным производственным объектам относятся объекты, определенные </w:t>
      </w:r>
      <w:hyperlink w:history="1" r:id="rIdedbf3wd544ndf_bzhd4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2. Если в течение срока действия договора обязательного страхования гражданской ответственности организаций, эксплуатирующих опасные производственные объекты, объект перестал соответствовать части 1 настоящей статьи, то страхователь обязан уведомить об этом уполномоченный орган, который принимает решение об исключении его из числа опасных производственных объектов, и исключает объект из государственного реестра, о чем направляет письменные уведомления страхователю и страховщику.</w:t>
      </w:r>
    </w:p>
    <w:p>
      <w:pPr>
        <w:spacing w:after="120"/>
        <w:jc w:val="both"/>
      </w:pPr>
      <w:r>
        <w:rPr>
          <w:rFonts w:ascii="Arial" w:cs="Arial" w:eastAsia="Arial" w:hAnsi="Arial"/>
          <w:b/>
          <w:bCs/>
          <w:sz w:val="24"/>
          <w:szCs w:val="24"/>
        </w:rPr>
        <w:t xml:space="preserve">Статья 6. Государственный надзор в области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управления по страховому надзору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в пределах установленной компетенции по обязательному страхованию гражданской ответственности организаций, эксплуатирующих опасные производственные объекты, возлагается на специально уполномоченный орган исполнительной государственной власти, наделенный специальными разрешительными, надзорными функциями в области промышленной безопасности.</w:t>
      </w:r>
    </w:p>
    <w:p>
      <w:pPr>
        <w:spacing w:after="120"/>
        <w:jc w:val="both"/>
      </w:pPr>
      <w:r>
        <w:rPr>
          <w:rFonts w:ascii="Arial" w:cs="Arial" w:eastAsia="Arial" w:hAnsi="Arial"/>
          <w:b/>
          <w:bCs/>
          <w:sz w:val="24"/>
          <w:szCs w:val="24"/>
        </w:rPr>
        <w:t xml:space="preserve">Статья 7. Договор обязательного страхования гражданской ответственности организаций, эксплуатирующих опасные производственные объекты, и порядок его заключения</w:t>
      </w:r>
    </w:p>
    <w:p>
      <w:pPr>
        <w:spacing w:after="120"/>
        <w:jc w:val="both"/>
      </w:pPr>
      <w:r>
        <w:rPr>
          <w:rFonts w:ascii="Arial" w:cs="Arial" w:eastAsia="Arial" w:hAnsi="Arial"/>
          <w:sz w:val="24"/>
          <w:szCs w:val="24"/>
        </w:rPr>
        <w:t xml:space="preserve">1. Обязательное страхование гражданской ответственности организаций, эксплуатирующих опасные производственные объекты, осуществляется на основании договора, заключаемого между страхователем и страховщиком в пользу третьих лиц в соответствии с настоящим Законом.</w:t>
      </w:r>
    </w:p>
    <w:p>
      <w:pPr>
        <w:spacing w:after="120"/>
        <w:jc w:val="both"/>
      </w:pPr>
      <w:r>
        <w:rPr>
          <w:rFonts w:ascii="Arial" w:cs="Arial" w:eastAsia="Arial" w:hAnsi="Arial"/>
          <w:sz w:val="24"/>
          <w:szCs w:val="24"/>
        </w:rPr>
        <w:t xml:space="preserve">2. Договором обязательного страхования гражданской ответственности организаций, эксплуатирующих опасные производственные объекты (далее - договор обязательного страхования), предусматривается осуществление выплаты страхового возмещения по обязательствам, возникшим вследствие причинения вреда жизни, здоровью и (или) имуществу третьего лица, а также окружающей среде в результате аварии на опасном производственном объекте,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3. Договор обязательного страхования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jc w:val="both"/>
      </w:pPr>
      <w:r>
        <w:rPr>
          <w:rFonts w:ascii="Arial" w:cs="Arial" w:eastAsia="Arial" w:hAnsi="Arial"/>
          <w:sz w:val="24"/>
          <w:szCs w:val="24"/>
        </w:rPr>
        <w:t xml:space="preserve">Страхователь свободен в выборе страховщика.</w:t>
      </w:r>
    </w:p>
    <w:p>
      <w:pPr>
        <w:spacing w:after="120"/>
        <w:jc w:val="both"/>
      </w:pPr>
      <w:r>
        <w:rPr>
          <w:rFonts w:ascii="Arial" w:cs="Arial" w:eastAsia="Arial" w:hAnsi="Arial"/>
          <w:sz w:val="24"/>
          <w:szCs w:val="24"/>
        </w:rPr>
        <w:t xml:space="preserve">Страховщик вправе отказать страхователю в заключении договора обязательного страхования с предоставлением мотивированного и обоснованного отказа в письменной форме.</w:t>
      </w:r>
    </w:p>
    <w:p>
      <w:pPr>
        <w:spacing w:after="120"/>
        <w:jc w:val="both"/>
      </w:pPr>
      <w:r>
        <w:rPr>
          <w:rFonts w:ascii="Arial" w:cs="Arial" w:eastAsia="Arial" w:hAnsi="Arial"/>
          <w:sz w:val="24"/>
          <w:szCs w:val="24"/>
        </w:rPr>
        <w:t xml:space="preserve">По договору обязательного страхования,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страхователю (выгодоприобретателю) в размере, порядке и сроки, которые установлены настоящим Законом.</w:t>
      </w:r>
    </w:p>
    <w:p>
      <w:pPr>
        <w:spacing w:after="120"/>
        <w:jc w:val="both"/>
      </w:pPr>
      <w:r>
        <w:rPr>
          <w:rFonts w:ascii="Arial" w:cs="Arial" w:eastAsia="Arial" w:hAnsi="Arial"/>
          <w:sz w:val="24"/>
          <w:szCs w:val="24"/>
        </w:rPr>
        <w:t xml:space="preserve">4. Договор обязательного страхования заключается в письменной форме путем выдачи страховщиком страхователю страхового полиса.</w:t>
      </w:r>
    </w:p>
    <w:p>
      <w:pPr>
        <w:spacing w:after="120"/>
        <w:jc w:val="both"/>
      </w:pPr>
      <w:r>
        <w:rPr>
          <w:rFonts w:ascii="Arial" w:cs="Arial" w:eastAsia="Arial" w:hAnsi="Arial"/>
          <w:sz w:val="24"/>
          <w:szCs w:val="24"/>
        </w:rPr>
        <w:t xml:space="preserve">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Ответственность за неполноту условий, подлежащих указанию в договоре обязательного страхования ответственности организаций, эксплуатирующих опасные производственные объекты, несет страховщик.</w:t>
      </w:r>
    </w:p>
    <w:p>
      <w:pPr>
        <w:spacing w:after="120"/>
        <w:jc w:val="both"/>
      </w:pPr>
      <w:r>
        <w:rPr>
          <w:rFonts w:ascii="Arial" w:cs="Arial" w:eastAsia="Arial" w:hAnsi="Arial"/>
          <w:sz w:val="24"/>
          <w:szCs w:val="24"/>
        </w:rPr>
        <w:t xml:space="preserve">5. Существенным условием договора обязательного страхования (страхового полиса) является лимит ответственности страховщика по одному страховому случаю.</w:t>
      </w:r>
    </w:p>
    <w:p>
      <w:pPr>
        <w:spacing w:after="120"/>
        <w:jc w:val="both"/>
      </w:pPr>
      <w:r>
        <w:rPr>
          <w:rFonts w:ascii="Arial" w:cs="Arial" w:eastAsia="Arial" w:hAnsi="Arial"/>
          <w:sz w:val="24"/>
          <w:szCs w:val="24"/>
        </w:rPr>
        <w:t xml:space="preserve">6. Если страховщик заключил договор обязательного страхования гражданской ответственности организаций, эксплуатирующих опасные производственные объекты, на условиях, ухудшающих положение страхователя (выгодоприобретателя) или третьего лица по сравнению с тем, которое предусмотрено настоящим Законом, то при наступлении страхового случая страховщик несет обязательства перед страхователем (выгодоприобретателем) или третьим лицом на условиях, установленных настоящим Законом.</w:t>
      </w:r>
    </w:p>
    <w:p>
      <w:pPr>
        <w:spacing w:after="120"/>
        <w:jc w:val="both"/>
      </w:pPr>
      <w:r>
        <w:rPr>
          <w:rFonts w:ascii="Arial" w:cs="Arial" w:eastAsia="Arial" w:hAnsi="Arial"/>
          <w:b/>
          <w:bCs/>
          <w:sz w:val="24"/>
          <w:szCs w:val="24"/>
        </w:rPr>
        <w:t xml:space="preserve">Статья 8. Действие договора обязательного страхования</w:t>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уплаты страхователем страховой премии,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Договор обязательного страхования заключается на срок не более двенадцати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b/>
          <w:bCs/>
          <w:sz w:val="24"/>
          <w:szCs w:val="24"/>
        </w:rPr>
        <w:t xml:space="preserve">Статья 9. Прекращение действия договора обязательного страхования</w:t>
      </w:r>
    </w:p>
    <w:p>
      <w:pPr>
        <w:spacing w:after="120"/>
        <w:jc w:val="both"/>
      </w:pPr>
      <w:r>
        <w:rPr>
          <w:rFonts w:ascii="Arial" w:cs="Arial" w:eastAsia="Arial" w:hAnsi="Arial"/>
          <w:sz w:val="24"/>
          <w:szCs w:val="24"/>
        </w:rPr>
        <w:t xml:space="preserve">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(страховых возмещений)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Порядок, условия и последствия досрочного прекращения договора обязательного страхования гражданской ответственности организаций, эксплуатирующих опасные производственные объекты, определяются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10. Права и обязанности страхователя</w:t>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требовать от страховщика разъяснения условий обязательного страхования гражданской ответственности организаций, эксплуатирующих опасные производственные объекты, своих прав и обязанностей по договору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привлекать независимого эксперта для оценки страхового риска;</w:t>
      </w:r>
    </w:p>
    <w:p>
      <w:pPr>
        <w:spacing w:after="120"/>
        <w:jc w:val="both"/>
      </w:pPr>
      <w:r>
        <w:rPr>
          <w:rFonts w:ascii="Arial" w:cs="Arial" w:eastAsia="Arial" w:hAnsi="Arial"/>
          <w:sz w:val="24"/>
          <w:szCs w:val="24"/>
        </w:rPr>
        <w:t xml:space="preserve">3)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120"/>
        <w:jc w:val="both"/>
      </w:pPr>
      <w:r>
        <w:rPr>
          <w:rFonts w:ascii="Arial" w:cs="Arial" w:eastAsia="Arial" w:hAnsi="Arial"/>
          <w:sz w:val="24"/>
          <w:szCs w:val="24"/>
        </w:rPr>
        <w:t xml:space="preserve">4) получить дубликат договора обязательного страхования (страхового полиса) в случае его утери;</w:t>
      </w:r>
    </w:p>
    <w:p>
      <w:pPr>
        <w:spacing w:after="120"/>
        <w:jc w:val="both"/>
      </w:pPr>
      <w:r>
        <w:rPr>
          <w:rFonts w:ascii="Arial" w:cs="Arial" w:eastAsia="Arial" w:hAnsi="Arial"/>
          <w:sz w:val="24"/>
          <w:szCs w:val="24"/>
        </w:rPr>
        <w:t xml:space="preserve">5) воспользоваться услугами независимого эксперта для оценки размера причиненного вреда здоровью и (или) имуществу третьего лица;</w:t>
      </w:r>
    </w:p>
    <w:p>
      <w:pPr>
        <w:spacing w:after="120"/>
        <w:jc w:val="both"/>
      </w:pPr>
      <w:r>
        <w:rPr>
          <w:rFonts w:ascii="Arial" w:cs="Arial" w:eastAsia="Arial" w:hAnsi="Arial"/>
          <w:sz w:val="24"/>
          <w:szCs w:val="24"/>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120"/>
        <w:jc w:val="both"/>
      </w:pPr>
      <w:r>
        <w:rPr>
          <w:rFonts w:ascii="Arial" w:cs="Arial" w:eastAsia="Arial" w:hAnsi="Arial"/>
          <w:sz w:val="24"/>
          <w:szCs w:val="24"/>
        </w:rPr>
        <w:t xml:space="preserve">7) досрочно прекратить договор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9) требовать изменения условий договора обязательного страхования в случае изменения обстоятельств, которые могут привести к снижению страхового риска при эксплуатации опасных производственных объектов (вероятности наступления страхового случая или размера возможного вреда при его наступлении);</w:t>
      </w:r>
    </w:p>
    <w:p>
      <w:pPr>
        <w:spacing w:after="120"/>
        <w:jc w:val="both"/>
      </w:pPr>
      <w:r>
        <w:rPr>
          <w:rFonts w:ascii="Arial" w:cs="Arial" w:eastAsia="Arial" w:hAnsi="Arial"/>
          <w:sz w:val="24"/>
          <w:szCs w:val="24"/>
        </w:rPr>
        <w:t xml:space="preserve">10) получить выплату страхового возмещения в случаях и порядке, предусмотренных настоящим Законом.</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обязательного страхования;</w:t>
      </w:r>
    </w:p>
    <w:p>
      <w:pPr>
        <w:spacing w:after="120"/>
        <w:jc w:val="both"/>
      </w:pPr>
      <w:r>
        <w:rPr>
          <w:rFonts w:ascii="Arial" w:cs="Arial" w:eastAsia="Arial" w:hAnsi="Arial"/>
          <w:sz w:val="24"/>
          <w:szCs w:val="24"/>
        </w:rPr>
        <w:t xml:space="preserve">3)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120"/>
        <w:jc w:val="both"/>
      </w:pPr>
      <w:r>
        <w:rPr>
          <w:rFonts w:ascii="Arial" w:cs="Arial" w:eastAsia="Arial" w:hAnsi="Arial"/>
          <w:sz w:val="24"/>
          <w:szCs w:val="24"/>
        </w:rPr>
        <w:t xml:space="preserve">4) незамедлительно, но не позднее трех рабочих дней, как ему стало известно, сообщить страховщику и зарегистрировать в соответствующих государственных органах, исходя из их компетенции (районные подразделения уполномоченных органов по чрезвычайным ситуациям, охране окружающей среды и здравоохранению), о страховом случае и пострадавших лицах;</w:t>
      </w:r>
    </w:p>
    <w:p>
      <w:pPr>
        <w:spacing w:after="120"/>
        <w:jc w:val="both"/>
      </w:pPr>
      <w:r>
        <w:rPr>
          <w:rFonts w:ascii="Arial" w:cs="Arial" w:eastAsia="Arial" w:hAnsi="Arial"/>
          <w:sz w:val="24"/>
          <w:szCs w:val="24"/>
        </w:rPr>
        <w:t xml:space="preserve">5)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6)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причиненного вреда;</w:t>
      </w:r>
    </w:p>
    <w:p>
      <w:pPr>
        <w:spacing w:after="120"/>
        <w:jc w:val="both"/>
      </w:pPr>
      <w:r>
        <w:rPr>
          <w:rFonts w:ascii="Arial" w:cs="Arial" w:eastAsia="Arial" w:hAnsi="Arial"/>
          <w:sz w:val="24"/>
          <w:szCs w:val="24"/>
        </w:rPr>
        <w:t xml:space="preserve">7) в течение трех рабочих дней, как ему стало известно о предъявлении требования или искового заявления о возмещении вреда, причиненного в результате наступления страхового случая, уведомить об этом страховщика любым доступным способом;</w:t>
      </w:r>
    </w:p>
    <w:p>
      <w:pPr>
        <w:spacing w:after="120"/>
        <w:jc w:val="both"/>
      </w:pPr>
      <w:r>
        <w:rPr>
          <w:rFonts w:ascii="Arial" w:cs="Arial" w:eastAsia="Arial" w:hAnsi="Arial"/>
          <w:sz w:val="24"/>
          <w:szCs w:val="24"/>
        </w:rPr>
        <w:t xml:space="preserve">8) обеспечить переход к страховщику права обратного требования к лицу, ответственному за причинение вреда;</w:t>
      </w:r>
    </w:p>
    <w:p>
      <w:pPr>
        <w:spacing w:after="120"/>
        <w:jc w:val="both"/>
      </w:pPr>
      <w:r>
        <w:rPr>
          <w:rFonts w:ascii="Arial" w:cs="Arial" w:eastAsia="Arial" w:hAnsi="Arial"/>
          <w:sz w:val="24"/>
          <w:szCs w:val="24"/>
        </w:rPr>
        <w:t xml:space="preserve">9) в связи с особенностями опасного производственного объекта соблюдать положение действующего законодательства и других нормативно-технических документов в области промышленной безопасности.</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4. Факт надлежащего исполнения страхователем своих обязанностей или причины их неисполнения должны быть подтверждены страхователем документально.</w:t>
      </w:r>
    </w:p>
    <w:p>
      <w:pPr>
        <w:spacing w:after="120"/>
        <w:jc w:val="both"/>
      </w:pPr>
      <w:r>
        <w:rPr>
          <w:rFonts w:ascii="Arial" w:cs="Arial" w:eastAsia="Arial" w:hAnsi="Arial"/>
          <w:b/>
          <w:bCs/>
          <w:sz w:val="24"/>
          <w:szCs w:val="24"/>
        </w:rPr>
        <w:t xml:space="preserve">Статья 11. Права и обязанности страховщика</w:t>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2) участвовать в работе комиссии компетентных органов по выяснению причин аварии на опасном производственном объекте и установлению размеров ущерба, с обеспечением конфиденциальности полученных сведений;</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120"/>
        <w:jc w:val="both"/>
      </w:pPr>
      <w:r>
        <w:rPr>
          <w:rFonts w:ascii="Arial" w:cs="Arial" w:eastAsia="Arial" w:hAnsi="Arial"/>
          <w:sz w:val="24"/>
          <w:szCs w:val="24"/>
        </w:rPr>
        <w:t xml:space="preserve">4) предъявлять право обратного требования к лицу, ответственному за причинение вреда;</w:t>
      </w:r>
    </w:p>
    <w:p>
      <w:pPr>
        <w:spacing w:after="120"/>
        <w:jc w:val="both"/>
      </w:pPr>
      <w:r>
        <w:rPr>
          <w:rFonts w:ascii="Arial" w:cs="Arial" w:eastAsia="Arial" w:hAnsi="Arial"/>
          <w:sz w:val="24"/>
          <w:szCs w:val="24"/>
        </w:rPr>
        <w:t xml:space="preserve">5) требовать изменения условий договора обязательного страхования в случае изменения обстоятельств, которые могут привести к увеличению страхового риска от эксплуатации опасных производственных объектов (вероятности наступления страхового случая или размера возможного вреда при его наступлении);</w:t>
      </w:r>
    </w:p>
    <w:p>
      <w:pPr>
        <w:spacing w:after="120"/>
        <w:jc w:val="both"/>
      </w:pPr>
      <w:r>
        <w:rPr>
          <w:rFonts w:ascii="Arial" w:cs="Arial" w:eastAsia="Arial" w:hAnsi="Arial"/>
          <w:sz w:val="24"/>
          <w:szCs w:val="24"/>
        </w:rPr>
        <w:t xml:space="preserve">6) выступать от имени и по поручению страхователя в отношениях, связанных с возмещением причиненного вреда;</w:t>
      </w:r>
    </w:p>
    <w:p>
      <w:pPr>
        <w:spacing w:after="120"/>
        <w:jc w:val="both"/>
      </w:pPr>
      <w:r>
        <w:rPr>
          <w:rFonts w:ascii="Arial" w:cs="Arial" w:eastAsia="Arial" w:hAnsi="Arial"/>
          <w:sz w:val="24"/>
          <w:szCs w:val="24"/>
        </w:rPr>
        <w:t xml:space="preserve">7)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ознакомить страхователя с условиями обязательного страхования гражданской ответственности организаций, эксплуатирующих опасные производственные объекты, разъяснить его права и обязанности, возникающие из договора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по заключении договора обязательного страхования выдать страхователю страховой полис в течение пяти рабочих дней;</w:t>
      </w:r>
    </w:p>
    <w:p>
      <w:pPr>
        <w:spacing w:after="120"/>
        <w:jc w:val="both"/>
      </w:pPr>
      <w:r>
        <w:rPr>
          <w:rFonts w:ascii="Arial" w:cs="Arial" w:eastAsia="Arial" w:hAnsi="Arial"/>
          <w:sz w:val="24"/>
          <w:szCs w:val="24"/>
        </w:rPr>
        <w:t xml:space="preserve">3) при получении сообщения о наступлении страхового случая зарегистрировать его в порядке, установленном уполномоченным органом (подразделения Министерства здравоохранения, Государственного агентства по охране окружающей среды и лесному хозяйству при Правительстве, Министерства внутренних дел, Министерства труда и социального развития) в соответствии с законодательством Кыргызской Республики, если такая регистрация не была выполнена страхователем;</w:t>
      </w:r>
    </w:p>
    <w:p>
      <w:pPr>
        <w:spacing w:after="120"/>
        <w:jc w:val="both"/>
      </w:pPr>
      <w:r>
        <w:rPr>
          <w:rFonts w:ascii="Arial" w:cs="Arial" w:eastAsia="Arial" w:hAnsi="Arial"/>
          <w:sz w:val="24"/>
          <w:szCs w:val="24"/>
        </w:rPr>
        <w:t xml:space="preserve">4) составить страховой акт с указанием размера страхового возмещения и представить его на ознакомление страхователю (выгодоприобретателю);</w:t>
      </w:r>
    </w:p>
    <w:p>
      <w:pPr>
        <w:spacing w:after="120"/>
        <w:jc w:val="both"/>
      </w:pPr>
      <w:r>
        <w:rPr>
          <w:rFonts w:ascii="Arial" w:cs="Arial" w:eastAsia="Arial" w:hAnsi="Arial"/>
          <w:sz w:val="24"/>
          <w:szCs w:val="24"/>
        </w:rPr>
        <w:t xml:space="preserve">5) при признании страхового случая произвести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w:t>
      </w:r>
    </w:p>
    <w:p>
      <w:pPr>
        <w:spacing w:after="120"/>
        <w:jc w:val="both"/>
      </w:pPr>
      <w:r>
        <w:rPr>
          <w:rFonts w:ascii="Arial" w:cs="Arial" w:eastAsia="Arial" w:hAnsi="Arial"/>
          <w:sz w:val="24"/>
          <w:szCs w:val="24"/>
        </w:rPr>
        <w:t xml:space="preserve">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w:t>
      </w:r>
    </w:p>
    <w:p>
      <w:pPr>
        <w:spacing w:after="120"/>
        <w:jc w:val="both"/>
      </w:pPr>
      <w:r>
        <w:rPr>
          <w:rFonts w:ascii="Arial" w:cs="Arial" w:eastAsia="Arial" w:hAnsi="Arial"/>
          <w:sz w:val="24"/>
          <w:szCs w:val="24"/>
        </w:rPr>
        <w:t xml:space="preserve">6) возместить страхователю расходы, понесенные им в целях предотвращения или уменьшения убытков при страховом случае;</w:t>
      </w:r>
    </w:p>
    <w:p>
      <w:pPr>
        <w:spacing w:after="120"/>
        <w:jc w:val="both"/>
      </w:pPr>
      <w:r>
        <w:rPr>
          <w:rFonts w:ascii="Arial" w:cs="Arial" w:eastAsia="Arial" w:hAnsi="Arial"/>
          <w:sz w:val="24"/>
          <w:szCs w:val="24"/>
        </w:rPr>
        <w:t xml:space="preserve">7)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jc w:val="both"/>
      </w:pPr>
      <w:r>
        <w:rPr>
          <w:rFonts w:ascii="Arial" w:cs="Arial" w:eastAsia="Arial" w:hAnsi="Arial"/>
          <w:sz w:val="24"/>
          <w:szCs w:val="24"/>
        </w:rPr>
        <w:t xml:space="preserve">8) обеспечить тайну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120"/>
        <w:jc w:val="both"/>
      </w:pPr>
      <w:r>
        <w:rPr>
          <w:rFonts w:ascii="Arial" w:cs="Arial" w:eastAsia="Arial" w:hAnsi="Arial"/>
          <w:b/>
          <w:bCs/>
          <w:sz w:val="24"/>
          <w:szCs w:val="24"/>
        </w:rPr>
        <w:t xml:space="preserve">Статья 12. Права третьих лиц</w:t>
      </w:r>
    </w:p>
    <w:p>
      <w:pPr>
        <w:spacing w:after="120"/>
        <w:jc w:val="both"/>
      </w:pPr>
      <w:r>
        <w:rPr>
          <w:rFonts w:ascii="Arial" w:cs="Arial" w:eastAsia="Arial" w:hAnsi="Arial"/>
          <w:sz w:val="24"/>
          <w:szCs w:val="24"/>
        </w:rPr>
        <w:t xml:space="preserve">1. Третьи лица вправе:</w:t>
      </w:r>
    </w:p>
    <w:p>
      <w:pPr>
        <w:spacing w:after="120"/>
        <w:jc w:val="both"/>
      </w:pPr>
      <w:r>
        <w:rPr>
          <w:rFonts w:ascii="Arial" w:cs="Arial" w:eastAsia="Arial" w:hAnsi="Arial"/>
          <w:sz w:val="24"/>
          <w:szCs w:val="24"/>
        </w:rPr>
        <w:t xml:space="preserve">1) сообщить страховщику о наступлении страхового случая, произошедшего в результате аварии на опасном производственном объекте;</w:t>
      </w:r>
    </w:p>
    <w:p>
      <w:pPr>
        <w:spacing w:after="120"/>
        <w:jc w:val="both"/>
      </w:pPr>
      <w:r>
        <w:rPr>
          <w:rFonts w:ascii="Arial" w:cs="Arial" w:eastAsia="Arial" w:hAnsi="Arial"/>
          <w:sz w:val="24"/>
          <w:szCs w:val="24"/>
        </w:rPr>
        <w:t xml:space="preserve">2) произвести вместо страхователя сбор документов, необходимых для осуществления выплаты страхового возмещения, и представить их страховщику;</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страхового возмещения;</w:t>
      </w:r>
    </w:p>
    <w:p>
      <w:pPr>
        <w:spacing w:after="120"/>
        <w:jc w:val="both"/>
      </w:pPr>
      <w:r>
        <w:rPr>
          <w:rFonts w:ascii="Arial" w:cs="Arial" w:eastAsia="Arial" w:hAnsi="Arial"/>
          <w:sz w:val="24"/>
          <w:szCs w:val="24"/>
        </w:rPr>
        <w:t xml:space="preserve">5) получить страховое возмещение в размере, порядке и сроки, установленные настоящим Законом и другими нормативными правовыми актами;</w:t>
      </w:r>
    </w:p>
    <w:p>
      <w:pPr>
        <w:spacing w:after="120"/>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jc w:val="both"/>
      </w:pPr>
      <w:r>
        <w:rPr>
          <w:rFonts w:ascii="Arial" w:cs="Arial" w:eastAsia="Arial" w:hAnsi="Arial"/>
          <w:sz w:val="24"/>
          <w:szCs w:val="24"/>
        </w:rPr>
        <w:t xml:space="preserve">2. В случаях, предусмотренных законодательством Кыргызской Республики, права третьих лиц, установленные частью 1 настоящей статьи, переходят к иным лицам (выгодоприобретателям).</w:t>
      </w:r>
    </w:p>
    <w:p>
      <w:pPr>
        <w:spacing w:after="120"/>
        <w:jc w:val="both"/>
      </w:pPr>
      <w:r>
        <w:rPr>
          <w:rFonts w:ascii="Arial" w:cs="Arial" w:eastAsia="Arial" w:hAnsi="Arial"/>
          <w:b/>
          <w:bCs/>
          <w:sz w:val="24"/>
          <w:szCs w:val="24"/>
        </w:rPr>
        <w:t xml:space="preserve">Статья 13. Размер страховой суммы</w:t>
      </w:r>
    </w:p>
    <w:p>
      <w:pPr>
        <w:spacing w:after="120"/>
        <w:jc w:val="both"/>
      </w:pPr>
      <w:r>
        <w:rPr>
          <w:rFonts w:ascii="Arial" w:cs="Arial" w:eastAsia="Arial" w:hAnsi="Arial"/>
          <w:sz w:val="24"/>
          <w:szCs w:val="24"/>
        </w:rPr>
        <w:t xml:space="preserve">Размеры страховой суммы (лимиты ответственности) устанавливаются Правительством.</w:t>
      </w:r>
    </w:p>
    <w:p>
      <w:pPr>
        <w:spacing w:after="120"/>
        <w:jc w:val="both"/>
      </w:pPr>
      <w:r>
        <w:rPr>
          <w:rFonts w:ascii="Arial" w:cs="Arial" w:eastAsia="Arial" w:hAnsi="Arial"/>
          <w:b/>
          <w:bCs/>
          <w:sz w:val="24"/>
          <w:szCs w:val="24"/>
        </w:rPr>
        <w:t xml:space="preserve">Статья 14. Размер страховой премии</w:t>
      </w:r>
    </w:p>
    <w:p>
      <w:pPr>
        <w:spacing w:after="120"/>
        <w:jc w:val="both"/>
      </w:pPr>
      <w:r>
        <w:rPr>
          <w:rFonts w:ascii="Arial" w:cs="Arial" w:eastAsia="Arial" w:hAnsi="Arial"/>
          <w:sz w:val="24"/>
          <w:szCs w:val="24"/>
        </w:rPr>
        <w:t xml:space="preserve">Размеры страховой премии определяются по согласованию с заинтересованными сторонами на основании установленных Правительством страховых тарифов.</w:t>
      </w:r>
    </w:p>
    <w:p>
      <w:pPr>
        <w:spacing w:after="120"/>
        <w:jc w:val="both"/>
      </w:pPr>
      <w:r>
        <w:rPr>
          <w:rFonts w:ascii="Arial" w:cs="Arial" w:eastAsia="Arial" w:hAnsi="Arial"/>
          <w:b/>
          <w:bCs/>
          <w:sz w:val="24"/>
          <w:szCs w:val="24"/>
        </w:rPr>
        <w:t xml:space="preserve">Статья 15. Определение страхового случая и размера страхового возмещения</w:t>
      </w:r>
    </w:p>
    <w:p>
      <w:pPr>
        <w:spacing w:after="120"/>
        <w:jc w:val="both"/>
      </w:pPr>
      <w:r>
        <w:rPr>
          <w:rFonts w:ascii="Arial" w:cs="Arial" w:eastAsia="Arial" w:hAnsi="Arial"/>
          <w:sz w:val="24"/>
          <w:szCs w:val="24"/>
        </w:rPr>
        <w:t xml:space="preserve">1. Страховым случаем по договору обязательного страхования признается факт наступления гражданской ответственности страхователя по возмещению вреда, причиненного жизни, здоровью и (или) имуществу третьего лица в результате аварии на опасном производственном объекте.</w:t>
      </w:r>
    </w:p>
    <w:p>
      <w:pPr>
        <w:spacing w:after="120"/>
        <w:jc w:val="both"/>
      </w:pPr>
      <w:r>
        <w:rPr>
          <w:rFonts w:ascii="Arial" w:cs="Arial" w:eastAsia="Arial" w:hAnsi="Arial"/>
          <w:sz w:val="24"/>
          <w:szCs w:val="24"/>
        </w:rPr>
        <w:t xml:space="preserve">Размер страхового возмещения определяется страховщиком на основании акта расследования причин аварии, судебных решений и других материалов, содержащих данные о размере причиненного вреда.</w:t>
      </w:r>
    </w:p>
    <w:p>
      <w:pPr>
        <w:spacing w:after="120"/>
        <w:jc w:val="both"/>
      </w:pPr>
      <w:r>
        <w:rPr>
          <w:rFonts w:ascii="Arial" w:cs="Arial" w:eastAsia="Arial" w:hAnsi="Arial"/>
          <w:sz w:val="24"/>
          <w:szCs w:val="24"/>
        </w:rPr>
        <w:t xml:space="preserve">2. Размер вреда, причиненного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w:t>
      </w:r>
    </w:p>
    <w:p>
      <w:pPr>
        <w:spacing w:after="120"/>
        <w:jc w:val="both"/>
      </w:pPr>
      <w:r>
        <w:rPr>
          <w:rFonts w:ascii="Arial" w:cs="Arial" w:eastAsia="Arial" w:hAnsi="Arial"/>
          <w:sz w:val="24"/>
          <w:szCs w:val="24"/>
        </w:rPr>
        <w:t xml:space="preserve">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120"/>
        <w:jc w:val="both"/>
      </w:pPr>
      <w:r>
        <w:rPr>
          <w:rFonts w:ascii="Arial" w:cs="Arial" w:eastAsia="Arial" w:hAnsi="Arial"/>
          <w:sz w:val="24"/>
          <w:szCs w:val="24"/>
        </w:rPr>
        <w:t xml:space="preserve">Размер вреда, причиненного при уничтожении имущества, определяется исходя из действительной стоимости имущества с учетом износа на день наступления страхового случая.</w:t>
      </w:r>
    </w:p>
    <w:p>
      <w:pPr>
        <w:spacing w:after="120"/>
        <w:jc w:val="both"/>
      </w:pPr>
      <w:r>
        <w:rPr>
          <w:rFonts w:ascii="Arial" w:cs="Arial" w:eastAsia="Arial" w:hAnsi="Arial"/>
          <w:sz w:val="24"/>
          <w:szCs w:val="24"/>
        </w:rPr>
        <w:t xml:space="preserve">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120"/>
        <w:jc w:val="both"/>
      </w:pPr>
      <w:r>
        <w:rPr>
          <w:rFonts w:ascii="Arial" w:cs="Arial" w:eastAsia="Arial" w:hAnsi="Arial"/>
          <w:sz w:val="24"/>
          <w:szCs w:val="24"/>
        </w:rPr>
        <w:t xml:space="preserve">3. Размер причиненного вреда имуществу третьих лиц в результате наступления страхового случая по заявлению страхователя или иного лица, являющегося выгодоприобретателем, определяет страховщик. Размер вреда, причиненного окружающей среде, определяется в соответствии с действующим природоохранным законодательством.</w:t>
      </w:r>
    </w:p>
    <w:p>
      <w:pPr>
        <w:spacing w:after="120"/>
        <w:jc w:val="both"/>
      </w:pPr>
      <w:r>
        <w:rPr>
          <w:rFonts w:ascii="Arial" w:cs="Arial" w:eastAsia="Arial" w:hAnsi="Arial"/>
          <w:sz w:val="24"/>
          <w:szCs w:val="24"/>
        </w:rPr>
        <w:t xml:space="preserve">Оценка размера причиненного вреда при необходимости может проводиться независимым экспертом. При несогласии с результатами оценки причиненного вреда стороны вправе доказывать иное.</w:t>
      </w:r>
    </w:p>
    <w:p>
      <w:pPr>
        <w:spacing w:after="120"/>
        <w:jc w:val="both"/>
      </w:pPr>
      <w:r>
        <w:rPr>
          <w:rFonts w:ascii="Arial" w:cs="Arial" w:eastAsia="Arial" w:hAnsi="Arial"/>
          <w:sz w:val="24"/>
          <w:szCs w:val="24"/>
        </w:rPr>
        <w:t xml:space="preserve">4. Страховое возмещение не может превышать размер причиненных третьему лицу убытков (реального ущерба).</w:t>
      </w:r>
    </w:p>
    <w:p>
      <w:pPr>
        <w:spacing w:after="120"/>
        <w:jc w:val="both"/>
      </w:pPr>
      <w:r>
        <w:rPr>
          <w:rFonts w:ascii="Arial" w:cs="Arial" w:eastAsia="Arial" w:hAnsi="Arial"/>
          <w:sz w:val="24"/>
          <w:szCs w:val="24"/>
        </w:rPr>
        <w:t xml:space="preserve">Минимальные размеры страхового возмещения за вред, причиненный жизни и здоровью третьих лиц, в том числе лицам при их увечьях, травмах или иных повреждениях здоровья без установления инвалидности, устанавливаются Правительством.</w:t>
      </w:r>
    </w:p>
    <w:p>
      <w:pPr>
        <w:spacing w:after="120"/>
        <w:jc w:val="both"/>
      </w:pPr>
      <w:r>
        <w:rPr>
          <w:rFonts w:ascii="Arial" w:cs="Arial" w:eastAsia="Arial" w:hAnsi="Arial"/>
          <w:sz w:val="24"/>
          <w:szCs w:val="24"/>
        </w:rPr>
        <w:t xml:space="preserve">5. Страховщик вправе провести дополнительное расследование с целью определения размера причиненного вреда. В этой связи он вправе затребовать материалы технического расследования аварии, документы от государственных органов по поводу причинения вреда, медицинские документы, счета, позволяющие судить о стоимости утраченного (поврежденного, погибшего) имущества, стоимости произведенных работ, понесенных затрат, а также иные необходимые документы.</w:t>
      </w:r>
    </w:p>
    <w:p>
      <w:pPr>
        <w:spacing w:after="120"/>
        <w:jc w:val="both"/>
      </w:pPr>
      <w:r>
        <w:rPr>
          <w:rFonts w:ascii="Arial" w:cs="Arial" w:eastAsia="Arial" w:hAnsi="Arial"/>
          <w:sz w:val="24"/>
          <w:szCs w:val="24"/>
        </w:rPr>
        <w:t xml:space="preserve">6. Выплаты страхового возмещения производятся в пределах страховой суммы, установленной в договоре обязательного страхования.</w:t>
      </w:r>
    </w:p>
    <w:p>
      <w:pPr>
        <w:spacing w:after="120"/>
        <w:jc w:val="both"/>
      </w:pPr>
      <w:r>
        <w:rPr>
          <w:rFonts w:ascii="Arial" w:cs="Arial" w:eastAsia="Arial" w:hAnsi="Arial"/>
          <w:sz w:val="24"/>
          <w:szCs w:val="24"/>
        </w:rPr>
        <w:t xml:space="preserve">При недостаточности страховой суммы для полного возмещения вреда, причиненного третьим лицам, страховщик осуществляет выплаты страхового возмещения в пределах страховой суммы, определенной в договоре обязательного страхования, в порядке, предусмотренном частью 4 </w:t>
      </w:r>
      <w:hyperlink w:history="1" r:id="rIdsvihrdpbvpnwht8c7uuo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При этом выгодоприобретатель вправе предъявить требование непосредственно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jc w:val="both"/>
      </w:pPr>
      <w:r>
        <w:rPr>
          <w:rFonts w:ascii="Arial" w:cs="Arial" w:eastAsia="Arial" w:hAnsi="Arial"/>
          <w:sz w:val="24"/>
          <w:szCs w:val="24"/>
        </w:rPr>
        <w:t xml:space="preserve">7. При страховании гражданской ответственности организаций, эксплуатирующих опасные производственные объекты,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обязательного страхования. Однако общая сумма страховых возмещений, полученная страхователем (выгодоприобретателем) от всех страховщиков, не может превышать реальный ущерб.</w:t>
      </w:r>
    </w:p>
    <w:p>
      <w:pPr>
        <w:spacing w:after="120"/>
        <w:jc w:val="both"/>
      </w:pPr>
      <w:r>
        <w:rPr>
          <w:rFonts w:ascii="Arial" w:cs="Arial" w:eastAsia="Arial" w:hAnsi="Arial"/>
          <w:sz w:val="24"/>
          <w:szCs w:val="24"/>
        </w:rPr>
        <w:t xml:space="preserve">В случае двойного страхования страховое возмещение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В тех случаях, когда причиненный вред возмещается также другими лицами, страховщик оплачивает только разницу между суммой страхового возмещения по договору обязательного страхования ответственности владельцев объектов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120"/>
        <w:jc w:val="both"/>
      </w:pPr>
      <w:r>
        <w:rPr>
          <w:rFonts w:ascii="Arial" w:cs="Arial" w:eastAsia="Arial" w:hAnsi="Arial"/>
          <w:sz w:val="24"/>
          <w:szCs w:val="24"/>
        </w:rPr>
        <w:t xml:space="preserve">9. В случае смерти потерпевшего, при отсутствии у него наследников, лицу, осуществившему погребение потерпевшего, страховщиком возмещаются расходы на погребение в размере фактических затрат, но в пределах страховой суммы, установленной договором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b/>
          <w:bCs/>
          <w:sz w:val="24"/>
          <w:szCs w:val="24"/>
        </w:rPr>
        <w:t xml:space="preserve">Статья 16. Условия и порядок осуществления выплаты страхового возмещения</w:t>
      </w:r>
    </w:p>
    <w:p>
      <w:pPr>
        <w:spacing w:after="120"/>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либо иным лицом, являющимся выгодоприобретателем, в письменной форме с приложением следующих документов:</w:t>
      </w:r>
    </w:p>
    <w:p>
      <w:pPr>
        <w:spacing w:after="120"/>
        <w:jc w:val="both"/>
      </w:pPr>
      <w:r>
        <w:rPr>
          <w:rFonts w:ascii="Arial" w:cs="Arial" w:eastAsia="Arial" w:hAnsi="Arial"/>
          <w:sz w:val="24"/>
          <w:szCs w:val="24"/>
        </w:rPr>
        <w:t xml:space="preserve">1) копии договора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признанного страхователем требования выгодоприобретателя о возмещении вреда с приложением документов, подтверждающих причиненный вред и его размер, или вступившего в законную силу решения суда о возмещении вреда, причиненного в результате аварии на опасном производственном объекте;</w:t>
      </w:r>
    </w:p>
    <w:p>
      <w:pPr>
        <w:spacing w:after="120"/>
        <w:jc w:val="both"/>
      </w:pPr>
      <w:r>
        <w:rPr>
          <w:rFonts w:ascii="Arial" w:cs="Arial" w:eastAsia="Arial" w:hAnsi="Arial"/>
          <w:sz w:val="24"/>
          <w:szCs w:val="24"/>
        </w:rPr>
        <w:t xml:space="preserve">3) документов (при наличии), подтверждающих расходы, связанные с принятием мер по предотвращению или уменьшению размера вреда.</w:t>
      </w:r>
    </w:p>
    <w:p>
      <w:pPr>
        <w:spacing w:after="120"/>
        <w:jc w:val="both"/>
      </w:pPr>
      <w:r>
        <w:rPr>
          <w:rFonts w:ascii="Arial" w:cs="Arial" w:eastAsia="Arial" w:hAnsi="Arial"/>
          <w:sz w:val="24"/>
          <w:szCs w:val="24"/>
        </w:rPr>
        <w:t xml:space="preserve">2. Выгодоприобретателем является третье лицо (в случае его смерти - лицо, имеющее согласно законодательству Кыргызской Республики право на возмещение вреда) или иное лицо, возместившее третьему лицу (лицу, имеющему право на возмещение ущерба) причиненный вред в пределах ответственности страховщика, установленной настоящим Законом, и получившее право на страховое возмещение.</w:t>
      </w:r>
    </w:p>
    <w:p>
      <w:pPr>
        <w:spacing w:after="120"/>
        <w:jc w:val="both"/>
      </w:pPr>
      <w:r>
        <w:rPr>
          <w:rFonts w:ascii="Arial" w:cs="Arial" w:eastAsia="Arial" w:hAnsi="Arial"/>
          <w:sz w:val="24"/>
          <w:szCs w:val="24"/>
        </w:rPr>
        <w:t xml:space="preserve">3. Выплата страхового возмещения производится страховщиком не позднее тридцати дней со дня получения им документов, предусмотренных частью 1 настоящей статьи.</w:t>
      </w:r>
    </w:p>
    <w:p>
      <w:pPr>
        <w:spacing w:after="120"/>
        <w:jc w:val="both"/>
      </w:pPr>
      <w:r>
        <w:rPr>
          <w:rFonts w:ascii="Arial" w:cs="Arial" w:eastAsia="Arial" w:hAnsi="Arial"/>
          <w:sz w:val="24"/>
          <w:szCs w:val="24"/>
        </w:rPr>
        <w:t xml:space="preserve">4. Удовлетворение заявлений о возмещении вреда в результате аварии на опасном производственном объекте, признанной страховщиком или решением суда страховым случаем, осуществляется в порядке их поступления, а при одновременном поступлении нескольких заявлений в следующей очередности:</w:t>
      </w:r>
    </w:p>
    <w:p>
      <w:pPr>
        <w:spacing w:after="120"/>
        <w:jc w:val="both"/>
      </w:pPr>
      <w:r>
        <w:rPr>
          <w:rFonts w:ascii="Arial" w:cs="Arial" w:eastAsia="Arial" w:hAnsi="Arial"/>
          <w:sz w:val="24"/>
          <w:szCs w:val="24"/>
        </w:rPr>
        <w:t xml:space="preserve">1) в первую очередь удовлетворяются требования о возмещении вреда, причиненного жизни и здоровью физических лиц;</w:t>
      </w:r>
    </w:p>
    <w:p>
      <w:pPr>
        <w:spacing w:after="120"/>
        <w:jc w:val="both"/>
      </w:pPr>
      <w:r>
        <w:rPr>
          <w:rFonts w:ascii="Arial" w:cs="Arial" w:eastAsia="Arial" w:hAnsi="Arial"/>
          <w:sz w:val="24"/>
          <w:szCs w:val="24"/>
        </w:rPr>
        <w:t xml:space="preserve">2) во вторую очередь возмещается вред, причиненный имуществу физических лиц;</w:t>
      </w:r>
    </w:p>
    <w:p>
      <w:pPr>
        <w:spacing w:after="120"/>
        <w:jc w:val="both"/>
      </w:pPr>
      <w:r>
        <w:rPr>
          <w:rFonts w:ascii="Arial" w:cs="Arial" w:eastAsia="Arial" w:hAnsi="Arial"/>
          <w:sz w:val="24"/>
          <w:szCs w:val="24"/>
        </w:rPr>
        <w:t xml:space="preserve">3) в третью очередь возмещается вред, причиненный имуществу юридических лиц;</w:t>
      </w:r>
    </w:p>
    <w:p>
      <w:pPr>
        <w:spacing w:after="120"/>
        <w:jc w:val="both"/>
      </w:pPr>
      <w:r>
        <w:rPr>
          <w:rFonts w:ascii="Arial" w:cs="Arial" w:eastAsia="Arial" w:hAnsi="Arial"/>
          <w:sz w:val="24"/>
          <w:szCs w:val="24"/>
        </w:rPr>
        <w:t xml:space="preserve">4) в четвертую очередь возмещается вред, причиненный окружающей среде.</w:t>
      </w:r>
    </w:p>
    <w:p>
      <w:pPr>
        <w:spacing w:after="120"/>
        <w:jc w:val="both"/>
      </w:pPr>
      <w:r>
        <w:rPr>
          <w:rFonts w:ascii="Arial" w:cs="Arial" w:eastAsia="Arial" w:hAnsi="Arial"/>
          <w:b/>
          <w:bCs/>
          <w:sz w:val="24"/>
          <w:szCs w:val="24"/>
        </w:rPr>
        <w:t xml:space="preserve">Статья 17. Право обратного требования к лицу, причинившему вред</w:t>
      </w:r>
    </w:p>
    <w:p>
      <w:pPr>
        <w:spacing w:after="120"/>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страхователю в пределах уплаченной суммы в случаях:</w:t>
      </w:r>
    </w:p>
    <w:p>
      <w:pPr>
        <w:spacing w:after="120"/>
        <w:jc w:val="both"/>
      </w:pPr>
      <w:r>
        <w:rPr>
          <w:rFonts w:ascii="Arial" w:cs="Arial" w:eastAsia="Arial" w:hAnsi="Arial"/>
          <w:sz w:val="24"/>
          <w:szCs w:val="24"/>
        </w:rPr>
        <w:t xml:space="preserve">1) умышленных действий страхователя, направленных на возникновение страхового случая либо способствующих его наступлению;</w:t>
      </w:r>
    </w:p>
    <w:p>
      <w:pPr>
        <w:spacing w:after="120"/>
        <w:jc w:val="both"/>
      </w:pPr>
      <w:r>
        <w:rPr>
          <w:rFonts w:ascii="Arial" w:cs="Arial" w:eastAsia="Arial" w:hAnsi="Arial"/>
          <w:sz w:val="24"/>
          <w:szCs w:val="24"/>
        </w:rPr>
        <w:t xml:space="preserve">2) совершения страхователем действий, признанных в порядке, установленном законодательными актами Кыргызской Республики, умышленными преступлениями либо административными правонарушениями, находящимися в причинной связи со страховым случаем;</w:t>
      </w:r>
    </w:p>
    <w:p>
      <w:pPr>
        <w:spacing w:after="120"/>
        <w:jc w:val="both"/>
      </w:pPr>
      <w:r>
        <w:rPr>
          <w:rFonts w:ascii="Arial" w:cs="Arial" w:eastAsia="Arial" w:hAnsi="Arial"/>
          <w:sz w:val="24"/>
          <w:szCs w:val="24"/>
        </w:rPr>
        <w:t xml:space="preserve">3) увеличения размера вреда в результате умышленного непринятия страхователем разумных и доступных мер по его уменьшению;</w:t>
      </w:r>
    </w:p>
    <w:p>
      <w:pPr>
        <w:spacing w:after="120"/>
        <w:jc w:val="both"/>
      </w:pPr>
      <w:r>
        <w:rPr>
          <w:rFonts w:ascii="Arial" w:cs="Arial" w:eastAsia="Arial" w:hAnsi="Arial"/>
          <w:sz w:val="24"/>
          <w:szCs w:val="24"/>
        </w:rPr>
        <w:t xml:space="preserve">4) сообщения страхователем страховщику заведомо ложных сведений об объекте страхования, о страховом риске, страховом случае и его последствиях;</w:t>
      </w:r>
    </w:p>
    <w:p>
      <w:pPr>
        <w:spacing w:after="120"/>
        <w:jc w:val="both"/>
      </w:pPr>
      <w:r>
        <w:rPr>
          <w:rFonts w:ascii="Arial" w:cs="Arial" w:eastAsia="Arial" w:hAnsi="Arial"/>
          <w:sz w:val="24"/>
          <w:szCs w:val="24"/>
        </w:rPr>
        <w:t xml:space="preserve">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w:t>
      </w:r>
    </w:p>
    <w:p>
      <w:pPr>
        <w:spacing w:after="120"/>
        <w:jc w:val="both"/>
      </w:pPr>
      <w:r>
        <w:rPr>
          <w:rFonts w:ascii="Arial" w:cs="Arial" w:eastAsia="Arial" w:hAnsi="Arial"/>
          <w:sz w:val="24"/>
          <w:szCs w:val="24"/>
        </w:rPr>
        <w:t xml:space="preserve">2. К страховщику, осуществившему выплату страхового возмещения, переходит в пределах выплаченной суммы право обратного требования, которое страхователь имеет к лицу, ответственному за причиненный вред, возмещенный по договору обязательного страхования.</w:t>
      </w:r>
    </w:p>
    <w:p>
      <w:pPr>
        <w:spacing w:after="120"/>
        <w:jc w:val="both"/>
      </w:pPr>
      <w:r>
        <w:rPr>
          <w:rFonts w:ascii="Arial" w:cs="Arial" w:eastAsia="Arial" w:hAnsi="Arial"/>
          <w:sz w:val="24"/>
          <w:szCs w:val="24"/>
        </w:rPr>
        <w:t xml:space="preserve">3. Страховщик, осуществивший выплату страхового возмещения по договору обязательного страхования, не имеет права обратного требования к работникам страхователя, нарушение которыми служебных, должностных или иных трудовых обязанностей явилось причиной аварии на опасном производственном объекте, кроме случаев умышленных действий.</w:t>
      </w:r>
    </w:p>
    <w:p>
      <w:pPr>
        <w:spacing w:after="120"/>
        <w:jc w:val="both"/>
      </w:pPr>
      <w:r>
        <w:rPr>
          <w:rFonts w:ascii="Arial" w:cs="Arial" w:eastAsia="Arial" w:hAnsi="Arial"/>
          <w:b/>
          <w:bCs/>
          <w:sz w:val="24"/>
          <w:szCs w:val="24"/>
        </w:rPr>
        <w:t xml:space="preserve">Статья 18. Основания освобождения страховщика от осуществления выплаты страхового возмещения</w:t>
      </w:r>
    </w:p>
    <w:p>
      <w:pPr>
        <w:spacing w:after="120"/>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120"/>
        <w:jc w:val="both"/>
      </w:pPr>
      <w:r>
        <w:rPr>
          <w:rFonts w:ascii="Arial" w:cs="Arial" w:eastAsia="Arial" w:hAnsi="Arial"/>
          <w:sz w:val="24"/>
          <w:szCs w:val="24"/>
        </w:rPr>
        <w:t xml:space="preserve">2) действий выгодоприобретателя,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w:t>
      </w:r>
    </w:p>
    <w:p>
      <w:pPr>
        <w:spacing w:after="120"/>
        <w:jc w:val="both"/>
      </w:pPr>
      <w:r>
        <w:rPr>
          <w:rFonts w:ascii="Arial" w:cs="Arial" w:eastAsia="Arial" w:hAnsi="Arial"/>
          <w:sz w:val="24"/>
          <w:szCs w:val="24"/>
        </w:rPr>
        <w:t xml:space="preserve">2. Страховщик освобождается от осуществления выплаты страхового возмещения в случаях, если страховой случай произошел вследствие:</w:t>
      </w:r>
    </w:p>
    <w:p>
      <w:pPr>
        <w:spacing w:after="120"/>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jc w:val="both"/>
      </w:pPr>
      <w:r>
        <w:rPr>
          <w:rFonts w:ascii="Arial" w:cs="Arial" w:eastAsia="Arial" w:hAnsi="Arial"/>
          <w:sz w:val="24"/>
          <w:szCs w:val="24"/>
        </w:rPr>
        <w:t xml:space="preserve">3) мятежа, забастовки,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jc w:val="both"/>
      </w:pPr>
      <w:r>
        <w:rPr>
          <w:rFonts w:ascii="Arial" w:cs="Arial" w:eastAsia="Arial" w:hAnsi="Arial"/>
          <w:sz w:val="24"/>
          <w:szCs w:val="24"/>
        </w:rPr>
        <w:t xml:space="preserve">3. Основанием для отказа страховщика в осуществлении выплаты страхового возмещения может быть также следующее:</w:t>
      </w:r>
    </w:p>
    <w:p>
      <w:pPr>
        <w:spacing w:after="120"/>
        <w:jc w:val="both"/>
      </w:pPr>
      <w:r>
        <w:rPr>
          <w:rFonts w:ascii="Arial" w:cs="Arial" w:eastAsia="Arial" w:hAnsi="Arial"/>
          <w:sz w:val="24"/>
          <w:szCs w:val="24"/>
        </w:rPr>
        <w:t xml:space="preserve">1) любые требования о возмещении вреда сверх страховой суммы, предусмотренной договором обязательного страхования ответственности владельцев объектов;</w:t>
      </w:r>
    </w:p>
    <w:p>
      <w:pPr>
        <w:spacing w:after="120"/>
        <w:jc w:val="both"/>
      </w:pPr>
      <w:r>
        <w:rPr>
          <w:rFonts w:ascii="Arial" w:cs="Arial" w:eastAsia="Arial" w:hAnsi="Arial"/>
          <w:sz w:val="24"/>
          <w:szCs w:val="24"/>
        </w:rPr>
        <w:t xml:space="preserve">2) получение страхователем и (или) иным лицом, являющимся выгодоприобретателем, соответствующего возмещения убытка от лица, виновного в причинении убытка;</w:t>
      </w:r>
    </w:p>
    <w:p>
      <w:pPr>
        <w:spacing w:after="120"/>
        <w:jc w:val="both"/>
      </w:pPr>
      <w:r>
        <w:rPr>
          <w:rFonts w:ascii="Arial" w:cs="Arial" w:eastAsia="Arial" w:hAnsi="Arial"/>
          <w:sz w:val="24"/>
          <w:szCs w:val="24"/>
        </w:rPr>
        <w:t xml:space="preserve">3) неуведомление страховщика о наступлении страхового случая.</w:t>
      </w:r>
    </w:p>
    <w:p>
      <w:pPr>
        <w:spacing w:after="120"/>
        <w:jc w:val="both"/>
      </w:pPr>
      <w:r>
        <w:rPr>
          <w:rFonts w:ascii="Arial" w:cs="Arial" w:eastAsia="Arial" w:hAnsi="Arial"/>
          <w:sz w:val="24"/>
          <w:szCs w:val="24"/>
        </w:rPr>
        <w:t xml:space="preserve">4. Решение об отказе в выплате страхового возмещения принимается страховщиком и сообщается страхователю и (или) выгодоприобретателю в письменной форме с мотивированным обоснованием причин отказа в течение тридцати дней после получения заявления о выплате и всех необходимых документов.</w:t>
      </w:r>
    </w:p>
    <w:p>
      <w:pPr>
        <w:spacing w:after="120"/>
        <w:jc w:val="both"/>
      </w:pPr>
      <w:r>
        <w:rPr>
          <w:rFonts w:ascii="Arial" w:cs="Arial" w:eastAsia="Arial" w:hAnsi="Arial"/>
          <w:sz w:val="24"/>
          <w:szCs w:val="24"/>
        </w:rPr>
        <w:t xml:space="preserve">5. Отказ страховщика произвести выплату страхового возмещения может быть обжалован страхователем и (или) иным лицом, являющимся выгодоприобретателем, в судебном порядке.</w:t>
      </w:r>
    </w:p>
    <w:p>
      <w:pPr>
        <w:spacing w:after="120"/>
        <w:jc w:val="both"/>
      </w:pPr>
      <w:r>
        <w:rPr>
          <w:rFonts w:ascii="Arial" w:cs="Arial" w:eastAsia="Arial" w:hAnsi="Arial"/>
          <w:b/>
          <w:bCs/>
          <w:sz w:val="24"/>
          <w:szCs w:val="24"/>
        </w:rPr>
        <w:t xml:space="preserve">Статья 19. Порядок рассмотрения споров</w:t>
      </w:r>
    </w:p>
    <w:p>
      <w:pPr>
        <w:spacing w:after="120"/>
        <w:jc w:val="both"/>
      </w:pPr>
      <w:r>
        <w:rPr>
          <w:rFonts w:ascii="Arial" w:cs="Arial" w:eastAsia="Arial" w:hAnsi="Arial"/>
          <w:sz w:val="24"/>
          <w:szCs w:val="24"/>
        </w:rPr>
        <w:t xml:space="preserve">Споры, вытекающие из договора обязательного страхования ответственности организаций, эксплуатирующих опасные производственные объекты, рассматриваются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Статья 20. Ответственность за нарушение законодательства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организаций, эксплуатирующих опасные производственные объекты,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odp7fmxwxuprvdt9umepx">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21.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7pcm7jvmnprv5_xfq5q" Type="http://schemas.openxmlformats.org/officeDocument/2006/relationships/hyperlink" Target="http://kodeks.duckdns.org/document/111303" TargetMode="External"/><Relationship Id="rIdww3iobcxsm4xi1fyygh0h" Type="http://schemas.openxmlformats.org/officeDocument/2006/relationships/hyperlink" Target="http://kodeks.duckdns.org/document/112406" TargetMode="External"/><Relationship Id="rId8kojqsazomd9uvtltzf0y" Type="http://schemas.openxmlformats.org/officeDocument/2006/relationships/hyperlink" Target="http://kodeks.duckdns.org/document/111303" TargetMode="External"/><Relationship Id="rIdifdy5hx-lfzwat4tsbumw" Type="http://schemas.openxmlformats.org/officeDocument/2006/relationships/hyperlink" Target="http://kodeks.duckdns.org/document/1" TargetMode="External"/><Relationship Id="rIdux3bftlr3ygfgjlf4qg5y" Type="http://schemas.openxmlformats.org/officeDocument/2006/relationships/hyperlink" Target="http://kodeks.duckdns.org/document/5" TargetMode="External"/><Relationship Id="rIdedbf3wd544ndf_bzhd40m" Type="http://schemas.openxmlformats.org/officeDocument/2006/relationships/hyperlink" Target="http://kodeks.duckdns.org/document/932" TargetMode="External"/><Relationship Id="rIdsvihrdpbvpnwht8c7uuok" Type="http://schemas.openxmlformats.org/officeDocument/2006/relationships/hyperlink" Target="http://kodeks.duckdns.org/document/202416#st_16" TargetMode="External"/><Relationship Id="rIdodp7fmxwxuprvdt9umepx"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2026-09-23T11:05:44.471Z</dcterms:created>
  <dcterms:modified xsi:type="dcterms:W3CDTF">2026-09-23T11:05:44.471Z</dcterms:modified>
</cp:coreProperties>
</file>

<file path=docProps/custom.xml><?xml version="1.0" encoding="utf-8"?>
<Properties xmlns="http://schemas.openxmlformats.org/officeDocument/2006/custom-properties" xmlns:vt="http://schemas.openxmlformats.org/officeDocument/2006/docPropsVTypes"/>
</file>