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культуре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lidztgk3s5rellejf2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ajzbw4nyiib6layzw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vw5r1ddtz6lr9wadr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tp3ekcdwwyqlacwna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экономические, социальные и организационные основы развития деятельности в области культуры, регулирует общественные отношения при создании, распространении, сохранении и использовании ценностей культуры в целях обеспечения свободы творчества, развития и поддержки профессиональной и любительской деятельности в области культуры.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материальных и духовных ценностей, созданных человечеством и характеризующих определенный уровень развития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Искусство</w:t>
      </w:r>
      <w:r>
        <w:rPr>
          <w:rFonts w:ascii="Arial" w:cs="Arial" w:eastAsia="Arial" w:hAnsi="Arial"/>
          <w:sz w:val="24"/>
          <w:szCs w:val="24"/>
        </w:rPr>
        <w:t xml:space="preserve"> - художественное творчество, включающее литературу, архитектуру, скульптуру, живопись, графику, декоративно-прикладное искусство, музыку, танец, театр, кино и другие разновидности человеческой деятельности, объединяемые в качестве художественно-образных форм отражения действительности.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в области культуры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сохранение, создание, распространение и использование культурных ценностей и предоставление культурных благ.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</w:t>
      </w:r>
      <w:r>
        <w:rPr>
          <w:rFonts w:ascii="Arial" w:cs="Arial" w:eastAsia="Arial" w:hAnsi="Arial"/>
          <w:sz w:val="24"/>
          <w:szCs w:val="24"/>
        </w:rPr>
        <w:t xml:space="preserve"> - нравственные и эстетические идеалы, нормы и образцы поведения, языки и диалекты, национальные традиции и обычаи, исторические топонимы, фольклор, художественные промыслы и ремесла, произведения литературы и искусства, народного художественного творчества, имеющие историко-культурную значимость здания, сооружения, предметы и технологии, уникальные в историко-культурном отношении территории и объекты, результаты и методы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блага</w:t>
      </w:r>
      <w:r>
        <w:rPr>
          <w:rFonts w:ascii="Arial" w:cs="Arial" w:eastAsia="Arial" w:hAnsi="Arial"/>
          <w:sz w:val="24"/>
          <w:szCs w:val="24"/>
        </w:rPr>
        <w:t xml:space="preserve"> - товары и услуги, предназначенные для удовлетворения художественно-эстетических потребностей граждан и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Культурный уровень</w:t>
      </w:r>
      <w:r>
        <w:rPr>
          <w:rFonts w:ascii="Arial" w:cs="Arial" w:eastAsia="Arial" w:hAnsi="Arial"/>
          <w:sz w:val="24"/>
          <w:szCs w:val="24"/>
        </w:rPr>
        <w:t xml:space="preserve"> - степень развития личности, социальных групп, национальных и государственных общностей, цивилизаций, общества в целом в результате деятельности по освоению норм и ценностей культуры, выработанных человечеством.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работник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которое создает или интерпретирует культурные ценности, считает собственную творческую деятельность неотъемлемой частью своей жизни, которое признано или требует признания.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 культуры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свою профессиональную деятельность в учреждениях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наследие народа Кыргызстана</w:t>
      </w:r>
      <w:r>
        <w:rPr>
          <w:rFonts w:ascii="Arial" w:cs="Arial" w:eastAsia="Arial" w:hAnsi="Arial"/>
          <w:sz w:val="24"/>
          <w:szCs w:val="24"/>
        </w:rPr>
        <w:t xml:space="preserve"> - материальные и нематериальные ценности, значимые для сохранения и развития национально-культурной самобытности народа, его вклада в мировую цивилизацию.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ценные объекты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историко-культурные и природные комплексы, архитектурные ансамбли и сооружения, организации культуры, а также другие объекты, представляющие собой материальную, интеллектуальную и художественную ценность эталонного или уникального характера с точки зрения истории, археологии, культуры, архитектуры, науки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Фольклор</w:t>
      </w:r>
      <w:r>
        <w:rPr>
          <w:rFonts w:ascii="Arial" w:cs="Arial" w:eastAsia="Arial" w:hAnsi="Arial"/>
          <w:sz w:val="24"/>
          <w:szCs w:val="24"/>
        </w:rPr>
        <w:t xml:space="preserve"> - совокупность основанных на традициях культурного сообщества творений, созданных и сохраненных народом Кыргызстана или его отдельными индивидуумами и признанных в качестве отражения традиционных ценностей, мировоззрения, особенностей характера художественного наследия Кыргызстана, его культурной и социальной самобытности.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Народные художественные промыслы</w:t>
      </w:r>
      <w:r>
        <w:rPr>
          <w:rFonts w:ascii="Arial" w:cs="Arial" w:eastAsia="Arial" w:hAnsi="Arial"/>
          <w:sz w:val="24"/>
          <w:szCs w:val="24"/>
        </w:rPr>
        <w:t xml:space="preserve"> - одна из форм народного художественного творчества, производство фольклорных художественных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истории и культуры</w:t>
      </w:r>
      <w:r>
        <w:rPr>
          <w:rFonts w:ascii="Arial" w:cs="Arial" w:eastAsia="Arial" w:hAnsi="Arial"/>
          <w:sz w:val="24"/>
          <w:szCs w:val="24"/>
        </w:rPr>
        <w:t xml:space="preserve"> - объекты культурного достояния: сооружения, памятные места и предметы,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культурную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аспекты программ развития</w:t>
      </w:r>
      <w:r>
        <w:rPr>
          <w:rFonts w:ascii="Arial" w:cs="Arial" w:eastAsia="Arial" w:hAnsi="Arial"/>
          <w:sz w:val="24"/>
          <w:szCs w:val="24"/>
        </w:rPr>
        <w:t xml:space="preserve"> - перспективы социально-экономических, научно-технических и других программ развития с точки зрения воздействия результатов их реализации на сохранение и развитие культуры, а также влияния самой культуры на эти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политика в области культуры</w:t>
      </w:r>
      <w:r>
        <w:rPr>
          <w:rFonts w:ascii="Arial" w:cs="Arial" w:eastAsia="Arial" w:hAnsi="Arial"/>
          <w:sz w:val="24"/>
          <w:szCs w:val="24"/>
        </w:rPr>
        <w:t xml:space="preserve"> - совокупность целей, принципов, норм и мероприятий, которые проводятся государством по созданию, распространению, сохранению и использованию культурных ценностей для развития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культуры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реализацию государственной политики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(учреждение) культуры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независимо от организационно-правовой формы, основным видом деятельности которого является деятельность, направленная на создание, сохранение, освоение, распространение и охрану культурных ценностей, предоставление культурных благ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союз</w:t>
      </w:r>
      <w:r>
        <w:rPr>
          <w:rFonts w:ascii="Arial" w:cs="Arial" w:eastAsia="Arial" w:hAnsi="Arial"/>
          <w:sz w:val="24"/>
          <w:szCs w:val="24"/>
        </w:rPr>
        <w:t xml:space="preserve"> - общественное объединение профессиональных деятелей культуры одного или нескольких жанров культуры, создаваемое на основе их индивидуального членства.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культуры регулируются </w:t>
      </w:r>
      <w:hyperlink w:history="1" r:id="rIdusstlqkxnn09xunxhpb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Законом и иными нормативными правовыми актами Кыргызской Республики, вступившими в установленном законом порядке в силу международными договорами,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ратифицированным Кыргызской Республикой,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деятельность сферы культуры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историко-культурное наследие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художественная литература, кинематография, изобразительное, сценическое, музыкальное и цирковое искусство, архитектура и дизайн, фотоискусство, другие виды и жанры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народные художественные промыслы, фольклор;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самодеятельное (любительское) художественное творчество;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музейное дело и коллекционирование;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библиотечное, архивное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телевидение, радио и другие аудиовизуальные средства в части, касающейся создания и распространения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и художественное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культурный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гастролей творческих коллективов;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современных инновационных технологий, технических средств и практическое внедрение их в сферу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исследования в области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иная, не запрещенная законодательством Кыргызской Республики деятельность, направленная на создание, сохранение, распространение и использование культурных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kn6e9qvmtzbgcpegkv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государственной политики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культуры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культуры как одного из основополагающих факторов духовного развития, нравственного воспитания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исторического и культурного наследий народа Кыргызстана и обеспечение преемственности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целостности национальной культуры в мировом пространстве и обогащение ее достижениями различных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прав и возможностей граждан в создании, использовании и распространении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основ для сотрудничества с другими странами и народами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сочетание государственных и общественных интересов в развитии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защита прав граждан Кыргызской Республики на осуществление деятельности в области культуры и участие в культурной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объединения в творческие союзы, иные общественные объединения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защита конституционного права граждан Кыргызской Республики на доступ к культурным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сохранения, возрождения и развития народных художественных промыслов и фольклора;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способствующих духовному и культурному развитию личности и эстетическому воспитанию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работников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широкого международного сотрудничества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поддержки организациям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талантливых людей.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Права и обязанности граждан в области культурной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на приобщение к культурным ценностям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граждане имеют право на доступ к культурным ценностям, государственным библиотечным, музейным, архивным фондам, иным собраниям во всех областях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культуры, деятельность которых связана с национально-культурным достоянием, устанавливают дни бесплатного посещения для детей, учащихся, курсантов и солдат срочной службы, пенсионеров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доступа к культурным ценностям по причине секретности или особого режима пользования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на деятельность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гарантируется свобода культурной деятельности, развитие разнообразных школ и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занятие деятельностью в области культуры независимо от национального и социального происхождения, пола, политических, религиозных и иных убеждений, места жительства, имущественного положения, образования, профессии или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граждан в области культурной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заботу о сохранении культурного наследия, народных традиций;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охране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эстетическом воспитании детей и молодежи путем приобщения их к ценностям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язык, культуру, обычаи и традиции кыргызов и представителей других национальностей,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Творческие работники имеют право добровольно объединяться в творческие союзы, которые объединяют писателей, журналистов, театральных деятелей, композиторов, архитекторов, художников, кинематографистов, дизайнеров, народные таланты. Творческие союзы призваны способствовать развитию и распространению искусства, формированию культурного уровня, приобщению граждан к разнообразным художественным ценностям, росту профессионального мастерства творческих работников и любителей, защите их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творческих союзов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 собственности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авторства на результаты своей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Предметы, имеющие историко-культурное значение и научно-художественную ценность: коллекции и собрания, произведения народного творчества, историко-культурные сооружения и здания, памятные места, связанные с историческими событиями в жизни народа, являются всеобщим достоянием народа Кыргызстана; их правовой статус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приобретения, условия владения, пользования, сохранения и распоряжения культурными ценностями, имеющими историко-культурное значение, регламентируются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 на творчество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творческую деятельность в соответствии со своими интересами и способностями путем самостоятельного выбора форм и способов реализации, на гуманитарное и художественное образование в соответствии с законодательством Кыргызской Республики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граждан Кыргызской Республики от любого вмешательства в их творческий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творческой деятельностью может осуществляться на профессиональной или непрофессиональной (любительской) основе.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на реализацию результатов 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владеть, пользоваться и распоряжаться результатами своей творческой деятельности посредством издания, экспонирования, воспроизведения и иных форм публичного представления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результатов творческой деятельности, направленной на пропаганду войны, насилия и жестокости, расовой, национальной, религиозной враждебности, порнографии, запрещена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результатов творческой деятельности к числу запрещенных может быть обжаловано в порядке, предусмотренном </w:t>
      </w:r>
      <w:hyperlink w:history="1" r:id="rIdzq6ibg9yi8kj3x1dtl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n325-kzgrxntmrvg_e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whemnbjxwt8rbjcac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на вывоз за границу результатов 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вывоз за границу результатов своей творческой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на сохранение и развитие культурно-национальной самобытности народов, проживающих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сохранения и развития культурной самобытности всех национальностей, проживающих в Кыргызской Республике, содействует приобщению их к общему процессу создания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всех национальностей имеют право на создание культурных центров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 на культурную деятельность одних народов, проживающих в Кыргызской Республике, не должна наносить ущерб другим.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иностранных граждан и лиц без гражданства на деятельность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 в установленном порядке, имеют равные права с гражданами Кыргызской Республики на деятельность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 на сохранение и развитие культурно-национальной самобытности соотечественников в зарубежных странах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поддержку в развитии существующих за пределами республики культурно-национальных обществ, землячеств, центров, учебных и других организаций и учреждений, созданных в целях удовлетворения духовных и культурных потребностей представителей кыргызской национальности.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Государственная поддержка в области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Обязанности государства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способствовать: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возрождению, сохранению, развитию и распространению национальной культуры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поддержке развития системы образовательных учреждений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популяризации произведений литературы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популяризации классических произведений отечественного и мирового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деятельности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сохранению 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мер по недопущению в области культуры пропаганды или агитации насильственного изменения конституционного строя, нарушения целостности Кыргызской Республики, подрыва безопасности государства, войны, социального, расового, национального, религиозного, сословного и родового превосходства, а также культа жестокости и насилия.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Компетенция уполномоченного государственного органа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в области культуры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государственной политики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социальных, организационно-правовых и экономических гарантий развития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приобщения граждан к национальному и мировому культурному наследию;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вопросов вывоза и ввоза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благотворительности, меценатства и спонсорства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творческого развития талантливых и одаренных личностей;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и разработка научных проектов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квалифицированных кадров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наград за заслуги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государственной системы информационного обеспечения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 Кыргызской Республики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 конкурентоспособной продукции и услуг сферы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организаций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организаций культуры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творческими союзами и другими организациями независимо от форм собственности по вопросам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культурных связей с соотечественниками, проживающими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Социально-творческие заказы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стимулирования творческого процесса государственные органы, органы местного самоуправления и иные организации имеют право размещать творческие заказы для юридических и физических лиц на создание: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драматических, музыкальных, музыкально-драматических, литературных, художественных, живописных, кинематографических и театральных произведений;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произведений, отражающих многовековую историю кыргызского народа и его языка, национальные и общемировые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скульптурных произведений, произведений изобразительного искусства.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9brghqpsgz6tpqukgr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Культурное наследие народа Кыргызстана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обеспечение культурного уровня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обеспечение необходимого культурного уровня жизни. Учет необходимого уровня культурной жизни граждан является обязательным для всех государственных органов при формировании государственных и местных бюджетов, социально-экономической инфраструктуры, принятии проектно-планировочных решений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защита объектов культурного наследия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защиту, сохранение и приумножение культурного наследия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объекты культурного наследия народа Кыргызстана находятся под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пользования, распоряжения особо ценными объектами культурного наследия, перечень данных объектов, а также режим их охраны и использования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Библиотечные, музейные, архивные и иные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Целостность, сохранность и развитие библиотечных, музейных, архивных, кино-, фото- и иных аналогичных фондов (ресурсов) обеспечиваются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их деятельности осуществляется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Возвращение культурных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целенаправленную политику по возвращению незаконно вывезенных с ее территории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материальные культурные ценности, созданные на территории Кыргызской Республики или законно приобретенные Кыргызской Республикой и ее гражданами, являются национальным культурным достоянием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незаконно вывезенные за рубеж культурные ценности, признанные культурным достоянием народа Кыргызстана, подлежат возврату независимо от их нынешнего местонахождения, времени и обстоятельств вывоза.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ввоза на территорию Кыргызской Республики и вывоза за ее пределы объектов культурных ценностей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особо ценных объектов культурного наследия за пределы республики запрещен, за исключением случаев временной экспозиции, гастрольной деятельности, реставрационных работ, презентации, проведения международных культурных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особо ценных объектов культурного наследия за пределами страны не может превышать шести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Памятники истории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 и культуры на территории Кыргызской Республики являются объектами историко-культурного наследия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Реставрация, консервация, регенерация и ремонт объектов историко-культурного наследия, а также изменение их статуса осуществляются только по разрешению специально уполномоченного государственного органа в области защиты и поддержки культурной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Фольклор и народные художественные промыслы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Фольклор и народные художественные промыслы как традиционные выражения культуры народа Кыргызстана представляют собой историко-культурное наследие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охрану от какого-либо незаконного использования, содействует возрождению, использованию и распространению ценностей фольклора и народных художественных промыслов.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Распространение и популяризация произведений искусства 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Свобода распространения произведений искусства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субъекты, осуществляющие деятельность в области культуры, свободны в определении творческих программ и выборе репертуара, вправе распространять и использовать произведения искусства и культуры разных жанров, форм и стилей, при соблюдении условий и требований,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Театрально-зрелищные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равные условия и возможности всем театрально-зрелищным учреждениям (драматические театры, музыкальные театры, музыкально-драматические театры, молодежные театры, театры кукол, концертные залы, филармонии, цирки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отношения, связанные с деятельностью театрально-зрелищных учреждений,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Гастроли творческих организаций и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гастролей творческих коллективов и индивидуальных творческих работников осуществляется на основе договоров (контрактов)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исполнителями музыкальных произведений при проведении культурно-массовых мероприятий осуществляется в соответствии с </w:t>
      </w:r>
      <w:hyperlink w:history="1" r:id="rId7ysorqfca9ihe6panl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фонограммах".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adkkj1humkhcxg_cll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Музеи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являются хранилищами особо ценных фондов национального культурного наследия Кыргызской Республики и исполняют роль научных, культурно-просветительских и методических центров музейного дела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 и объекты национального культурного наследия из государственных музейных фондов не могут передаваться для хранения, использования и экспонирования частным лицам, организациям и учреждениям, не имеющим статуса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статус и деятельность музеев, историко-культурных и археологических заповедников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обеспечивают право свободного доступа граждан к пользованию информационно-библиотечными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деятельностью библиотек,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Культурно-досуговые учреждения (клубы)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Культурно-досуговые учреждения (клубы) функционируют в целях создания благоприятных условий для развития самодеятельного творчества всех желающих проявить и развить свои художественные и интеллектуальные способности и дарования.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Художественные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создаются необходимые условия для проведения художественных выставок профессиональных и самодеятельных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выставок на открытых площадках (улицах, скверах и т.д.) устанавливается органами местного самоуправления, за исключением выставок из музейного фонда, которые проводятся только в помещениях, отвечающих требованиям сохранности и безопасности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коммерческие выставки проводятся на основе договоров,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Образовательные организации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образовательным организациям культуры относятся: высшие, средние профессиональные учебные заведения, детские музыкальные, художественные школы, школы искусств, 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заведения культуры могут находиться в государственной, муниципальной и частной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функционирования образовательных учреждений культуры и искусства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Учреждения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Кинематография является неотъемлемой частью культуры и искусства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сохранение и развитие кинематографии как единой системы, включающей в себя производство, прокат, тиражирование и показ киновидеофильмов.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деятельности государства по сохранению и развитию кинематографии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Издательская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гарантируется свобода издательской деятельности и распространение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Издательства самостоятельно формируют и утверждают планы изданий, определяют тираж с учетом читательского спроса и потребностей публичных и ведомственных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имеют право давать заказ на выпуск печатной продукции по приоритетным направлениям: национальная тематика, учебная литература, книги для детей, по культуре и искусству, а также на экспорт.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Экономическое регулирование деятельности в области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Условия и порядок создания, реорганизации и ликвидации организаций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могут создаваться организации культуры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создания, реорганизации и ликвидации организаций культуры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Приватизация объектов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объекты культуры и искусства, являющиеся государственной и муниципальной собственностью,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Источники и порядок финансирования организаций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культуры и искусства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и местный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и юридических лиц, иностранных государств и граждан, выступающих в качестве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организаций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целевые взносы физических и юридических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государственных гарантий поддержки деятельности в области культуры в Кыргызской Республике является ежегодное финансирование в размере не менее трех процентов расходной части республиканского бюджета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ассигнования, выделенные на финансирование культуры, при формировании бюджетов всех уровней выделяются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дополнительных источников финансирования не влечет за собой снижения размеров финансирования государственных организаций культуры и искусства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 негосударственных организаций культуры и искусства определяется учредителем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имеют право самостоятельно определять расходы местных бюджетов на организацию деятельности в области культуры, а также устанавливать надбавки к заработной плате работников бюджетных организаций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Финансовые ресурсы и материально-техническая база организаций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самостоятельно осуществляют финансово-хозяйственную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организаций культуры включает строения, коммуникации, машины и оборудование, транспортные, а также другие материальные и технические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негосударственных организаций культуры и искусства развивается за счет средств учредителя 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материально-технической базы государственных организаций культуры осуществляется в пределах закрепленных за ней бюджетных 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государственных и муниципальных организаций культуры может передаваться в аренду. Доход, полученный от передачи материально-технической базы государственных и муниципальных организаций культуры в аренду, распределяется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izo9puhc9a4o9e3qvw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Фонды развития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и поддержки деятельности в области культуры юридическими и физическими лицами могут создаваться государственные и негосударственные фонды развития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отдельных видов культурной деятельности могут создаваться специальные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и использование средств фонда развития культуры осуществляются по решению правления фонда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Инвестиционная политика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обеспечивается выделение государственных капитальных вложений для поддержки и развития материально-технической базы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капитальных вложений по объектам культурного назначения определяется соответствующими органами государственного управления на основе открытого и гласного обсуждения альтернативных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Внешнеэкономическая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осуществляют внешнеэкономическую деятельность путем проведения аукционов, реализации произведений искусства, изделий народных художественных промыслов, изобразительной продукции, антиквариата и других предметов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ценности, хранящиеся в государственных музеях, картинных галереях, библиотеках, архивах и других государственных организациях культуры, не могут использоваться в качестве обеспечения кредита или сдаваться под залог.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Цены и ценообразование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ценообразования строится на основе максимальной поддержки и защиты субъектов культурной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(тарифы) на платные услуги и продукцию, включая цены на билеты, государственные организации культуры устанавливают самостоятельно по согласованию с государственным органом по антимонопольной политике.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Трудовые отношения и социальные гарантии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Закрепление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работников культуры и искусства регулируются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Гарантия оплаты труда работников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государственных организаций культуры обеспечивается гарантированный уровень оплаты труда и дифференциация в зависимости от квалификации и результатов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культуры устанавливается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организации культуры в пределах имеющихся средств могут самостоятельно, в соответствии с законодательством Кыргызской Республики, устанавливать дифференцированные надбавки к должностным окладам, применять различные прогрессивные формы организации, оплаты и стимулирования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авторского вознаграждения, порядок и сроки его оплаты устанавливаются в авторском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культуры, имеющим ученую степень, почетные звания "народный", "заслуженный", устанавливаются надбавки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Социальная защита профессиональных творческих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устанавливаются особые условия защиты и страхования профессиональных творческих работников, деятельность которых связана с вредным производством, повышенным риском, угрозой профессиональных заболеваний и иными неблагоприятными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когда профессиональный творческий коллектив лишен возможности осуществлять деятельность в связи с неукомплектованностью своего состава, приравниваются к временному вынужденному простою с соответствующими компенсациями.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Внешние связи в области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Международный культурный обмен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развитию международного культурного обмена с другими государствами.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международного культурного обмена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национальных культурных и историко-культурных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стажировка кадров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производство культурных ценностей и культурных благ;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реставрация уникальных памятников истории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внедрение новых технологий, технических средств, оборудования для культурной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учебными программами, методическими материалами и учебно-научной литературой;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дней культуры Кыргызской Республики, фестивалей, гастролей, выставок и культурных мероприятий международного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имеют право самостоятельно заключать договоры (контракты) с иностранными юридическими и физическими лицами о любых формах сотрудничества в сфере культуры, участвовать в деятельности соответствующих международных организаций и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международного культурного обмена определяется настоящим Законом и иными нормативными правовыми актами Кыргызской Республики в области культуры, а также вступившими в установленном законом порядке в силу международными договорами, участницей которых является Кыргызская Республика."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nghkginihdqa4wo7kd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Участие в международных организациях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могут создаваться филиалы, представительства и другие структуры международных культурных фондов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юридическое и физическое лицо имеет право на вступление в международные организации культуры в соответствии с порядком, определенным их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Кыргызской Республики имеют право на вовлечение в свои ряды иностранных членов, а также самостоятельно распоряжаться средствами, поступившими целевым направлением от иностранных государств, международных организаций и частных лиц.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
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и административным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0fqljoiq3oelby50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культуре" (Ведомости Верховного Совета Республики Кыргызстан, 1992 г., № 4/2, ст.175);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-7ckoslrjiseukqev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Закона Республики Кыргызстан "О культуре" от 5 марта 1992 года № 804-XII (Ведомости Верховного Совета Республики Кыргызстан, 1992 г., № 4/2, ст.176);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раздела I Закона Кыргызской Республики "О внесении изменений и признании утратившими силу некоторых законодательных актов Кыргызской Республики" (Ведомости Жогорку Кенеша Кыргызской Республики, 1995 г., № 10, ст.397);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</w:t>
      </w:r>
      <w:hyperlink w:history="1" r:id="rIdjgbbayhhl4v7heegml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2002 г., № 9, ст.418);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статьи 9 </w:t>
      </w:r>
      <w:hyperlink w:history="1" r:id="rIdezgyba6phrquwdqza1b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ps1yarhzrnf8zmsjyxy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(газета "Эркин Too" от 22 октября 2008 года № 78-81).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5gydsc_cn20qgq8ka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dalil.kg/document/202499</w:t>
      </w:r>
    </w:hyperlink>
  </w:p>
  <w:p>
    <w:pPr>
      <w:spacing w:after="0" w:before="40"/>
      <w:jc w:val="center"/>
    </w:pPr>
    <w:hyperlink w:history="1" r:id="rIdtr6joznnr2g1pbnxxga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idztgk3s5rellejf2aj" Type="http://schemas.openxmlformats.org/officeDocument/2006/relationships/hyperlink" Target="https://dalil.kg/document/203919" TargetMode="External"/><Relationship Id="rIdcdajzbw4nyiib6layzwqc" Type="http://schemas.openxmlformats.org/officeDocument/2006/relationships/hyperlink" Target="https://dalil.kg/document/111371" TargetMode="External"/><Relationship Id="rIdyhvw5r1ddtz6lr9wadrav" Type="http://schemas.openxmlformats.org/officeDocument/2006/relationships/hyperlink" Target="https://dalil.kg/document/111554" TargetMode="External"/><Relationship Id="rIdkrtp3ekcdwwyqlacwnaus" Type="http://schemas.openxmlformats.org/officeDocument/2006/relationships/hyperlink" Target="https://dalil.kg/document/230049352" TargetMode="External"/><Relationship Id="rIdusstlqkxnn09xunxhpbn2" Type="http://schemas.openxmlformats.org/officeDocument/2006/relationships/hyperlink" Target="https://dalil.kg/document/1" TargetMode="External"/><Relationship Id="rIdukn6e9qvmtzbgcpegkvdd" Type="http://schemas.openxmlformats.org/officeDocument/2006/relationships/hyperlink" Target="https://dalil.kg/document/230049352" TargetMode="External"/><Relationship Id="rIdzq6ibg9yi8kj3x1dtlacp" Type="http://schemas.openxmlformats.org/officeDocument/2006/relationships/hyperlink" Target="https://dalil.kg/document/111254" TargetMode="External"/><Relationship Id="rIdon325-kzgrxntmrvg_efw" Type="http://schemas.openxmlformats.org/officeDocument/2006/relationships/hyperlink" Target="https://dalil.kg/document/203919" TargetMode="External"/><Relationship Id="rIdccwhemnbjxwt8rbjcacqa" Type="http://schemas.openxmlformats.org/officeDocument/2006/relationships/hyperlink" Target="https://dalil.kg/document/111554" TargetMode="External"/><Relationship Id="rId39brghqpsgz6tpqukgrlb" Type="http://schemas.openxmlformats.org/officeDocument/2006/relationships/hyperlink" Target="https://dalil.kg/document/230049352" TargetMode="External"/><Relationship Id="rId7ysorqfca9ihe6panlnj3" Type="http://schemas.openxmlformats.org/officeDocument/2006/relationships/hyperlink" Target="https://dalil.kg/document/203657" TargetMode="External"/><Relationship Id="rIdeadkkj1humkhcxg_cll-d" Type="http://schemas.openxmlformats.org/officeDocument/2006/relationships/hyperlink" Target="https://dalil.kg/document/203919" TargetMode="External"/><Relationship Id="rId6izo9puhc9a4o9e3qvw2y" Type="http://schemas.openxmlformats.org/officeDocument/2006/relationships/hyperlink" Target="https://dalil.kg/document/111371" TargetMode="External"/><Relationship Id="rIdgnghkginihdqa4wo7kdqz" Type="http://schemas.openxmlformats.org/officeDocument/2006/relationships/hyperlink" Target="https://dalil.kg/document/230049352" TargetMode="External"/><Relationship Id="rIdgu0fqljoiq3oelby50d2b" Type="http://schemas.openxmlformats.org/officeDocument/2006/relationships/hyperlink" Target="https://dalil.kg/document/794" TargetMode="External"/><Relationship Id="rIdq-7ckoslrjiseukqev4ec" Type="http://schemas.openxmlformats.org/officeDocument/2006/relationships/hyperlink" Target="https://dalil.kg/document/50980" TargetMode="External"/><Relationship Id="rIdjgbbayhhl4v7heegmlxgu" Type="http://schemas.openxmlformats.org/officeDocument/2006/relationships/hyperlink" Target="https://dalil.kg/document/1087" TargetMode="External"/><Relationship Id="rIdezgyba6phrquwdqza1bes" Type="http://schemas.openxmlformats.org/officeDocument/2006/relationships/hyperlink" Target="https://dalil.kg/document/202446" TargetMode="External"/><Relationship Id="rIdps1yarhzrnf8zmsjyxyy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5gydsc_cn20qgq8ka4c" Type="http://schemas.openxmlformats.org/officeDocument/2006/relationships/hyperlink" Target="https://dalil.kg/document/202499" TargetMode="External"/><Relationship Id="rIdtr6joznnr2g1pbnxxga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2026-09-25T01:52:34.638Z</dcterms:created>
  <dcterms:modified xsi:type="dcterms:W3CDTF">2026-09-25T01:52:34.638Z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