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3qq4unpdiu-ennswznay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августа 2020 года № 143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17 июля 2009 года № 224</w:t>
      </w:r>
    </w:p>
    <w:p>
      <w:pPr>
        <w:spacing w:after="480" w:before="200"/>
        <w:jc w:val="center"/>
      </w:pPr>
      <w:r>
        <w:rPr>
          <w:rFonts w:ascii="Arial" w:cs="Arial" w:eastAsia="Arial" w:hAnsi="Arial"/>
          <w:b/>
          <w:bCs/>
          <w:sz w:val="28"/>
          <w:szCs w:val="28"/>
        </w:rPr>
        <w:t xml:space="preserve">О прокуратуре Кыргызской Республики</w:t>
      </w:r>
    </w:p>
    <w:p>
      <w:pPr>
        <w:spacing w:after="240"/>
        <w:jc w:val="center"/>
      </w:pPr>
      <w:r>
        <w:rPr>
          <w:rFonts w:ascii="Arial" w:cs="Arial" w:eastAsia="Arial" w:hAnsi="Arial"/>
          <w:i/>
          <w:iCs/>
          <w:sz w:val="24"/>
          <w:szCs w:val="24"/>
        </w:rPr>
        <w:t xml:space="preserve">(В редакции Законов КР от </w:t>
      </w:r>
      <w:hyperlink w:history="1" r:id="rIdklicvuqtqbtmqetwnpktk">
        <w:r>
          <w:rPr>
            <w:rFonts w:ascii="Arial" w:cs="Arial" w:eastAsia="Arial" w:hAnsi="Arial"/>
            <w:i/>
            <w:iCs/>
            <w:color w:val="1D4ED8"/>
            <w:sz w:val="24"/>
            <w:szCs w:val="24"/>
            <w:u w:val="single"/>
          </w:rPr>
          <w:t xml:space="preserve">20 ноября 2009 года № 302</w:t>
        </w:r>
      </w:hyperlink>
      <w:r>
        <w:rPr>
          <w:rFonts w:ascii="Arial" w:cs="Arial" w:eastAsia="Arial" w:hAnsi="Arial"/>
          <w:i/>
          <w:iCs/>
          <w:sz w:val="24"/>
          <w:szCs w:val="24"/>
        </w:rPr>
        <w:t xml:space="preserve">, </w:t>
      </w:r>
      <w:hyperlink w:history="1" r:id="rIdsuy3dexkrqm61ftilokdl">
        <w:r>
          <w:rPr>
            <w:rFonts w:ascii="Arial" w:cs="Arial" w:eastAsia="Arial" w:hAnsi="Arial"/>
            <w:i/>
            <w:iCs/>
            <w:color w:val="1D4ED8"/>
            <w:sz w:val="24"/>
            <w:szCs w:val="24"/>
            <w:u w:val="single"/>
          </w:rPr>
          <w:t xml:space="preserve">29 февраля 2012 года № 9</w:t>
        </w:r>
      </w:hyperlink>
      <w:hyperlink w:history="1" r:id="rIdx6hf3bd22z1nmacqc8_zk">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atzslwtcs1dg8a_xlyi2z">
        <w:r>
          <w:rPr>
            <w:rFonts w:ascii="Arial" w:cs="Arial" w:eastAsia="Arial" w:hAnsi="Arial"/>
            <w:i/>
            <w:iCs/>
            <w:color w:val="1D4ED8"/>
            <w:sz w:val="24"/>
            <w:szCs w:val="24"/>
            <w:u w:val="single"/>
          </w:rPr>
          <w:t xml:space="preserve">3 августа 2013 года № 182</w:t>
        </w:r>
      </w:hyperlink>
      <w:r>
        <w:rPr>
          <w:rFonts w:ascii="Arial" w:cs="Arial" w:eastAsia="Arial" w:hAnsi="Arial"/>
          <w:i/>
          <w:iCs/>
          <w:sz w:val="24"/>
          <w:szCs w:val="24"/>
        </w:rPr>
        <w:t xml:space="preserve">, </w:t>
      </w:r>
      <w:hyperlink w:history="1" r:id="rId0yledb25aurld9totk4rj">
        <w:r>
          <w:rPr>
            <w:rFonts w:ascii="Arial" w:cs="Arial" w:eastAsia="Arial" w:hAnsi="Arial"/>
            <w:i/>
            <w:iCs/>
            <w:color w:val="1D4ED8"/>
            <w:sz w:val="24"/>
            <w:szCs w:val="24"/>
            <w:u w:val="single"/>
          </w:rPr>
          <w:t xml:space="preserve">11 января 2014 года № 2</w:t>
        </w:r>
      </w:hyperlink>
      <w:r>
        <w:rPr>
          <w:rFonts w:ascii="Arial" w:cs="Arial" w:eastAsia="Arial" w:hAnsi="Arial"/>
          <w:i/>
          <w:iCs/>
          <w:sz w:val="24"/>
          <w:szCs w:val="24"/>
        </w:rPr>
        <w:t xml:space="preserve">,
 </w:t>
      </w:r>
      <w:hyperlink w:history="1" r:id="rIdlebws7eahypsh8hrvbypg">
        <w:r>
          <w:rPr>
            <w:rFonts w:ascii="Arial" w:cs="Arial" w:eastAsia="Arial" w:hAnsi="Arial"/>
            <w:i/>
            <w:iCs/>
            <w:color w:val="1D4ED8"/>
            <w:sz w:val="24"/>
            <w:szCs w:val="24"/>
            <w:u w:val="single"/>
          </w:rPr>
          <w:t xml:space="preserve">14 ноября 2014 года № 152</w:t>
        </w:r>
      </w:hyperlink>
      <w:r>
        <w:rPr>
          <w:rFonts w:ascii="Arial" w:cs="Arial" w:eastAsia="Arial" w:hAnsi="Arial"/>
          <w:i/>
          <w:iCs/>
          <w:sz w:val="24"/>
          <w:szCs w:val="24"/>
        </w:rPr>
        <w:t xml:space="preserve">, </w:t>
      </w:r>
      <w:hyperlink w:history="1" r:id="rIdqwrjmgvgx4bdo7i8sc8ix">
        <w:r>
          <w:rPr>
            <w:rFonts w:ascii="Arial" w:cs="Arial" w:eastAsia="Arial" w:hAnsi="Arial"/>
            <w:i/>
            <w:iCs/>
            <w:color w:val="1D4ED8"/>
            <w:sz w:val="24"/>
            <w:szCs w:val="24"/>
            <w:u w:val="single"/>
          </w:rPr>
          <w:t xml:space="preserve">28 июля 2015 года № 201</w:t>
        </w:r>
      </w:hyperlink>
      <w:r>
        <w:rPr>
          <w:rFonts w:ascii="Arial" w:cs="Arial" w:eastAsia="Arial" w:hAnsi="Arial"/>
          <w:i/>
          <w:iCs/>
          <w:sz w:val="24"/>
          <w:szCs w:val="24"/>
        </w:rPr>
        <w:t xml:space="preserve">, </w:t>
      </w:r>
      <w:hyperlink w:history="1" r:id="rIdeiqc2nfnkalsqdnklei50">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Настоящий Закон определяет организацию и порядок деятельности прокуратуры Кыргызской Республики.</w:t>
      </w:r>
    </w:p>
    <w:p>
      <w:pPr>
        <w:spacing w:after="120" w:before="200"/>
        <w:jc w:val="center"/>
      </w:pPr>
      <w:r>
        <w:rPr>
          <w:rFonts w:ascii="Arial" w:cs="Arial" w:eastAsia="Arial" w:hAnsi="Arial"/>
          <w:b/>
          <w:bCs/>
          <w:sz w:val="24"/>
          <w:szCs w:val="24"/>
        </w:rPr>
        <w:t xml:space="preserve">РАЗДЕЛ I</w:t>
      </w:r>
      <w:r>
        <w:rPr>
          <w:rFonts w:ascii="Arial" w:cs="Arial" w:eastAsia="Arial" w:hAnsi="Arial"/>
          <w:b/>
          <w:bCs/>
          <w:sz w:val="24"/>
          <w:szCs w:val="24"/>
        </w:rPr>
        <w:t xml:space="preserve">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Прокуратура Кыргызской Республики</w:t>
      </w:r>
    </w:p>
    <w:p>
      <w:pPr>
        <w:spacing w:after="120"/>
        <w:ind w:firstLine="397"/>
        <w:jc w:val="both"/>
      </w:pPr>
      <w:r>
        <w:rPr>
          <w:rFonts w:ascii="Arial" w:cs="Arial" w:eastAsia="Arial" w:hAnsi="Arial"/>
          <w:sz w:val="24"/>
          <w:szCs w:val="24"/>
        </w:rPr>
        <w:t xml:space="preserve">Прокуратура Кыргызской Республики - орган государственной власти, осуществляющий надзор за точным и единообразным исполнением законов и иных нормативных правовых актов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xh97plgapvhrtffyry3zr">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Правовая основа деятельности прокуратуры Кыргызской Республики</w:t>
      </w:r>
    </w:p>
    <w:p>
      <w:pPr>
        <w:spacing w:after="120"/>
        <w:ind w:firstLine="397"/>
        <w:jc w:val="both"/>
      </w:pPr>
      <w:r>
        <w:rPr>
          <w:rFonts w:ascii="Arial" w:cs="Arial" w:eastAsia="Arial" w:hAnsi="Arial"/>
          <w:sz w:val="24"/>
          <w:szCs w:val="24"/>
        </w:rPr>
        <w:t xml:space="preserve">1. Правовую основу деятельности органов прокуратуры составляют Конституция Кыргызской Республики, настоящий Закон, иные нормативные правовые акты, вступившие в установленном законом порядке в силу международные договоры, участницей которых является Кыргызская Республика, а также правовые акты Генерального прокурора Кыргызской Республики (далее - Генеральный прокурор).</w:t>
      </w:r>
    </w:p>
    <w:p>
      <w:pPr>
        <w:spacing w:after="120"/>
        <w:ind w:firstLine="397"/>
        <w:jc w:val="both"/>
      </w:pPr>
      <w:r>
        <w:rPr>
          <w:rFonts w:ascii="Arial" w:cs="Arial" w:eastAsia="Arial" w:hAnsi="Arial"/>
          <w:sz w:val="24"/>
          <w:szCs w:val="24"/>
        </w:rPr>
        <w:t xml:space="preserve">2. На прокуратуру не может быть возложено выполнение функций, не предусмотренных законами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nzsqp5cj6ezwqfpiftwuq">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Цели и основные направления деятельности прокуратуры Кыргызской Республики</w:t>
      </w:r>
    </w:p>
    <w:p>
      <w:pPr>
        <w:spacing w:after="120"/>
        <w:ind w:firstLine="397"/>
        <w:jc w:val="both"/>
      </w:pPr>
      <w:r>
        <w:rPr>
          <w:rFonts w:ascii="Arial" w:cs="Arial" w:eastAsia="Arial" w:hAnsi="Arial"/>
          <w:sz w:val="24"/>
          <w:szCs w:val="24"/>
        </w:rPr>
        <w:t xml:space="preserve">1. В целях обеспечения верховенства закона, единства и укрепления законности, а также охраняемых законом интересов общества и государства прокуратура Кыргызской Республики осуществляет:</w:t>
      </w:r>
    </w:p>
    <w:p>
      <w:pPr>
        <w:spacing w:after="120"/>
        <w:ind w:firstLine="397"/>
        <w:jc w:val="both"/>
      </w:pPr>
      <w:r>
        <w:rPr>
          <w:rFonts w:ascii="Arial" w:cs="Arial" w:eastAsia="Arial" w:hAnsi="Arial"/>
          <w:sz w:val="24"/>
          <w:szCs w:val="24"/>
        </w:rPr>
        <w:t xml:space="preserve">1) надзор за точным и единообразным исполнением законов органами исполнительной власти, органами местного самоуправления, их должностными лицами;</w:t>
      </w:r>
    </w:p>
    <w:p>
      <w:pPr>
        <w:spacing w:after="120"/>
        <w:ind w:firstLine="397"/>
        <w:jc w:val="both"/>
      </w:pPr>
      <w:r>
        <w:rPr>
          <w:rFonts w:ascii="Arial" w:cs="Arial" w:eastAsia="Arial" w:hAnsi="Arial"/>
          <w:sz w:val="24"/>
          <w:szCs w:val="24"/>
        </w:rPr>
        <w:t xml:space="preserve">2) надзор за соблюдением законов органами, осуществляющими оперативно-розыскную деятельность, следствие;</w:t>
      </w:r>
    </w:p>
    <w:p>
      <w:pPr>
        <w:spacing w:after="120"/>
        <w:ind w:firstLine="397"/>
        <w:jc w:val="both"/>
      </w:pPr>
      <w:r>
        <w:rPr>
          <w:rFonts w:ascii="Arial" w:cs="Arial" w:eastAsia="Arial" w:hAnsi="Arial"/>
          <w:sz w:val="24"/>
          <w:szCs w:val="24"/>
        </w:rPr>
        <w:t xml:space="preserve">3)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120"/>
        <w:ind w:firstLine="397"/>
        <w:jc w:val="both"/>
      </w:pPr>
      <w:r>
        <w:rPr>
          <w:rFonts w:ascii="Arial" w:cs="Arial" w:eastAsia="Arial" w:hAnsi="Arial"/>
          <w:sz w:val="24"/>
          <w:szCs w:val="24"/>
        </w:rPr>
        <w:t xml:space="preserve">4) представительство интересов гражданина или государства в суде в случаях, определенных законом;</w:t>
      </w:r>
    </w:p>
    <w:p>
      <w:pPr>
        <w:spacing w:after="120"/>
        <w:ind w:firstLine="397"/>
        <w:jc w:val="both"/>
      </w:pPr>
      <w:r>
        <w:rPr>
          <w:rFonts w:ascii="Arial" w:cs="Arial" w:eastAsia="Arial" w:hAnsi="Arial"/>
          <w:sz w:val="24"/>
          <w:szCs w:val="24"/>
        </w:rPr>
        <w:t xml:space="preserve">5) поддержание государственного обвинения в суде;</w:t>
      </w:r>
    </w:p>
    <w:p>
      <w:pPr>
        <w:spacing w:after="120"/>
        <w:ind w:firstLine="397"/>
        <w:jc w:val="both"/>
      </w:pPr>
      <w:r>
        <w:rPr>
          <w:rFonts w:ascii="Arial" w:cs="Arial" w:eastAsia="Arial" w:hAnsi="Arial"/>
          <w:sz w:val="24"/>
          <w:szCs w:val="24"/>
        </w:rPr>
        <w:t xml:space="preserve">6) уголовное преследование должностных лиц государственных органов.</w:t>
      </w:r>
    </w:p>
    <w:p>
      <w:pPr>
        <w:spacing w:after="120"/>
        <w:ind w:firstLine="397"/>
        <w:jc w:val="both"/>
      </w:pPr>
      <w:r>
        <w:rPr>
          <w:rFonts w:ascii="Arial" w:cs="Arial" w:eastAsia="Arial" w:hAnsi="Arial"/>
          <w:sz w:val="24"/>
          <w:szCs w:val="24"/>
        </w:rPr>
        <w:t xml:space="preserve">2. Прокуроры в соответствии с процессуальным законодательством Кыргызской Республики участвуют в рассмотрении дел судами, вносят представления на противоречащие закону решения, приговоры, определения и постановления судов.</w:t>
      </w:r>
    </w:p>
    <w:p>
      <w:pPr>
        <w:spacing w:after="120"/>
        <w:ind w:firstLine="397"/>
        <w:jc w:val="both"/>
      </w:pPr>
      <w:r>
        <w:rPr>
          <w:rFonts w:ascii="Arial" w:cs="Arial" w:eastAsia="Arial" w:hAnsi="Arial"/>
          <w:sz w:val="24"/>
          <w:szCs w:val="24"/>
        </w:rPr>
        <w:t xml:space="preserve">3. Прокуратура Кыргызской Республики принимает участие в правотворческой деятельности.</w:t>
      </w:r>
    </w:p>
    <w:p>
      <w:pPr>
        <w:spacing w:after="120"/>
        <w:ind w:firstLine="397"/>
        <w:jc w:val="both"/>
      </w:pPr>
      <w:r>
        <w:rPr>
          <w:rFonts w:ascii="Arial" w:cs="Arial" w:eastAsia="Arial" w:hAnsi="Arial"/>
          <w:sz w:val="24"/>
          <w:szCs w:val="24"/>
        </w:rPr>
        <w:t xml:space="preserve">4. Прокуратура Кыргызской Республики выпускает специальные издания.</w:t>
      </w:r>
    </w:p>
    <w:p>
      <w:pPr>
        <w:spacing w:after="240"/>
        <w:ind w:firstLine="397"/>
        <w:jc w:val="both"/>
      </w:pPr>
      <w:r>
        <w:rPr>
          <w:rFonts w:ascii="Arial" w:cs="Arial" w:eastAsia="Arial" w:hAnsi="Arial"/>
          <w:i/>
          <w:iCs/>
          <w:sz w:val="24"/>
          <w:szCs w:val="24"/>
        </w:rPr>
        <w:t xml:space="preserve">(В редакции Закона КР от </w:t>
      </w:r>
      <w:hyperlink w:history="1" r:id="rIdzz850rzm_cuvzlajrtlvg">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Принципы организации и деятельности прокуратуры</w:t>
      </w:r>
    </w:p>
    <w:p>
      <w:pPr>
        <w:spacing w:after="120"/>
        <w:ind w:firstLine="397"/>
        <w:jc w:val="both"/>
      </w:pPr>
      <w:r>
        <w:rPr>
          <w:rFonts w:ascii="Arial" w:cs="Arial" w:eastAsia="Arial" w:hAnsi="Arial"/>
          <w:sz w:val="24"/>
          <w:szCs w:val="24"/>
        </w:rPr>
        <w:t xml:space="preserve">1. Прокуратура составляет единую систему органов и учреждений, с подчинением нижестоящих прокуроров вышестоящему и Генеральному прокурору.</w:t>
      </w:r>
    </w:p>
    <w:p>
      <w:pPr>
        <w:spacing w:after="120"/>
        <w:ind w:firstLine="397"/>
        <w:jc w:val="both"/>
      </w:pPr>
      <w:r>
        <w:rPr>
          <w:rFonts w:ascii="Arial" w:cs="Arial" w:eastAsia="Arial" w:hAnsi="Arial"/>
          <w:sz w:val="24"/>
          <w:szCs w:val="24"/>
        </w:rPr>
        <w:t xml:space="preserve">2. Подчиненность прокуроров включает:</w:t>
      </w:r>
    </w:p>
    <w:p>
      <w:pPr>
        <w:spacing w:after="120"/>
        <w:ind w:firstLine="397"/>
        <w:jc w:val="both"/>
      </w:pPr>
      <w:r>
        <w:rPr>
          <w:rFonts w:ascii="Arial" w:cs="Arial" w:eastAsia="Arial" w:hAnsi="Arial"/>
          <w:sz w:val="24"/>
          <w:szCs w:val="24"/>
        </w:rPr>
        <w:t xml:space="preserve">1) обязательность указаний вышестоящих прокуроров по вопросам организации и деятельности для нижестоящих прокуроров;</w:t>
      </w:r>
    </w:p>
    <w:p>
      <w:pPr>
        <w:spacing w:after="120"/>
        <w:ind w:firstLine="397"/>
        <w:jc w:val="both"/>
      </w:pPr>
      <w:r>
        <w:rPr>
          <w:rFonts w:ascii="Arial" w:cs="Arial" w:eastAsia="Arial" w:hAnsi="Arial"/>
          <w:sz w:val="24"/>
          <w:szCs w:val="24"/>
        </w:rPr>
        <w:t xml:space="preserve">2) ответственность нижестоящих прокуроров перед вышестоящими за выполнение служебных обязанностей;</w:t>
      </w:r>
    </w:p>
    <w:p>
      <w:pPr>
        <w:spacing w:after="120"/>
        <w:ind w:firstLine="397"/>
        <w:jc w:val="both"/>
      </w:pPr>
      <w:r>
        <w:rPr>
          <w:rFonts w:ascii="Arial" w:cs="Arial" w:eastAsia="Arial" w:hAnsi="Arial"/>
          <w:sz w:val="24"/>
          <w:szCs w:val="24"/>
        </w:rPr>
        <w:t xml:space="preserve">3) разрешение вышестоящими прокурорами жалоб на действия и акты нижестоящих;</w:t>
      </w:r>
    </w:p>
    <w:p>
      <w:pPr>
        <w:spacing w:after="120"/>
        <w:ind w:firstLine="397"/>
        <w:jc w:val="both"/>
      </w:pPr>
      <w:r>
        <w:rPr>
          <w:rFonts w:ascii="Arial" w:cs="Arial" w:eastAsia="Arial" w:hAnsi="Arial"/>
          <w:sz w:val="24"/>
          <w:szCs w:val="24"/>
        </w:rPr>
        <w:t xml:space="preserve">4) отмену, отзыв или изменение актов нижестоящих прокуроров вышестоящими.</w:t>
      </w:r>
    </w:p>
    <w:p>
      <w:pPr>
        <w:spacing w:after="120"/>
        <w:ind w:firstLine="397"/>
        <w:jc w:val="both"/>
      </w:pPr>
      <w:r>
        <w:rPr>
          <w:rFonts w:ascii="Arial" w:cs="Arial" w:eastAsia="Arial" w:hAnsi="Arial"/>
          <w:sz w:val="24"/>
          <w:szCs w:val="24"/>
        </w:rPr>
        <w:t xml:space="preserve">3. Органы прокуратуры:</w:t>
      </w:r>
    </w:p>
    <w:p>
      <w:pPr>
        <w:spacing w:after="120"/>
        <w:ind w:firstLine="397"/>
        <w:jc w:val="both"/>
      </w:pPr>
      <w:r>
        <w:rPr>
          <w:rFonts w:ascii="Arial" w:cs="Arial" w:eastAsia="Arial" w:hAnsi="Arial"/>
          <w:sz w:val="24"/>
          <w:szCs w:val="24"/>
        </w:rPr>
        <w:t xml:space="preserve">1) осуществляют полномочия независимо от органов государственной власти, органов местного самоуправления, коммерческих и некоммерческих организаций и в строгом соответствии с Конституцией Кыргызской Республики, нормативными правовыми актами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принимают меры по пресечению нарушений закона, от кого бы они ни исходили, восстановлению нарушенных прав и привлечению к установленной законом ответственности лиц, допустивших эти нарушения;</w:t>
      </w:r>
    </w:p>
    <w:p>
      <w:pPr>
        <w:spacing w:after="120"/>
        <w:ind w:firstLine="397"/>
        <w:jc w:val="both"/>
      </w:pPr>
      <w:r>
        <w:rPr>
          <w:rFonts w:ascii="Arial" w:cs="Arial" w:eastAsia="Arial" w:hAnsi="Arial"/>
          <w:sz w:val="24"/>
          <w:szCs w:val="24"/>
        </w:rPr>
        <w:t xml:space="preserve">3) действуют гласно в той мере, в какой это не противоречит требованиям законов об охране прав и свобод человека и гражданина, а также законодательства о защите государственных секретов и иной специально охраняемой законом тайны;</w:t>
      </w:r>
    </w:p>
    <w:p>
      <w:pPr>
        <w:spacing w:after="120"/>
        <w:ind w:firstLine="397"/>
        <w:jc w:val="both"/>
      </w:pPr>
      <w:r>
        <w:rPr>
          <w:rFonts w:ascii="Arial" w:cs="Arial" w:eastAsia="Arial" w:hAnsi="Arial"/>
          <w:sz w:val="24"/>
          <w:szCs w:val="24"/>
        </w:rPr>
        <w:t xml:space="preserve">4) информируют в установленном порядке органы государственной власти, местного самоуправления, а также население о состоянии законности.</w:t>
      </w:r>
    </w:p>
    <w:p>
      <w:pPr>
        <w:spacing w:after="120"/>
        <w:ind w:firstLine="397"/>
        <w:jc w:val="both"/>
      </w:pPr>
      <w:r>
        <w:rPr>
          <w:rFonts w:ascii="Arial" w:cs="Arial" w:eastAsia="Arial" w:hAnsi="Arial"/>
          <w:sz w:val="24"/>
          <w:szCs w:val="24"/>
        </w:rPr>
        <w:t xml:space="preserve">4. Акты прокурорского реагирования, требования прокурора и следователя, предъявляемые на основании и в порядке, установленных законом, обязательны для исполнения всеми органами государственной власти, органами местного самоуправления, организациями, их должностными лицами, а также гражданами.</w:t>
      </w:r>
    </w:p>
    <w:p>
      <w:pPr>
        <w:spacing w:after="240"/>
        <w:ind w:firstLine="397"/>
        <w:jc w:val="both"/>
      </w:pPr>
      <w:r>
        <w:rPr>
          <w:rFonts w:ascii="Arial" w:cs="Arial" w:eastAsia="Arial" w:hAnsi="Arial"/>
          <w:i/>
          <w:iCs/>
          <w:sz w:val="24"/>
          <w:szCs w:val="24"/>
        </w:rPr>
        <w:t xml:space="preserve">(В редакции Закона КР от </w:t>
      </w:r>
      <w:hyperlink w:history="1" r:id="rIdimsyqdcmxfydb9cvl6ssw">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Гарантии независимости органов прокуратуры</w:t>
      </w:r>
    </w:p>
    <w:p>
      <w:pPr>
        <w:spacing w:after="120"/>
        <w:ind w:firstLine="397"/>
        <w:jc w:val="both"/>
      </w:pPr>
      <w:r>
        <w:rPr>
          <w:rFonts w:ascii="Arial" w:cs="Arial" w:eastAsia="Arial" w:hAnsi="Arial"/>
          <w:sz w:val="24"/>
          <w:szCs w:val="24"/>
        </w:rPr>
        <w:t xml:space="preserve">1. Запрещается вмешательство в деятельность органов прокуратуры.</w:t>
      </w:r>
    </w:p>
    <w:p>
      <w:pPr>
        <w:spacing w:after="120"/>
        <w:ind w:firstLine="397"/>
        <w:jc w:val="both"/>
      </w:pPr>
      <w:r>
        <w:rPr>
          <w:rFonts w:ascii="Arial" w:cs="Arial" w:eastAsia="Arial" w:hAnsi="Arial"/>
          <w:sz w:val="24"/>
          <w:szCs w:val="24"/>
        </w:rPr>
        <w:t xml:space="preserve">Воздействие в какой бы то ни было форме на прокурора с целью воспрепятствования осуществлению им своих полномочий или принятия им незаконного решения, а также неисполнение представлений, предписаний, предостережений прокуроров влечет ответственность, установленную законом.</w:t>
      </w:r>
    </w:p>
    <w:p>
      <w:pPr>
        <w:spacing w:after="120"/>
        <w:ind w:firstLine="397"/>
        <w:jc w:val="both"/>
      </w:pPr>
      <w:r>
        <w:rPr>
          <w:rFonts w:ascii="Arial" w:cs="Arial" w:eastAsia="Arial" w:hAnsi="Arial"/>
          <w:sz w:val="24"/>
          <w:szCs w:val="24"/>
        </w:rPr>
        <w:t xml:space="preserve">2. Прокурор, следователь органов прокуратуры не обязан давать какие-либо объяснения по существу находящихся в его производстве дел и материалов, а также представлять их кому бы то ни было для ознакомления, иначе как в случаях и порядке, предусмотренных законом. Никто не вправе разглашать материалы проверок и дел без разрешения прокурора, в производстве которого они находятся, до их завершения.</w:t>
      </w:r>
    </w:p>
    <w:p>
      <w:pPr>
        <w:spacing w:after="120"/>
        <w:ind w:firstLine="397"/>
        <w:jc w:val="both"/>
      </w:pPr>
      <w:r>
        <w:rPr>
          <w:rFonts w:ascii="Arial" w:cs="Arial" w:eastAsia="Arial" w:hAnsi="Arial"/>
          <w:b/>
          <w:bCs/>
          <w:sz w:val="24"/>
          <w:szCs w:val="24"/>
        </w:rPr>
        <w:t xml:space="preserve">Статья 6. Рассмотрение и разрешение в органах прокуратуры обращений</w:t>
      </w:r>
    </w:p>
    <w:p>
      <w:pPr>
        <w:spacing w:after="120"/>
        <w:ind w:firstLine="397"/>
        <w:jc w:val="both"/>
      </w:pPr>
      <w:r>
        <w:rPr>
          <w:rFonts w:ascii="Arial" w:cs="Arial" w:eastAsia="Arial" w:hAnsi="Arial"/>
          <w:sz w:val="24"/>
          <w:szCs w:val="24"/>
        </w:rPr>
        <w:t xml:space="preserve">1. В органах прокуратуры, в соответствии с их полномочиями, разрешаются обращения, содержащие сведения о нарушении законов и иных нормативных правовых актов. Решение, принятое прокурором, может быть обжаловано вышестоящему прокурору и не препятствует обращению лица за защитой своих прав в суд.</w:t>
      </w:r>
    </w:p>
    <w:p>
      <w:pPr>
        <w:spacing w:after="120"/>
        <w:ind w:firstLine="397"/>
        <w:jc w:val="both"/>
      </w:pPr>
      <w:r>
        <w:rPr>
          <w:rFonts w:ascii="Arial" w:cs="Arial" w:eastAsia="Arial" w:hAnsi="Arial"/>
          <w:sz w:val="24"/>
          <w:szCs w:val="24"/>
        </w:rPr>
        <w:t xml:space="preserve">2. Поступающие в органы прокуратуры обращения рассматриваются в порядке и сроки, установленные законодательством. Ответ на обращение должен быть мотивированным. Если в удовлетворении обращения отказано, заявителю должны быть разъяснены порядок обжалования принятого решения, а также право обращения в суд.</w:t>
      </w:r>
    </w:p>
    <w:p>
      <w:pPr>
        <w:spacing w:after="120"/>
        <w:ind w:firstLine="397"/>
        <w:jc w:val="both"/>
      </w:pPr>
      <w:r>
        <w:rPr>
          <w:rFonts w:ascii="Arial" w:cs="Arial" w:eastAsia="Arial" w:hAnsi="Arial"/>
          <w:sz w:val="24"/>
          <w:szCs w:val="24"/>
        </w:rPr>
        <w:t xml:space="preserve">3. Запрещается пересылка обращения в орган или должностному лицу, решения либо действия которых обжалуются.</w:t>
      </w:r>
    </w:p>
    <w:p>
      <w:pPr>
        <w:spacing w:after="120"/>
        <w:ind w:firstLine="397"/>
        <w:jc w:val="both"/>
      </w:pPr>
      <w:r>
        <w:rPr>
          <w:rFonts w:ascii="Arial" w:cs="Arial" w:eastAsia="Arial" w:hAnsi="Arial"/>
          <w:sz w:val="24"/>
          <w:szCs w:val="24"/>
        </w:rPr>
        <w:t xml:space="preserve">4. Анонимные обращения в органах прокуратуры не рассматриваются.</w:t>
      </w:r>
    </w:p>
    <w:p>
      <w:pPr>
        <w:spacing w:after="120"/>
        <w:ind w:firstLine="397"/>
        <w:jc w:val="both"/>
      </w:pPr>
      <w:r>
        <w:rPr>
          <w:rFonts w:ascii="Arial" w:cs="Arial" w:eastAsia="Arial" w:hAnsi="Arial"/>
          <w:b/>
          <w:bCs/>
          <w:sz w:val="24"/>
          <w:szCs w:val="24"/>
        </w:rPr>
        <w:t xml:space="preserve">Статья 7. Обжалование действий прокурора и актов прокурорского реагирования</w:t>
      </w:r>
    </w:p>
    <w:p>
      <w:pPr>
        <w:spacing w:after="120"/>
        <w:ind w:firstLine="397"/>
        <w:jc w:val="both"/>
      </w:pPr>
      <w:r>
        <w:rPr>
          <w:rFonts w:ascii="Arial" w:cs="Arial" w:eastAsia="Arial" w:hAnsi="Arial"/>
          <w:sz w:val="24"/>
          <w:szCs w:val="24"/>
        </w:rPr>
        <w:t xml:space="preserve">1. Действия прокурора и акты прокурорского реагирования могут быть обжалованы вышестоящему прокурору либо в суд. Обжалование требований и актов прокурорского реагирования не приостанавливает их исполнение.</w:t>
      </w:r>
    </w:p>
    <w:p>
      <w:pPr>
        <w:spacing w:after="120"/>
        <w:ind w:firstLine="397"/>
        <w:jc w:val="both"/>
      </w:pPr>
      <w:r>
        <w:rPr>
          <w:rFonts w:ascii="Arial" w:cs="Arial" w:eastAsia="Arial" w:hAnsi="Arial"/>
          <w:sz w:val="24"/>
          <w:szCs w:val="24"/>
        </w:rPr>
        <w:t xml:space="preserve">2. Суд либо вышестоящий прокурор может до вынесения решения по обращению на действия или акты прокурорского реагирования приостановить их исполнение.</w:t>
      </w:r>
    </w:p>
    <w:p>
      <w:pPr>
        <w:spacing w:after="120"/>
        <w:ind w:firstLine="397"/>
        <w:jc w:val="both"/>
      </w:pPr>
      <w:r>
        <w:rPr>
          <w:rFonts w:ascii="Arial" w:cs="Arial" w:eastAsia="Arial" w:hAnsi="Arial"/>
          <w:sz w:val="24"/>
          <w:szCs w:val="24"/>
        </w:rPr>
        <w:t xml:space="preserve">3. Вышестоящий прокурор по обращению граждан и (или) юридических лиц либо по своей инициативе может отменить либо отозвать акт прокурорского реагирования нижестоящего прокурора.</w:t>
      </w:r>
    </w:p>
    <w:p>
      <w:pPr>
        <w:spacing w:after="120"/>
        <w:ind w:firstLine="397"/>
        <w:jc w:val="both"/>
      </w:pPr>
      <w:r>
        <w:rPr>
          <w:rFonts w:ascii="Arial" w:cs="Arial" w:eastAsia="Arial" w:hAnsi="Arial"/>
          <w:b/>
          <w:bCs/>
          <w:sz w:val="24"/>
          <w:szCs w:val="24"/>
        </w:rPr>
        <w:t xml:space="preserve">Статья 8. Участие прокуроров в заседаниях органов государственной власти и органов местного самоуправления</w:t>
      </w:r>
    </w:p>
    <w:p>
      <w:pPr>
        <w:spacing w:after="120"/>
        <w:ind w:firstLine="397"/>
        <w:jc w:val="both"/>
      </w:pPr>
      <w:r>
        <w:rPr>
          <w:rFonts w:ascii="Arial" w:cs="Arial" w:eastAsia="Arial" w:hAnsi="Arial"/>
          <w:sz w:val="24"/>
          <w:szCs w:val="24"/>
        </w:rPr>
        <w:t xml:space="preserve">1. Генеральный прокурор, его заместители вправе присутствовать на заседаниях Жогорку Кенеша Кыргызской Республики, его комитетов и комиссий, Правительства Кыргызской Республики, Верховного суда Кыргызской Республики и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2. Прокурор области, города, района, приравненные к ним прокуроры, их заместители и по их поручению другие прокуроры вправе присутствовать на заседаниях коллегий местных государственных администраций, заседаниях местных кенешей соответствующего и нижестоящего уровней.</w:t>
      </w:r>
    </w:p>
    <w:p>
      <w:pPr>
        <w:spacing w:after="120"/>
        <w:ind w:firstLine="397"/>
        <w:jc w:val="both"/>
      </w:pPr>
      <w:r>
        <w:rPr>
          <w:rFonts w:ascii="Arial" w:cs="Arial" w:eastAsia="Arial" w:hAnsi="Arial"/>
          <w:sz w:val="24"/>
          <w:szCs w:val="24"/>
        </w:rPr>
        <w:t xml:space="preserve">3. Прокурор, его заместитель, а также по их поручению другие прокуроры вправе участвовать в рассмотрении внесенных ими представлений и протестов судами, министерствами, государственными комитетами, административными ведомствами и иными органами исполнительной власти, органами местного самоуправления и организациями.</w:t>
      </w:r>
    </w:p>
    <w:p>
      <w:pPr>
        <w:spacing w:after="240"/>
        <w:ind w:firstLine="397"/>
        <w:jc w:val="both"/>
      </w:pPr>
      <w:r>
        <w:rPr>
          <w:rFonts w:ascii="Arial" w:cs="Arial" w:eastAsia="Arial" w:hAnsi="Arial"/>
          <w:i/>
          <w:iCs/>
          <w:sz w:val="24"/>
          <w:szCs w:val="24"/>
        </w:rPr>
        <w:t xml:space="preserve">(В редакции Закона КР от </w:t>
      </w:r>
      <w:hyperlink w:history="1" r:id="rIdz-7i5mpbstgwczybojqjx">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Международное сотрудничество</w:t>
      </w:r>
    </w:p>
    <w:p>
      <w:pPr>
        <w:spacing w:after="120"/>
        <w:ind w:firstLine="397"/>
        <w:jc w:val="both"/>
      </w:pPr>
      <w:r>
        <w:rPr>
          <w:rFonts w:ascii="Arial" w:cs="Arial" w:eastAsia="Arial" w:hAnsi="Arial"/>
          <w:sz w:val="24"/>
          <w:szCs w:val="24"/>
        </w:rPr>
        <w:t xml:space="preserve">Генеральная прокуратура Кыргызской Республики в пределах своей компетенции:</w:t>
      </w:r>
    </w:p>
    <w:p>
      <w:pPr>
        <w:spacing w:after="120"/>
        <w:ind w:firstLine="397"/>
        <w:jc w:val="both"/>
      </w:pPr>
      <w:r>
        <w:rPr>
          <w:rFonts w:ascii="Arial" w:cs="Arial" w:eastAsia="Arial" w:hAnsi="Arial"/>
          <w:sz w:val="24"/>
          <w:szCs w:val="24"/>
        </w:rPr>
        <w:t xml:space="preserve">1) осуществляет прямые связи с соответствующими органами других государств и международными организациями, сотрудничает с ними;</w:t>
      </w:r>
    </w:p>
    <w:p>
      <w:pPr>
        <w:spacing w:after="120"/>
        <w:ind w:firstLine="397"/>
        <w:jc w:val="both"/>
      </w:pPr>
      <w:r>
        <w:rPr>
          <w:rFonts w:ascii="Arial" w:cs="Arial" w:eastAsia="Arial" w:hAnsi="Arial"/>
          <w:sz w:val="24"/>
          <w:szCs w:val="24"/>
        </w:rPr>
        <w:t xml:space="preserve">2) участвует в разработке международных договоров Кыргызской Республики;</w:t>
      </w:r>
    </w:p>
    <w:p>
      <w:pPr>
        <w:spacing w:after="120"/>
        <w:ind w:firstLine="397"/>
        <w:jc w:val="both"/>
      </w:pPr>
      <w:r>
        <w:rPr>
          <w:rFonts w:ascii="Arial" w:cs="Arial" w:eastAsia="Arial" w:hAnsi="Arial"/>
          <w:sz w:val="24"/>
          <w:szCs w:val="24"/>
        </w:rPr>
        <w:t xml:space="preserve">3) в соответствии с заключенными международными договорами (соглашениями), вступившими в силу в установленном законом порядке, участницей которых является Кыргызская Республика, решает вопросы, связанные с оказанием правовой помощи.</w:t>
      </w:r>
    </w:p>
    <w:p>
      <w:pPr>
        <w:spacing w:after="240"/>
        <w:ind w:firstLine="397"/>
        <w:jc w:val="both"/>
      </w:pPr>
      <w:r>
        <w:rPr>
          <w:rFonts w:ascii="Arial" w:cs="Arial" w:eastAsia="Arial" w:hAnsi="Arial"/>
          <w:i/>
          <w:iCs/>
          <w:sz w:val="24"/>
          <w:szCs w:val="24"/>
        </w:rPr>
        <w:t xml:space="preserve">(В редакции Закона КР от </w:t>
      </w:r>
      <w:hyperlink w:history="1" r:id="rIdtcksx9xjarhsxkpe5it1m">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II</w:t>
      </w:r>
      <w:r>
        <w:rPr>
          <w:rFonts w:ascii="Arial" w:cs="Arial" w:eastAsia="Arial" w:hAnsi="Arial"/>
          <w:b/>
          <w:bCs/>
          <w:sz w:val="24"/>
          <w:szCs w:val="24"/>
        </w:rPr>
        <w:t xml:space="preserve">
 СИСТЕМА И ОРГАНИЗАЦИЯ ПРОКУРАТУРЫ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Система прокуратуры Кыргызской Республики</w:t>
      </w:r>
    </w:p>
    <w:p>
      <w:pPr>
        <w:spacing w:after="120"/>
        <w:ind w:firstLine="397"/>
        <w:jc w:val="both"/>
      </w:pPr>
      <w:r>
        <w:rPr>
          <w:rFonts w:ascii="Arial" w:cs="Arial" w:eastAsia="Arial" w:hAnsi="Arial"/>
          <w:sz w:val="24"/>
          <w:szCs w:val="24"/>
        </w:rPr>
        <w:t xml:space="preserve">1. Систему прокуратуры Кыргызской Республики составляют:</w:t>
      </w:r>
    </w:p>
    <w:p>
      <w:pPr>
        <w:spacing w:after="120"/>
        <w:ind w:firstLine="397"/>
        <w:jc w:val="both"/>
      </w:pPr>
      <w:r>
        <w:rPr>
          <w:rFonts w:ascii="Arial" w:cs="Arial" w:eastAsia="Arial" w:hAnsi="Arial"/>
          <w:sz w:val="24"/>
          <w:szCs w:val="24"/>
        </w:rPr>
        <w:t xml:space="preserve">1) Генеральная прокуратура Кыргызской Республики (далее - Генеральная прокуратура);</w:t>
      </w:r>
    </w:p>
    <w:p>
      <w:pPr>
        <w:spacing w:after="120"/>
        <w:ind w:firstLine="397"/>
        <w:jc w:val="both"/>
      </w:pPr>
      <w:r>
        <w:rPr>
          <w:rFonts w:ascii="Arial" w:cs="Arial" w:eastAsia="Arial" w:hAnsi="Arial"/>
          <w:sz w:val="24"/>
          <w:szCs w:val="24"/>
        </w:rPr>
        <w:t xml:space="preserve">2) Военная прокуратура Кыргызской Республики (далее - Военная прокуратура);</w:t>
      </w:r>
    </w:p>
    <w:p>
      <w:pPr>
        <w:spacing w:after="120"/>
        <w:ind w:firstLine="397"/>
        <w:jc w:val="both"/>
      </w:pPr>
      <w:r>
        <w:rPr>
          <w:rFonts w:ascii="Arial" w:cs="Arial" w:eastAsia="Arial" w:hAnsi="Arial"/>
          <w:sz w:val="24"/>
          <w:szCs w:val="24"/>
        </w:rPr>
        <w:t xml:space="preserve">3) прокуратуры областей, городов Бишкек, Ош;</w:t>
      </w:r>
    </w:p>
    <w:p>
      <w:pPr>
        <w:spacing w:after="120"/>
        <w:ind w:firstLine="397"/>
        <w:jc w:val="both"/>
      </w:pPr>
      <w:r>
        <w:rPr>
          <w:rFonts w:ascii="Arial" w:cs="Arial" w:eastAsia="Arial" w:hAnsi="Arial"/>
          <w:sz w:val="24"/>
          <w:szCs w:val="24"/>
        </w:rPr>
        <w:t xml:space="preserve">4) районные (городские) и приравненные к ним: специализированные прокуратуры, военные прокуратуры гарнизонов;</w:t>
      </w:r>
    </w:p>
    <w:p>
      <w:pPr>
        <w:spacing w:after="120"/>
        <w:ind w:firstLine="397"/>
        <w:jc w:val="both"/>
      </w:pPr>
      <w:r>
        <w:rPr>
          <w:rFonts w:ascii="Arial" w:cs="Arial" w:eastAsia="Arial" w:hAnsi="Arial"/>
          <w:sz w:val="24"/>
          <w:szCs w:val="24"/>
        </w:rPr>
        <w:t xml:space="preserve">5) научные и образовательные учреждения, редакции печатных изданий.</w:t>
      </w:r>
    </w:p>
    <w:p>
      <w:pPr>
        <w:spacing w:after="120"/>
        <w:ind w:firstLine="397"/>
        <w:jc w:val="both"/>
      </w:pPr>
      <w:r>
        <w:rPr>
          <w:rFonts w:ascii="Arial" w:cs="Arial" w:eastAsia="Arial" w:hAnsi="Arial"/>
          <w:sz w:val="24"/>
          <w:szCs w:val="24"/>
        </w:rPr>
        <w:t xml:space="preserve">2. Органы и учреждения прокуратуры Кыргызской Республики имеют в оперативном управлении объекты социально-бытового и хозяйственного назначения.</w:t>
      </w:r>
    </w:p>
    <w:p>
      <w:pPr>
        <w:spacing w:after="120"/>
        <w:ind w:firstLine="397"/>
        <w:jc w:val="both"/>
      </w:pPr>
      <w:r>
        <w:rPr>
          <w:rFonts w:ascii="Arial" w:cs="Arial" w:eastAsia="Arial" w:hAnsi="Arial"/>
          <w:sz w:val="24"/>
          <w:szCs w:val="24"/>
        </w:rPr>
        <w:t xml:space="preserve">3. Создание специализированных прокуратур, военных прокуратур гарнизонов, районных (городских) прокуратур решается Генеральным прокурором по согласованию с Правительством Кыргызской Республики.</w:t>
      </w:r>
    </w:p>
    <w:p>
      <w:pPr>
        <w:spacing w:after="120"/>
        <w:ind w:firstLine="397"/>
        <w:jc w:val="both"/>
      </w:pPr>
      <w:r>
        <w:rPr>
          <w:rFonts w:ascii="Arial" w:cs="Arial" w:eastAsia="Arial" w:hAnsi="Arial"/>
          <w:sz w:val="24"/>
          <w:szCs w:val="24"/>
        </w:rPr>
        <w:t xml:space="preserve">4. Реорганизация и ликвидация специализированных прокуратур, военных прокуратур гарнизонов, районных (городских) прокуратур осуществляется Генеральным прокурором.</w:t>
      </w:r>
    </w:p>
    <w:p>
      <w:pPr>
        <w:spacing w:after="120"/>
        <w:ind w:firstLine="397"/>
        <w:jc w:val="both"/>
      </w:pPr>
      <w:r>
        <w:rPr>
          <w:rFonts w:ascii="Arial" w:cs="Arial" w:eastAsia="Arial" w:hAnsi="Arial"/>
          <w:sz w:val="24"/>
          <w:szCs w:val="24"/>
        </w:rPr>
        <w:t xml:space="preserve">5. Вопрос о создании или упразднении Военной прокуратуры, областных прокуратур, прокуратур городов Бишкек и Ош решается Президентом Кыргызской Республики по представлению Генерального прокурора.</w:t>
      </w:r>
    </w:p>
    <w:p>
      <w:pPr>
        <w:spacing w:after="120"/>
        <w:ind w:firstLine="397"/>
        <w:jc w:val="both"/>
      </w:pPr>
      <w:r>
        <w:rPr>
          <w:rFonts w:ascii="Arial" w:cs="Arial" w:eastAsia="Arial" w:hAnsi="Arial"/>
          <w:b/>
          <w:bCs/>
          <w:sz w:val="24"/>
          <w:szCs w:val="24"/>
        </w:rPr>
        <w:t xml:space="preserve">Статья 11. Генеральная прокуратура</w:t>
      </w:r>
    </w:p>
    <w:p>
      <w:pPr>
        <w:spacing w:after="120"/>
        <w:ind w:firstLine="397"/>
        <w:jc w:val="both"/>
      </w:pPr>
      <w:r>
        <w:rPr>
          <w:rFonts w:ascii="Arial" w:cs="Arial" w:eastAsia="Arial" w:hAnsi="Arial"/>
          <w:sz w:val="24"/>
          <w:szCs w:val="24"/>
        </w:rPr>
        <w:t xml:space="preserve">1. Генеральная прокуратура является высшим органом прокуратуры Кыргызской Республики, возглавляется Генеральным прокурором, назначаемым Президентом Кыргызской Республики с согласия депутатов Жогорку Кенеша Кыргызской Республики.</w:t>
      </w:r>
    </w:p>
    <w:p>
      <w:pPr>
        <w:spacing w:after="120"/>
        <w:ind w:firstLine="397"/>
        <w:jc w:val="both"/>
      </w:pPr>
      <w:r>
        <w:rPr>
          <w:rFonts w:ascii="Arial" w:cs="Arial" w:eastAsia="Arial" w:hAnsi="Arial"/>
          <w:sz w:val="24"/>
          <w:szCs w:val="24"/>
        </w:rPr>
        <w:t xml:space="preserve">Генеральный прокурор освобождается от должности Президентом Кыргызской Республики в случаях, предусмотренных настоящим Законом, с согласия не менее одной трети от общего числа депутатов Жогорку Кенеша Кыргызской Республики либо по инициативе одной трети от общего числа депутатов Жогорку Кенеша Кыргызской Республики, одобренной двумя третями депутатов Жогорку Кенеша Кыргызской Республики.</w:t>
      </w:r>
    </w:p>
    <w:p>
      <w:pPr>
        <w:spacing w:after="120"/>
        <w:ind w:firstLine="397"/>
        <w:jc w:val="both"/>
      </w:pPr>
      <w:r>
        <w:rPr>
          <w:rFonts w:ascii="Arial" w:cs="Arial" w:eastAsia="Arial" w:hAnsi="Arial"/>
          <w:sz w:val="24"/>
          <w:szCs w:val="24"/>
        </w:rPr>
        <w:t xml:space="preserve">Если предложенная Президентом Кыргызской Республики кандидатура на должность Генерального прокурора не получит требуемого количества голосов, то Президент Кыргызской Республики в течение 14 дней представляет Жогорку Кенешу Кыргызской Республики новую кандидатуру.</w:t>
      </w:r>
    </w:p>
    <w:p>
      <w:pPr>
        <w:spacing w:after="120"/>
        <w:ind w:firstLine="397"/>
        <w:jc w:val="both"/>
      </w:pPr>
      <w:r>
        <w:rPr>
          <w:rFonts w:ascii="Arial" w:cs="Arial" w:eastAsia="Arial" w:hAnsi="Arial"/>
          <w:sz w:val="24"/>
          <w:szCs w:val="24"/>
        </w:rPr>
        <w:t xml:space="preserve">2. Генеральный прокурор имеет первого заместителя, заместителей, назначаемых на должность и освобождаемых от нее Президентом Кыргызской Республики по предложению Генерального прокурора.</w:t>
      </w:r>
    </w:p>
    <w:p>
      <w:pPr>
        <w:spacing w:after="120"/>
        <w:ind w:firstLine="397"/>
        <w:jc w:val="both"/>
      </w:pPr>
      <w:r>
        <w:rPr>
          <w:rFonts w:ascii="Arial" w:cs="Arial" w:eastAsia="Arial" w:hAnsi="Arial"/>
          <w:sz w:val="24"/>
          <w:szCs w:val="24"/>
        </w:rPr>
        <w:t xml:space="preserve">3. Генеральный прокурор имеет старшего помощника по особым поручениям и помощника.</w:t>
      </w:r>
    </w:p>
    <w:p>
      <w:pPr>
        <w:spacing w:after="120"/>
        <w:ind w:firstLine="397"/>
        <w:jc w:val="both"/>
      </w:pPr>
      <w:r>
        <w:rPr>
          <w:rFonts w:ascii="Arial" w:cs="Arial" w:eastAsia="Arial" w:hAnsi="Arial"/>
          <w:sz w:val="24"/>
          <w:szCs w:val="24"/>
        </w:rPr>
        <w:t xml:space="preserve">4. Структуру Генеральной прокуратуры составляют управления, отделы, в которых устанавливаются должности начальников, их заместителей, старших прокуроров и прокуроров, прокуроров-криминалистов, старших следователей и следователей по особо важным делам, а также главных, ведущих специалистов и специалистов.</w:t>
      </w:r>
    </w:p>
    <w:p>
      <w:pPr>
        <w:spacing w:after="120"/>
        <w:ind w:firstLine="397"/>
        <w:jc w:val="both"/>
      </w:pPr>
      <w:r>
        <w:rPr>
          <w:rFonts w:ascii="Arial" w:cs="Arial" w:eastAsia="Arial" w:hAnsi="Arial"/>
          <w:sz w:val="24"/>
          <w:szCs w:val="24"/>
        </w:rPr>
        <w:t xml:space="preserve">5. В Генеральной прокуратуре может быть образован научно-методический совет для рассмотрения вопросов, связанных с организацией и деятельностью органов прокуратуры. Положение о научно-методическом совете утверждается Генеральным прокурором.</w:t>
      </w:r>
    </w:p>
    <w:p>
      <w:pPr>
        <w:spacing w:after="240"/>
        <w:ind w:firstLine="397"/>
        <w:jc w:val="both"/>
      </w:pPr>
      <w:r>
        <w:rPr>
          <w:rFonts w:ascii="Arial" w:cs="Arial" w:eastAsia="Arial" w:hAnsi="Arial"/>
          <w:i/>
          <w:iCs/>
          <w:sz w:val="24"/>
          <w:szCs w:val="24"/>
        </w:rPr>
        <w:t xml:space="preserve">(В редакции Закона КР от </w:t>
      </w:r>
      <w:hyperlink w:history="1" r:id="rIdvactzyht71xhwjk28cqqe">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Полномочия и права Генерального прокурора</w:t>
      </w:r>
    </w:p>
    <w:p>
      <w:pPr>
        <w:spacing w:after="120"/>
        <w:ind w:firstLine="397"/>
        <w:jc w:val="both"/>
      </w:pPr>
      <w:r>
        <w:rPr>
          <w:rFonts w:ascii="Arial" w:cs="Arial" w:eastAsia="Arial" w:hAnsi="Arial"/>
          <w:sz w:val="24"/>
          <w:szCs w:val="24"/>
        </w:rPr>
        <w:t xml:space="preserve">1. Генеральный прокурор, обладая всей полнотой полномочий прокуратуры:</w:t>
      </w:r>
    </w:p>
    <w:p>
      <w:pPr>
        <w:spacing w:after="120"/>
        <w:ind w:firstLine="397"/>
        <w:jc w:val="both"/>
      </w:pPr>
      <w:r>
        <w:rPr>
          <w:rFonts w:ascii="Arial" w:cs="Arial" w:eastAsia="Arial" w:hAnsi="Arial"/>
          <w:sz w:val="24"/>
          <w:szCs w:val="24"/>
        </w:rPr>
        <w:t xml:space="preserve">1) руководит системой прокуратуры и осуществляет контроль за ее деятельностью;</w:t>
      </w:r>
    </w:p>
    <w:p>
      <w:pPr>
        <w:spacing w:after="120"/>
        <w:ind w:firstLine="397"/>
        <w:jc w:val="both"/>
      </w:pPr>
      <w:r>
        <w:rPr>
          <w:rFonts w:ascii="Arial" w:cs="Arial" w:eastAsia="Arial" w:hAnsi="Arial"/>
          <w:sz w:val="24"/>
          <w:szCs w:val="24"/>
        </w:rPr>
        <w:t xml:space="preserve">2) организует и осуществляет надзор за точным и единообразным исполнением законов и иных нормативных правовых актов на территории Кыргызской Республики;</w:t>
      </w:r>
    </w:p>
    <w:p>
      <w:pPr>
        <w:spacing w:after="120"/>
        <w:ind w:firstLine="397"/>
        <w:jc w:val="both"/>
      </w:pPr>
      <w:r>
        <w:rPr>
          <w:rFonts w:ascii="Arial" w:cs="Arial" w:eastAsia="Arial" w:hAnsi="Arial"/>
          <w:sz w:val="24"/>
          <w:szCs w:val="24"/>
        </w:rPr>
        <w:t xml:space="preserve">3) ведет переговоры и подписывает международные договоры Кыргызской Республики по вопросам правовой помощи и борьбы с преступностью в установленном законом порядке;</w:t>
      </w:r>
    </w:p>
    <w:p>
      <w:pPr>
        <w:spacing w:after="120"/>
        <w:ind w:firstLine="397"/>
        <w:jc w:val="both"/>
      </w:pPr>
      <w:r>
        <w:rPr>
          <w:rFonts w:ascii="Arial" w:cs="Arial" w:eastAsia="Arial" w:hAnsi="Arial"/>
          <w:sz w:val="24"/>
          <w:szCs w:val="24"/>
        </w:rPr>
        <w:t xml:space="preserve">4) обладает исключительной компетенцией по возбуждению уголовного дела в отношении депутата Жогорку Кенеша Кыргызской Республики, судьи, иных лиц в соответствии с законами Кыргызской Республики;</w:t>
      </w:r>
    </w:p>
    <w:p>
      <w:pPr>
        <w:spacing w:after="120"/>
        <w:ind w:firstLine="397"/>
        <w:jc w:val="both"/>
      </w:pPr>
      <w:r>
        <w:rPr>
          <w:rFonts w:ascii="Arial" w:cs="Arial" w:eastAsia="Arial" w:hAnsi="Arial"/>
          <w:sz w:val="24"/>
          <w:szCs w:val="24"/>
        </w:rPr>
        <w:t xml:space="preserve">5) дает заключение о наличии в действиях Президента Кыргызской Республики признаков преступления в случае выдвижения Жогорку Кенешем Кыргызской Республики обвинения в совершении преступления;</w:t>
      </w:r>
    </w:p>
    <w:p>
      <w:pPr>
        <w:spacing w:after="120"/>
        <w:ind w:firstLine="397"/>
        <w:jc w:val="both"/>
      </w:pPr>
      <w:r>
        <w:rPr>
          <w:rFonts w:ascii="Arial" w:cs="Arial" w:eastAsia="Arial" w:hAnsi="Arial"/>
          <w:sz w:val="24"/>
          <w:szCs w:val="24"/>
        </w:rPr>
        <w:t xml:space="preserve">6) издает обязательные для исполнения всеми работниками органов и учреждений прокуратуры приказы, указания, распоряжения и инструкции, регулирующие вопросы организации и деятельности системы прокуратуры Кыргызской Республики и порядок реализации мер социального и материального обеспечения указанных работников;</w:t>
      </w:r>
    </w:p>
    <w:p>
      <w:pPr>
        <w:spacing w:after="120"/>
        <w:ind w:firstLine="397"/>
        <w:jc w:val="both"/>
      </w:pPr>
      <w:r>
        <w:rPr>
          <w:rFonts w:ascii="Arial" w:cs="Arial" w:eastAsia="Arial" w:hAnsi="Arial"/>
          <w:sz w:val="24"/>
          <w:szCs w:val="24"/>
        </w:rPr>
        <w:t xml:space="preserve">7) определяет режим рабочего времени и отдыха сотрудников органов прокуратуры в соответствии с законодательством о прокуратуре, труде и государственной службе.</w:t>
      </w:r>
    </w:p>
    <w:p>
      <w:pPr>
        <w:spacing w:after="120"/>
        <w:ind w:firstLine="397"/>
        <w:jc w:val="both"/>
      </w:pPr>
      <w:r>
        <w:rPr>
          <w:rFonts w:ascii="Arial" w:cs="Arial" w:eastAsia="Arial" w:hAnsi="Arial"/>
          <w:sz w:val="24"/>
          <w:szCs w:val="24"/>
        </w:rPr>
        <w:t xml:space="preserve">2. Генеральный прокурор назначает на должность и освобождает от должности:</w:t>
      </w:r>
    </w:p>
    <w:p>
      <w:pPr>
        <w:spacing w:after="120"/>
        <w:ind w:firstLine="397"/>
        <w:jc w:val="both"/>
      </w:pPr>
      <w:r>
        <w:rPr>
          <w:rFonts w:ascii="Arial" w:cs="Arial" w:eastAsia="Arial" w:hAnsi="Arial"/>
          <w:sz w:val="24"/>
          <w:szCs w:val="24"/>
        </w:rPr>
        <w:t xml:space="preserve">1) начальников управлений, отделов Генеральной прокуратуры, их заместителей; старшего помощника и помощника Генерального прокурора; старших прокуроров, прокуроров управлений, отделов, старших следователей и следователей по особо важным делам; прокуроров-криминалистов; главных, ведущих специалистов и специалистов;</w:t>
      </w:r>
    </w:p>
    <w:p>
      <w:pPr>
        <w:spacing w:after="120"/>
        <w:ind w:firstLine="397"/>
        <w:jc w:val="both"/>
      </w:pPr>
      <w:r>
        <w:rPr>
          <w:rFonts w:ascii="Arial" w:cs="Arial" w:eastAsia="Arial" w:hAnsi="Arial"/>
          <w:sz w:val="24"/>
          <w:szCs w:val="24"/>
        </w:rPr>
        <w:t xml:space="preserve">2) заместителей Военного прокурора, старших помощников и начальников отделов военной прокуратуры, а также прокуроров военных гарнизонов по представлению Военного прокурора;</w:t>
      </w:r>
    </w:p>
    <w:p>
      <w:pPr>
        <w:spacing w:after="120"/>
        <w:ind w:firstLine="397"/>
        <w:jc w:val="both"/>
      </w:pPr>
      <w:r>
        <w:rPr>
          <w:rFonts w:ascii="Arial" w:cs="Arial" w:eastAsia="Arial" w:hAnsi="Arial"/>
          <w:sz w:val="24"/>
          <w:szCs w:val="24"/>
        </w:rPr>
        <w:t xml:space="preserve">3) прокуроров областей, городов Бишкек, Ош; по их представлению заместителей, старших помощников и начальников отделов указанных прокуратур;</w:t>
      </w:r>
    </w:p>
    <w:p>
      <w:pPr>
        <w:spacing w:after="120"/>
        <w:ind w:firstLine="397"/>
        <w:jc w:val="both"/>
      </w:pPr>
      <w:r>
        <w:rPr>
          <w:rFonts w:ascii="Arial" w:cs="Arial" w:eastAsia="Arial" w:hAnsi="Arial"/>
          <w:sz w:val="24"/>
          <w:szCs w:val="24"/>
        </w:rPr>
        <w:t xml:space="preserve">4) прокуроров районов (городов), военных прокуроров гарнизонов, по представлению вышестоящих прокуроров, а также прокуроров специализированных прокуратур.</w:t>
      </w:r>
    </w:p>
    <w:p>
      <w:pPr>
        <w:spacing w:after="120"/>
        <w:ind w:firstLine="397"/>
        <w:jc w:val="both"/>
      </w:pPr>
      <w:r>
        <w:rPr>
          <w:rFonts w:ascii="Arial" w:cs="Arial" w:eastAsia="Arial" w:hAnsi="Arial"/>
          <w:sz w:val="24"/>
          <w:szCs w:val="24"/>
        </w:rPr>
        <w:t xml:space="preserve">3. Генеральный прокурор в установленном законодательством порядке:</w:t>
      </w:r>
    </w:p>
    <w:p>
      <w:pPr>
        <w:spacing w:after="120"/>
        <w:ind w:firstLine="397"/>
        <w:jc w:val="both"/>
      </w:pPr>
      <w:r>
        <w:rPr>
          <w:rFonts w:ascii="Arial" w:cs="Arial" w:eastAsia="Arial" w:hAnsi="Arial"/>
          <w:sz w:val="24"/>
          <w:szCs w:val="24"/>
        </w:rPr>
        <w:t xml:space="preserve">1) присваивает специальные классные чины, классные чины и воинские звания сотрудникам прокуратуры;</w:t>
      </w:r>
    </w:p>
    <w:p>
      <w:pPr>
        <w:spacing w:after="120"/>
        <w:ind w:firstLine="397"/>
        <w:jc w:val="both"/>
      </w:pPr>
      <w:r>
        <w:rPr>
          <w:rFonts w:ascii="Arial" w:cs="Arial" w:eastAsia="Arial" w:hAnsi="Arial"/>
          <w:sz w:val="24"/>
          <w:szCs w:val="24"/>
        </w:rPr>
        <w:t xml:space="preserve">2) награждает ведомственными наградами;</w:t>
      </w:r>
    </w:p>
    <w:p>
      <w:pPr>
        <w:spacing w:after="120"/>
        <w:ind w:firstLine="397"/>
        <w:jc w:val="both"/>
      </w:pPr>
      <w:r>
        <w:rPr>
          <w:rFonts w:ascii="Arial" w:cs="Arial" w:eastAsia="Arial" w:hAnsi="Arial"/>
          <w:sz w:val="24"/>
          <w:szCs w:val="24"/>
        </w:rPr>
        <w:t xml:space="preserve">3) представляет Президенту Кыргызской Республики кандидатуры для присвоения им высших классных чинов и воинских званий;</w:t>
      </w:r>
    </w:p>
    <w:p>
      <w:pPr>
        <w:spacing w:after="120"/>
        <w:ind w:firstLine="397"/>
        <w:jc w:val="both"/>
      </w:pPr>
      <w:r>
        <w:rPr>
          <w:rFonts w:ascii="Arial" w:cs="Arial" w:eastAsia="Arial" w:hAnsi="Arial"/>
          <w:sz w:val="24"/>
          <w:szCs w:val="24"/>
        </w:rPr>
        <w:t xml:space="preserve">4) представляет сотрудников органов прокуратуры к награждению государственными наградами и присвоению почетных званий Кыргызской Республики.</w:t>
      </w:r>
    </w:p>
    <w:p>
      <w:pPr>
        <w:spacing w:after="120"/>
        <w:ind w:firstLine="397"/>
        <w:jc w:val="both"/>
      </w:pPr>
      <w:r>
        <w:rPr>
          <w:rFonts w:ascii="Arial" w:cs="Arial" w:eastAsia="Arial" w:hAnsi="Arial"/>
          <w:sz w:val="24"/>
          <w:szCs w:val="24"/>
        </w:rPr>
        <w:t xml:space="preserve">4. Генеральный прокурор вправе:</w:t>
      </w:r>
    </w:p>
    <w:p>
      <w:pPr>
        <w:spacing w:after="120"/>
        <w:ind w:firstLine="397"/>
        <w:jc w:val="both"/>
      </w:pPr>
      <w:r>
        <w:rPr>
          <w:rFonts w:ascii="Arial" w:cs="Arial" w:eastAsia="Arial" w:hAnsi="Arial"/>
          <w:sz w:val="24"/>
          <w:szCs w:val="24"/>
        </w:rPr>
        <w:t xml:space="preserve">1) обратиться в Конституционную палату Верховного суда Кыргызской Республики по вопросам несоответствия законов и иных нормативных правовых актов Конституции Кыргызской Республики;</w:t>
      </w:r>
    </w:p>
    <w:p>
      <w:pPr>
        <w:spacing w:after="120"/>
        <w:ind w:firstLine="397"/>
        <w:jc w:val="both"/>
      </w:pPr>
      <w:r>
        <w:rPr>
          <w:rFonts w:ascii="Arial" w:cs="Arial" w:eastAsia="Arial" w:hAnsi="Arial"/>
          <w:sz w:val="24"/>
          <w:szCs w:val="24"/>
        </w:rPr>
        <w:t xml:space="preserve">2) вносить в законодательные органы и органы, обладающие правом законодательной инициативы, предложения о дополнении, изменении, отмене или принятии законов и иных нормативных правовых актов.</w:t>
      </w:r>
    </w:p>
    <w:p>
      <w:pPr>
        <w:spacing w:after="120"/>
        <w:ind w:firstLine="397"/>
        <w:jc w:val="both"/>
      </w:pPr>
      <w:r>
        <w:rPr>
          <w:rFonts w:ascii="Arial" w:cs="Arial" w:eastAsia="Arial" w:hAnsi="Arial"/>
          <w:sz w:val="24"/>
          <w:szCs w:val="24"/>
        </w:rPr>
        <w:t xml:space="preserve">5. Осуществляет иные полномочия, предоставленные ему законом.</w:t>
      </w:r>
    </w:p>
    <w:p>
      <w:pPr>
        <w:spacing w:after="120"/>
        <w:ind w:firstLine="397"/>
        <w:jc w:val="both"/>
      </w:pPr>
      <w:r>
        <w:rPr>
          <w:rFonts w:ascii="Arial" w:cs="Arial" w:eastAsia="Arial" w:hAnsi="Arial"/>
          <w:sz w:val="24"/>
          <w:szCs w:val="24"/>
        </w:rPr>
        <w:t xml:space="preserve">6. Генеральный прокурор несет ответственность за выполнение задач, возложенных на прокуратуру Кыргызской Республики настоящим Законом.</w:t>
      </w:r>
    </w:p>
    <w:p>
      <w:pPr>
        <w:spacing w:after="120"/>
        <w:ind w:firstLine="397"/>
        <w:jc w:val="both"/>
      </w:pPr>
      <w:r>
        <w:rPr>
          <w:rFonts w:ascii="Arial" w:cs="Arial" w:eastAsia="Arial" w:hAnsi="Arial"/>
          <w:sz w:val="24"/>
          <w:szCs w:val="24"/>
        </w:rPr>
        <w:t xml:space="preserve">7. Генеральный прокурор в течение срока полномочий не может быть арестован, подвергнут мерам административного взыскания, налагаемым в судебном порядке, привлечен к уголовной ответственности без согласия Жогорку Кенеша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scvcyp4zweup9eov5bnih">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Подотчетность Генерального прокурора</w:t>
      </w:r>
    </w:p>
    <w:p>
      <w:pPr>
        <w:spacing w:after="120"/>
        <w:ind w:firstLine="397"/>
        <w:jc w:val="both"/>
      </w:pPr>
      <w:r>
        <w:rPr>
          <w:rFonts w:ascii="Arial" w:cs="Arial" w:eastAsia="Arial" w:hAnsi="Arial"/>
          <w:sz w:val="24"/>
          <w:szCs w:val="24"/>
        </w:rPr>
        <w:t xml:space="preserve">1. Генеральный прокурор подотчетен Президенту Кыргызской Республики и Жогорку Кенешу Кыргызской Республики.</w:t>
      </w:r>
    </w:p>
    <w:p>
      <w:pPr>
        <w:spacing w:after="120"/>
        <w:ind w:firstLine="397"/>
        <w:jc w:val="both"/>
      </w:pPr>
      <w:r>
        <w:rPr>
          <w:rFonts w:ascii="Arial" w:cs="Arial" w:eastAsia="Arial" w:hAnsi="Arial"/>
          <w:sz w:val="24"/>
          <w:szCs w:val="24"/>
        </w:rPr>
        <w:t xml:space="preserve">2. Генеральный прокурор представляет ежегодный отчет о состоянии законности в Кыргызской Республике Президенту и Жогорку Кенешу Кыргызской Республики.</w:t>
      </w:r>
    </w:p>
    <w:p>
      <w:pPr>
        <w:spacing w:after="120"/>
        <w:ind w:firstLine="397"/>
        <w:jc w:val="both"/>
      </w:pPr>
      <w:r>
        <w:rPr>
          <w:rFonts w:ascii="Arial" w:cs="Arial" w:eastAsia="Arial" w:hAnsi="Arial"/>
          <w:b/>
          <w:bCs/>
          <w:sz w:val="24"/>
          <w:szCs w:val="24"/>
        </w:rPr>
        <w:t xml:space="preserve">Статья 14. Прокуратуры областей, городов Бишкек, Ош</w:t>
      </w:r>
    </w:p>
    <w:p>
      <w:pPr>
        <w:spacing w:after="120"/>
        <w:ind w:firstLine="397"/>
        <w:jc w:val="both"/>
      </w:pPr>
      <w:r>
        <w:rPr>
          <w:rFonts w:ascii="Arial" w:cs="Arial" w:eastAsia="Arial" w:hAnsi="Arial"/>
          <w:sz w:val="24"/>
          <w:szCs w:val="24"/>
        </w:rPr>
        <w:t xml:space="preserve">1. Прокуратуры областей, городов Бишкек, Ош возглавляют соответствующие прокуроры, которые имеют заместителей и старших помощников.</w:t>
      </w:r>
    </w:p>
    <w:p>
      <w:pPr>
        <w:spacing w:after="120"/>
        <w:ind w:firstLine="397"/>
        <w:jc w:val="both"/>
      </w:pPr>
      <w:r>
        <w:rPr>
          <w:rFonts w:ascii="Arial" w:cs="Arial" w:eastAsia="Arial" w:hAnsi="Arial"/>
          <w:sz w:val="24"/>
          <w:szCs w:val="24"/>
        </w:rPr>
        <w:t xml:space="preserve">2. Структуру прокуратур областей, городов Бишкек, Ош образуют отделы. В отделах устанавливаются должности начальников, их заместителей, старших прокуроров и прокуроров, прокуроров-криминалистов, старших следователей и следователей по особо важным делам, старших следователей и следователей, а также главных специалистов, ведущих специалистов и специалистов.</w:t>
      </w:r>
    </w:p>
    <w:p>
      <w:pPr>
        <w:spacing w:after="120"/>
        <w:ind w:firstLine="397"/>
        <w:jc w:val="both"/>
      </w:pPr>
      <w:r>
        <w:rPr>
          <w:rFonts w:ascii="Arial" w:cs="Arial" w:eastAsia="Arial" w:hAnsi="Arial"/>
          <w:b/>
          <w:bCs/>
          <w:sz w:val="24"/>
          <w:szCs w:val="24"/>
        </w:rPr>
        <w:t xml:space="preserve">Статья 15. Полномочия прокуроров областей, городов Бишкек, Ош по руководству подчиненными органами прокуратуры</w:t>
      </w:r>
    </w:p>
    <w:p>
      <w:pPr>
        <w:spacing w:after="120"/>
        <w:ind w:firstLine="397"/>
        <w:jc w:val="both"/>
      </w:pPr>
      <w:r>
        <w:rPr>
          <w:rFonts w:ascii="Arial" w:cs="Arial" w:eastAsia="Arial" w:hAnsi="Arial"/>
          <w:sz w:val="24"/>
          <w:szCs w:val="24"/>
        </w:rPr>
        <w:t xml:space="preserve">Прокуроры областей, городов Бишкек, Ош:</w:t>
      </w:r>
    </w:p>
    <w:p>
      <w:pPr>
        <w:spacing w:after="120"/>
        <w:ind w:firstLine="397"/>
        <w:jc w:val="both"/>
      </w:pPr>
      <w:r>
        <w:rPr>
          <w:rFonts w:ascii="Arial" w:cs="Arial" w:eastAsia="Arial" w:hAnsi="Arial"/>
          <w:sz w:val="24"/>
          <w:szCs w:val="24"/>
        </w:rPr>
        <w:t xml:space="preserve">1) осуществляют надзор за точным и единообразным исполнением законов и иных нормативных правовых актов, правовых актов Генерального прокурора субъектами правоприменения, на которых распространяется их компетенция; осуществляют иные функции прокуратуры в пределах своей компетенции в порядке, установленном настоящим Законом, Генеральным прокурором;</w:t>
      </w:r>
    </w:p>
    <w:p>
      <w:pPr>
        <w:spacing w:after="120"/>
        <w:ind w:firstLine="397"/>
        <w:jc w:val="both"/>
      </w:pPr>
      <w:r>
        <w:rPr>
          <w:rFonts w:ascii="Arial" w:cs="Arial" w:eastAsia="Arial" w:hAnsi="Arial"/>
          <w:sz w:val="24"/>
          <w:szCs w:val="24"/>
        </w:rPr>
        <w:t xml:space="preserve">2) руководят деятельностью соответствующей прокуратуры по осуществлению прокурорского надзора и других функций;</w:t>
      </w:r>
    </w:p>
    <w:p>
      <w:pPr>
        <w:spacing w:after="120"/>
        <w:ind w:firstLine="397"/>
        <w:jc w:val="both"/>
      </w:pPr>
      <w:r>
        <w:rPr>
          <w:rFonts w:ascii="Arial" w:cs="Arial" w:eastAsia="Arial" w:hAnsi="Arial"/>
          <w:sz w:val="24"/>
          <w:szCs w:val="24"/>
        </w:rPr>
        <w:t xml:space="preserve">3) издают приказы, указания, распоряжения, обязательные для исполнения подчиненными им работниками;</w:t>
      </w:r>
    </w:p>
    <w:p>
      <w:pPr>
        <w:spacing w:after="120"/>
        <w:ind w:firstLine="397"/>
        <w:jc w:val="both"/>
      </w:pPr>
      <w:r>
        <w:rPr>
          <w:rFonts w:ascii="Arial" w:cs="Arial" w:eastAsia="Arial" w:hAnsi="Arial"/>
          <w:sz w:val="24"/>
          <w:szCs w:val="24"/>
        </w:rPr>
        <w:t xml:space="preserve">4) назначают на должность и освобождают от должности заместителей начальников отделов, старших прокуроров и прокуроров отделов, прокуроров-криминалистов, старших следователей и следователей по особо важным делам, а также главных, ведущих специалистов и специалистов соответствующих прокуратур; заместителей, старших помощников, помощников прокуроров, старших следователей, следователей городов, районов;</w:t>
      </w:r>
    </w:p>
    <w:p>
      <w:pPr>
        <w:spacing w:after="120"/>
        <w:ind w:firstLine="397"/>
        <w:jc w:val="both"/>
      </w:pPr>
      <w:r>
        <w:rPr>
          <w:rFonts w:ascii="Arial" w:cs="Arial" w:eastAsia="Arial" w:hAnsi="Arial"/>
          <w:sz w:val="24"/>
          <w:szCs w:val="24"/>
        </w:rPr>
        <w:t xml:space="preserve">5) вправе вносить изменения в штатные расписания своих аппаратов и подчиненных прокуратур в пределах численности и фонда оплаты труда по согласованию с Генеральной прокуратурой.</w:t>
      </w:r>
    </w:p>
    <w:p>
      <w:pPr>
        <w:spacing w:after="120"/>
        <w:ind w:firstLine="397"/>
        <w:jc w:val="both"/>
      </w:pPr>
      <w:r>
        <w:rPr>
          <w:rFonts w:ascii="Arial" w:cs="Arial" w:eastAsia="Arial" w:hAnsi="Arial"/>
          <w:b/>
          <w:bCs/>
          <w:sz w:val="24"/>
          <w:szCs w:val="24"/>
        </w:rPr>
        <w:t xml:space="preserve">Статья 16. Прокуратуры районов (городов) и приравненные к ним прокуратуры</w:t>
      </w:r>
    </w:p>
    <w:p>
      <w:pPr>
        <w:spacing w:after="120"/>
        <w:ind w:firstLine="397"/>
        <w:jc w:val="both"/>
      </w:pPr>
      <w:r>
        <w:rPr>
          <w:rFonts w:ascii="Arial" w:cs="Arial" w:eastAsia="Arial" w:hAnsi="Arial"/>
          <w:sz w:val="24"/>
          <w:szCs w:val="24"/>
        </w:rPr>
        <w:t xml:space="preserve">Прокуратуры районов (городов) и приравненные к ним прокуратуры возглавляют соответствующие прокуроры. В указанных прокуратурах устанавливаются должности заместителей прокуроров, старших помощников и помощников прокуроров, а также старших следователей и следователей, ведущих специалистов и специалистов.</w:t>
      </w:r>
    </w:p>
    <w:p>
      <w:pPr>
        <w:spacing w:after="120"/>
        <w:ind w:firstLine="397"/>
        <w:jc w:val="both"/>
      </w:pPr>
      <w:r>
        <w:rPr>
          <w:rFonts w:ascii="Arial" w:cs="Arial" w:eastAsia="Arial" w:hAnsi="Arial"/>
          <w:b/>
          <w:bCs/>
          <w:sz w:val="24"/>
          <w:szCs w:val="24"/>
        </w:rPr>
        <w:t xml:space="preserve">Статья 17. Полномочия прокуроров районов (городов) и приравненных к ним прокуроров</w:t>
      </w:r>
    </w:p>
    <w:p>
      <w:pPr>
        <w:spacing w:after="120"/>
        <w:ind w:firstLine="397"/>
        <w:jc w:val="both"/>
      </w:pPr>
      <w:r>
        <w:rPr>
          <w:rFonts w:ascii="Arial" w:cs="Arial" w:eastAsia="Arial" w:hAnsi="Arial"/>
          <w:sz w:val="24"/>
          <w:szCs w:val="24"/>
        </w:rPr>
        <w:t xml:space="preserve">Прокуроры районов (городов) и приравненные к ним прокуроры руководят деятельностью соответствующих прокуратур; вносят вышестоящим прокурорам предложения об изменении штатной численности своих аппаратов, о кадровых изменениях; назначают на должность и освобождают от должности работников прокуратуры, не занимающих должности прокуроров и следователей.</w:t>
      </w:r>
    </w:p>
    <w:p>
      <w:pPr>
        <w:spacing w:after="120"/>
        <w:ind w:firstLine="397"/>
        <w:jc w:val="both"/>
      </w:pPr>
      <w:r>
        <w:rPr>
          <w:rFonts w:ascii="Arial" w:cs="Arial" w:eastAsia="Arial" w:hAnsi="Arial"/>
          <w:b/>
          <w:bCs/>
          <w:sz w:val="24"/>
          <w:szCs w:val="24"/>
        </w:rPr>
        <w:t xml:space="preserve">Статья 18. Коллегии в органах прокуратуры</w:t>
      </w:r>
    </w:p>
    <w:p>
      <w:pPr>
        <w:spacing w:after="120"/>
        <w:ind w:firstLine="397"/>
        <w:jc w:val="both"/>
      </w:pPr>
      <w:r>
        <w:rPr>
          <w:rFonts w:ascii="Arial" w:cs="Arial" w:eastAsia="Arial" w:hAnsi="Arial"/>
          <w:sz w:val="24"/>
          <w:szCs w:val="24"/>
        </w:rPr>
        <w:t xml:space="preserve">1. Коллегия в органах прокуратуры - совещательный орган, образуемый при Генеральном прокуроре, Военном прокуроре, а также при прокурорах областей, городов Бишкек, Ош.</w:t>
      </w:r>
    </w:p>
    <w:p>
      <w:pPr>
        <w:spacing w:after="120"/>
        <w:ind w:firstLine="397"/>
        <w:jc w:val="both"/>
      </w:pPr>
      <w:r>
        <w:rPr>
          <w:rFonts w:ascii="Arial" w:cs="Arial" w:eastAsia="Arial" w:hAnsi="Arial"/>
          <w:sz w:val="24"/>
          <w:szCs w:val="24"/>
        </w:rPr>
        <w:t xml:space="preserve">2. В состав коллегии входят прокурор соответствующей прокуратуры (председатель), его заместители (по должности) и другие прокуроры.</w:t>
      </w:r>
    </w:p>
    <w:p>
      <w:pPr>
        <w:spacing w:after="120"/>
        <w:ind w:firstLine="397"/>
        <w:jc w:val="both"/>
      </w:pPr>
      <w:r>
        <w:rPr>
          <w:rFonts w:ascii="Arial" w:cs="Arial" w:eastAsia="Arial" w:hAnsi="Arial"/>
          <w:sz w:val="24"/>
          <w:szCs w:val="24"/>
        </w:rPr>
        <w:t xml:space="preserve">3. Состав коллегии Генеральной прокуратуры утверждается Генеральным прокурором по согласованию с Президентом Кыргызской Республики.</w:t>
      </w:r>
    </w:p>
    <w:p>
      <w:pPr>
        <w:spacing w:after="120"/>
        <w:ind w:firstLine="397"/>
        <w:jc w:val="both"/>
      </w:pPr>
      <w:r>
        <w:rPr>
          <w:rFonts w:ascii="Arial" w:cs="Arial" w:eastAsia="Arial" w:hAnsi="Arial"/>
          <w:sz w:val="24"/>
          <w:szCs w:val="24"/>
        </w:rPr>
        <w:t xml:space="preserve">4. Состав коллегий подчиненных прокуратур утверждается Генеральным прокурором по представлениям соответствующих прокуроров.</w:t>
      </w:r>
    </w:p>
    <w:p>
      <w:pPr>
        <w:spacing w:after="120"/>
        <w:ind w:firstLine="397"/>
        <w:jc w:val="both"/>
      </w:pPr>
      <w:r>
        <w:rPr>
          <w:rFonts w:ascii="Arial" w:cs="Arial" w:eastAsia="Arial" w:hAnsi="Arial"/>
          <w:sz w:val="24"/>
          <w:szCs w:val="24"/>
        </w:rPr>
        <w:t xml:space="preserve">5. Коллегия рассматривает вопросы о состоянии законности, исполнения приказов и указаний Генерального прокурора, подбора, расстановки кадров, заслушивает отчеты прокуроров, руководителей структурных подразделений и иные вопросы организации и деятельности органов прокуратуры.</w:t>
      </w:r>
    </w:p>
    <w:p>
      <w:pPr>
        <w:spacing w:after="120"/>
        <w:ind w:firstLine="397"/>
        <w:jc w:val="both"/>
      </w:pPr>
      <w:r>
        <w:rPr>
          <w:rFonts w:ascii="Arial" w:cs="Arial" w:eastAsia="Arial" w:hAnsi="Arial"/>
          <w:sz w:val="24"/>
          <w:szCs w:val="24"/>
        </w:rPr>
        <w:t xml:space="preserve">6. Решения коллегий принимаются большинством от общего числа ее членов.</w:t>
      </w:r>
    </w:p>
    <w:p>
      <w:pPr>
        <w:spacing w:after="120"/>
        <w:ind w:firstLine="397"/>
        <w:jc w:val="both"/>
      </w:pPr>
      <w:r>
        <w:rPr>
          <w:rFonts w:ascii="Arial" w:cs="Arial" w:eastAsia="Arial" w:hAnsi="Arial"/>
          <w:sz w:val="24"/>
          <w:szCs w:val="24"/>
        </w:rPr>
        <w:t xml:space="preserve">7. Решения коллегий реализуются приказами и другими правовыми актами соответствующего прокурора.</w:t>
      </w:r>
    </w:p>
    <w:p>
      <w:pPr>
        <w:spacing w:after="120"/>
        <w:ind w:firstLine="397"/>
        <w:jc w:val="both"/>
      </w:pPr>
      <w:r>
        <w:rPr>
          <w:rFonts w:ascii="Arial" w:cs="Arial" w:eastAsia="Arial" w:hAnsi="Arial"/>
          <w:sz w:val="24"/>
          <w:szCs w:val="24"/>
        </w:rPr>
        <w:t xml:space="preserve">8. Порядок работы коллегий определяется регламентом, утверждаемым Генеральным прокурором, соответствующими прокурорами.</w:t>
      </w:r>
    </w:p>
    <w:p>
      <w:pPr>
        <w:spacing w:after="120"/>
        <w:ind w:firstLine="397"/>
        <w:jc w:val="both"/>
      </w:pPr>
      <w:r>
        <w:rPr>
          <w:rFonts w:ascii="Arial" w:cs="Arial" w:eastAsia="Arial" w:hAnsi="Arial"/>
          <w:b/>
          <w:bCs/>
          <w:sz w:val="24"/>
          <w:szCs w:val="24"/>
        </w:rPr>
        <w:t xml:space="preserve">Статья 19. Срок полномочий прокурора</w:t>
      </w:r>
    </w:p>
    <w:p>
      <w:pPr>
        <w:spacing w:after="120"/>
        <w:ind w:firstLine="397"/>
        <w:jc w:val="both"/>
      </w:pPr>
      <w:r>
        <w:rPr>
          <w:rFonts w:ascii="Arial" w:cs="Arial" w:eastAsia="Arial" w:hAnsi="Arial"/>
          <w:sz w:val="24"/>
          <w:szCs w:val="24"/>
        </w:rPr>
        <w:t xml:space="preserve">1. Срок полномочий Генерального прокурора - 7 лет, прокуроров областей, городов, районов и приравненных к ним прокуроров - 5 лет.</w:t>
      </w:r>
    </w:p>
    <w:p>
      <w:pPr>
        <w:spacing w:after="120"/>
        <w:ind w:firstLine="397"/>
        <w:jc w:val="both"/>
      </w:pPr>
      <w:r>
        <w:rPr>
          <w:rFonts w:ascii="Arial" w:cs="Arial" w:eastAsia="Arial" w:hAnsi="Arial"/>
          <w:sz w:val="24"/>
          <w:szCs w:val="24"/>
        </w:rPr>
        <w:t xml:space="preserve">2. Прокуроры областей, городов и районов не могут занимать свою должность более двух сроков подряд в одном административно-территориальном регионе.</w:t>
      </w:r>
    </w:p>
    <w:p>
      <w:pPr>
        <w:spacing w:after="120"/>
        <w:ind w:firstLine="397"/>
        <w:jc w:val="both"/>
      </w:pPr>
      <w:r>
        <w:rPr>
          <w:rFonts w:ascii="Arial" w:cs="Arial" w:eastAsia="Arial" w:hAnsi="Arial"/>
          <w:sz w:val="24"/>
          <w:szCs w:val="24"/>
        </w:rPr>
        <w:t xml:space="preserve">3. Прокуроры до истечения срока полномочий могут быть освобождены от занимаемой должности по собственному желанию, в связи с переводом на другую работу или невозможностью исполнять обязанности по состоянию здоровья, по результатам аттестации, в случае вступления в законную силу приговора суда за совершенное преступление, а также по другим основаниям, предусмотренным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howk6ywun--fy0f302xo7">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III</w:t>
      </w:r>
      <w:r>
        <w:rPr>
          <w:rFonts w:ascii="Arial" w:cs="Arial" w:eastAsia="Arial" w:hAnsi="Arial"/>
          <w:b/>
          <w:bCs/>
          <w:sz w:val="24"/>
          <w:szCs w:val="24"/>
        </w:rPr>
        <w:t xml:space="preserve">
 ПРАВОВЫЕ АКТЫ ПРОКУРАТУРЫ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Система правовых актов прокуратуры Кыргызской Республики</w:t>
      </w:r>
    </w:p>
    <w:p>
      <w:pPr>
        <w:spacing w:after="120"/>
        <w:ind w:firstLine="397"/>
        <w:jc w:val="both"/>
      </w:pPr>
      <w:r>
        <w:rPr>
          <w:rFonts w:ascii="Arial" w:cs="Arial" w:eastAsia="Arial" w:hAnsi="Arial"/>
          <w:sz w:val="24"/>
          <w:szCs w:val="24"/>
        </w:rPr>
        <w:t xml:space="preserve">1. Систему правовых актов прокуратуры Кыргызской Республики составляет совокупность актов по реализации надзорных и иных полномочий, возложенных на прокуратуру в соответствии со статьей 3 настоящего Закона.</w:t>
      </w:r>
    </w:p>
    <w:p>
      <w:pPr>
        <w:spacing w:after="120"/>
        <w:ind w:firstLine="397"/>
        <w:jc w:val="both"/>
      </w:pPr>
      <w:r>
        <w:rPr>
          <w:rFonts w:ascii="Arial" w:cs="Arial" w:eastAsia="Arial" w:hAnsi="Arial"/>
          <w:sz w:val="24"/>
          <w:szCs w:val="24"/>
        </w:rPr>
        <w:t xml:space="preserve">2. При осуществлении надзорных полномочий прокурор применяет следующие акты прокурорского реагирования: протест, представление, предписание, предостережение, постановление, исковое заявление, указание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Участвуя в рассмотрении дел судами, прокурор применяет заявление, представление, внесенное в апелляционном, кассационном и надзорном порядке, а также частное представление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При взаимодействии с органами государственной власти, местного самоуправления, другими правозащитными органами и организациями используются информация, соглашение о сотрудничестве, программы согласованной деятельности, предложения, рекомендации, иные акты.</w:t>
      </w:r>
    </w:p>
    <w:p>
      <w:pPr>
        <w:spacing w:after="120"/>
        <w:ind w:firstLine="397"/>
        <w:jc w:val="both"/>
      </w:pPr>
      <w:r>
        <w:rPr>
          <w:rFonts w:ascii="Arial" w:cs="Arial" w:eastAsia="Arial" w:hAnsi="Arial"/>
          <w:sz w:val="24"/>
          <w:szCs w:val="24"/>
        </w:rPr>
        <w:t xml:space="preserve">5. В процессе международно-правового сотрудничества прокуратура применяет поручение об оказании правовой помощи, ходатайство об экстрадиции, соглашение и иные акты, предусмотренные вступившими в установленном законом порядке в силу международными договорами, участницей которых является Кыргызская Республика, и законодательством Кыргызской Республики.</w:t>
      </w:r>
    </w:p>
    <w:p>
      <w:pPr>
        <w:spacing w:after="120"/>
        <w:ind w:firstLine="397"/>
        <w:jc w:val="both"/>
      </w:pPr>
      <w:r>
        <w:rPr>
          <w:rFonts w:ascii="Arial" w:cs="Arial" w:eastAsia="Arial" w:hAnsi="Arial"/>
          <w:sz w:val="24"/>
          <w:szCs w:val="24"/>
        </w:rPr>
        <w:t xml:space="preserve">6. Организационно-распорядительными актами в органах прокуратуры являются приказы, указания, распоряжения, регламент, положения, инструкции.</w:t>
      </w:r>
    </w:p>
    <w:p>
      <w:pPr>
        <w:spacing w:after="240"/>
        <w:ind w:firstLine="397"/>
        <w:jc w:val="both"/>
      </w:pPr>
      <w:r>
        <w:rPr>
          <w:rFonts w:ascii="Arial" w:cs="Arial" w:eastAsia="Arial" w:hAnsi="Arial"/>
          <w:i/>
          <w:iCs/>
          <w:sz w:val="24"/>
          <w:szCs w:val="24"/>
        </w:rPr>
        <w:t xml:space="preserve">(В редакции Закона КР от </w:t>
      </w:r>
      <w:hyperlink w:history="1" r:id="rId8qp_cly_nkugez7xymbhk">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Протест прокурора</w:t>
      </w:r>
    </w:p>
    <w:p>
      <w:pPr>
        <w:spacing w:after="120"/>
        <w:ind w:firstLine="397"/>
        <w:jc w:val="both"/>
      </w:pPr>
      <w:r>
        <w:rPr>
          <w:rFonts w:ascii="Arial" w:cs="Arial" w:eastAsia="Arial" w:hAnsi="Arial"/>
          <w:sz w:val="24"/>
          <w:szCs w:val="24"/>
        </w:rPr>
        <w:t xml:space="preserve">1. Прокурор приносит протест на правовой акт, противоречащий нормативному правовому акту, обладающему более высокой юридической силой, в орган или должностному лицу, издавшему этот акт, либо в вышестоящий орган или вышестоящему должностному лицу для приведения в соответствие с нормативным правовым актом, обладающим более высокой юридической силой, либо на его отмену.</w:t>
      </w:r>
    </w:p>
    <w:p>
      <w:pPr>
        <w:spacing w:after="120"/>
        <w:ind w:firstLine="397"/>
        <w:jc w:val="both"/>
      </w:pPr>
      <w:r>
        <w:rPr>
          <w:rFonts w:ascii="Arial" w:cs="Arial" w:eastAsia="Arial" w:hAnsi="Arial"/>
          <w:sz w:val="24"/>
          <w:szCs w:val="24"/>
        </w:rPr>
        <w:t xml:space="preserve">2. В случае отклонения протеста прокурор вправе обратиться в суд в порядке, предусмотренном 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3. Протест подлежит обязательному рассмотрению в течение 10 дней с момента его поступления. О результатах рассмотрения сообщается прокурору в письменной форме. При исключительных обстоятельствах, требующих немедленного устранения нарушения закона, прокурор вправе установить сокращенный срок рассмотрения протеста. До и в период рассмотрения протеста действие неисполненного опротестованного правового акта приостанавливается.</w:t>
      </w:r>
    </w:p>
    <w:p>
      <w:pPr>
        <w:spacing w:after="120"/>
        <w:ind w:firstLine="397"/>
        <w:jc w:val="both"/>
      </w:pPr>
      <w:r>
        <w:rPr>
          <w:rFonts w:ascii="Arial" w:cs="Arial" w:eastAsia="Arial" w:hAnsi="Arial"/>
          <w:sz w:val="24"/>
          <w:szCs w:val="24"/>
        </w:rPr>
        <w:t xml:space="preserve">4. При рассмотрении протеста коллегиальным органом о дне заседания сообщается прокурору, принесшему протест, который вправе принять участие в его рассмотрении. В случае обращения прокурора в суд его участие обязательно.</w:t>
      </w:r>
    </w:p>
    <w:p>
      <w:pPr>
        <w:spacing w:after="120"/>
        <w:ind w:firstLine="397"/>
        <w:jc w:val="both"/>
      </w:pPr>
      <w:r>
        <w:rPr>
          <w:rFonts w:ascii="Arial" w:cs="Arial" w:eastAsia="Arial" w:hAnsi="Arial"/>
          <w:sz w:val="24"/>
          <w:szCs w:val="24"/>
        </w:rPr>
        <w:t xml:space="preserve">5. В случае необоснованного внесения протест до его рассмотрения может быть отозван принесшим его прокурором либо вышестоящим прокурором.</w:t>
      </w:r>
    </w:p>
    <w:p>
      <w:pPr>
        <w:spacing w:after="120"/>
        <w:ind w:firstLine="397"/>
        <w:jc w:val="both"/>
      </w:pPr>
      <w:r>
        <w:rPr>
          <w:rFonts w:ascii="Arial" w:cs="Arial" w:eastAsia="Arial" w:hAnsi="Arial"/>
          <w:b/>
          <w:bCs/>
          <w:sz w:val="24"/>
          <w:szCs w:val="24"/>
        </w:rPr>
        <w:t xml:space="preserve">Статья 22. Представление прокурора</w:t>
      </w:r>
    </w:p>
    <w:p>
      <w:pPr>
        <w:spacing w:after="120"/>
        <w:ind w:firstLine="397"/>
        <w:jc w:val="both"/>
      </w:pPr>
      <w:r>
        <w:rPr>
          <w:rFonts w:ascii="Arial" w:cs="Arial" w:eastAsia="Arial" w:hAnsi="Arial"/>
          <w:sz w:val="24"/>
          <w:szCs w:val="24"/>
        </w:rPr>
        <w:t xml:space="preserve">1. Представление об устранении нарушений нормативного правового акта вносится прокурором в орган или должностному лицу, который уполномочен устранить допущенные нарушения, и подлежит обязательному рассмотрению.</w:t>
      </w:r>
    </w:p>
    <w:p>
      <w:pPr>
        <w:spacing w:after="120"/>
        <w:ind w:firstLine="397"/>
        <w:jc w:val="both"/>
      </w:pPr>
      <w:r>
        <w:rPr>
          <w:rFonts w:ascii="Arial" w:cs="Arial" w:eastAsia="Arial" w:hAnsi="Arial"/>
          <w:sz w:val="24"/>
          <w:szCs w:val="24"/>
        </w:rPr>
        <w:t xml:space="preserve">2. В течение месяца со дня внесения представления должны быть приняты конкретные меры по устранению допущенных нарушений нормативных правовых актов, причин и условий, способствующих их нарушению, а также привлечению виновных лиц к дисциплинарной ответственности. О результатах принятых мер должно быть сообщено прокурору в письменной форме.</w:t>
      </w:r>
    </w:p>
    <w:p>
      <w:pPr>
        <w:spacing w:after="120"/>
        <w:ind w:firstLine="397"/>
        <w:jc w:val="both"/>
      </w:pPr>
      <w:r>
        <w:rPr>
          <w:rFonts w:ascii="Arial" w:cs="Arial" w:eastAsia="Arial" w:hAnsi="Arial"/>
          <w:sz w:val="24"/>
          <w:szCs w:val="24"/>
        </w:rPr>
        <w:t xml:space="preserve">3. При рассмотрении представления коллегиальным органом прокурору сообщается о дне заседания, в котором он вправе участвовать.</w:t>
      </w:r>
    </w:p>
    <w:p>
      <w:pPr>
        <w:spacing w:after="120"/>
        <w:ind w:firstLine="397"/>
        <w:jc w:val="both"/>
      </w:pPr>
      <w:r>
        <w:rPr>
          <w:rFonts w:ascii="Arial" w:cs="Arial" w:eastAsia="Arial" w:hAnsi="Arial"/>
          <w:b/>
          <w:bCs/>
          <w:sz w:val="24"/>
          <w:szCs w:val="24"/>
        </w:rPr>
        <w:t xml:space="preserve">Статья 23. Предписание прокурора</w:t>
      </w:r>
    </w:p>
    <w:p>
      <w:pPr>
        <w:spacing w:after="120"/>
        <w:ind w:firstLine="397"/>
        <w:jc w:val="both"/>
      </w:pPr>
      <w:r>
        <w:rPr>
          <w:rFonts w:ascii="Arial" w:cs="Arial" w:eastAsia="Arial" w:hAnsi="Arial"/>
          <w:sz w:val="24"/>
          <w:szCs w:val="24"/>
        </w:rPr>
        <w:t xml:space="preserve">1. Предписание об устранении нарушений нормативного правового акта вносится прокурором в тех случаях, когда нарушения имеют явный характер и могут причинить существенный вред правам и интересам граждан, государства, предприятия, учреждения, организации, если они не будут незамедлительно устранены.</w:t>
      </w:r>
    </w:p>
    <w:p>
      <w:pPr>
        <w:spacing w:after="120"/>
        <w:ind w:firstLine="397"/>
        <w:jc w:val="both"/>
      </w:pPr>
      <w:r>
        <w:rPr>
          <w:rFonts w:ascii="Arial" w:cs="Arial" w:eastAsia="Arial" w:hAnsi="Arial"/>
          <w:sz w:val="24"/>
          <w:szCs w:val="24"/>
        </w:rPr>
        <w:t xml:space="preserve">2. Предписание направляется органу или должностному лицу, а также гражданину, допустившему нарушение нормативного правового акта, либо вышестоящему в порядке подчиненности органу или должностному лицу, правомочному устранить допущенное нарушение.</w:t>
      </w:r>
    </w:p>
    <w:p>
      <w:pPr>
        <w:spacing w:after="120"/>
        <w:ind w:firstLine="397"/>
        <w:jc w:val="both"/>
      </w:pPr>
      <w:r>
        <w:rPr>
          <w:rFonts w:ascii="Arial" w:cs="Arial" w:eastAsia="Arial" w:hAnsi="Arial"/>
          <w:sz w:val="24"/>
          <w:szCs w:val="24"/>
        </w:rPr>
        <w:t xml:space="preserve">3. В предписании указывается на нормативный правовой акт, который нарушен, характер правонарушения и конкретные предложения о мерах по его устранению.</w:t>
      </w:r>
    </w:p>
    <w:p>
      <w:pPr>
        <w:spacing w:after="120"/>
        <w:ind w:firstLine="397"/>
        <w:jc w:val="both"/>
      </w:pPr>
      <w:r>
        <w:rPr>
          <w:rFonts w:ascii="Arial" w:cs="Arial" w:eastAsia="Arial" w:hAnsi="Arial"/>
          <w:sz w:val="24"/>
          <w:szCs w:val="24"/>
        </w:rPr>
        <w:t xml:space="preserve">4. Предписание подлежит исполнению в 10-дневный срок. О его исполнении в письменной форме сообщается прокурору.</w:t>
      </w:r>
    </w:p>
    <w:p>
      <w:pPr>
        <w:spacing w:after="120"/>
        <w:ind w:firstLine="397"/>
        <w:jc w:val="both"/>
      </w:pPr>
      <w:r>
        <w:rPr>
          <w:rFonts w:ascii="Arial" w:cs="Arial" w:eastAsia="Arial" w:hAnsi="Arial"/>
          <w:b/>
          <w:bCs/>
          <w:sz w:val="24"/>
          <w:szCs w:val="24"/>
        </w:rPr>
        <w:t xml:space="preserve">Статья 24. Постановление прокурора</w:t>
      </w:r>
    </w:p>
    <w:p>
      <w:pPr>
        <w:spacing w:after="120"/>
        <w:ind w:firstLine="397"/>
        <w:jc w:val="both"/>
      </w:pPr>
      <w:r>
        <w:rPr>
          <w:rFonts w:ascii="Arial" w:cs="Arial" w:eastAsia="Arial" w:hAnsi="Arial"/>
          <w:sz w:val="24"/>
          <w:szCs w:val="24"/>
        </w:rPr>
        <w:t xml:space="preserve">1. Прокурор, исходя из характера нарушения нормативного правового акта, выносит мотивированное постановление о возбуждении уголовного дела или производства об административном, дисциплинарном правонарушении.</w:t>
      </w:r>
    </w:p>
    <w:p>
      <w:pPr>
        <w:spacing w:after="120"/>
        <w:ind w:firstLine="397"/>
        <w:jc w:val="both"/>
      </w:pPr>
      <w:r>
        <w:rPr>
          <w:rFonts w:ascii="Arial" w:cs="Arial" w:eastAsia="Arial" w:hAnsi="Arial"/>
          <w:sz w:val="24"/>
          <w:szCs w:val="24"/>
        </w:rPr>
        <w:t xml:space="preserve">2. Постановление прокурора о возбуждении производства об административном или дисциплинарном правонарушении подлежит рассмотрению уполномоченным на то органом или должностным лицом в 10-дневный срок со дня получения постановления. О результатах рассмотрения сообщается прокурору в письменной форме. Дальнейшее обжалование постановления приостанавливает его исполнение.</w:t>
      </w:r>
    </w:p>
    <w:p>
      <w:pPr>
        <w:spacing w:after="120"/>
        <w:ind w:firstLine="397"/>
        <w:jc w:val="both"/>
      </w:pPr>
      <w:r>
        <w:rPr>
          <w:rFonts w:ascii="Arial" w:cs="Arial" w:eastAsia="Arial" w:hAnsi="Arial"/>
          <w:b/>
          <w:bCs/>
          <w:sz w:val="24"/>
          <w:szCs w:val="24"/>
        </w:rPr>
        <w:t xml:space="preserve">Статья 25. Предостережение о недопустимости нарушения закона</w:t>
      </w:r>
    </w:p>
    <w:p>
      <w:pPr>
        <w:spacing w:after="120"/>
        <w:ind w:firstLine="397"/>
        <w:jc w:val="both"/>
      </w:pPr>
      <w:r>
        <w:rPr>
          <w:rFonts w:ascii="Arial" w:cs="Arial" w:eastAsia="Arial" w:hAnsi="Arial"/>
          <w:sz w:val="24"/>
          <w:szCs w:val="24"/>
        </w:rPr>
        <w:t xml:space="preserve">1. В целях предупреждения правонарушений и при наличии сведений о готовящихся противоправных деяниях прокурор направляет в письменной форме должностным лицам, руководителям организаций и гражданам предостережение о недопустимости нарушения закона.</w:t>
      </w:r>
    </w:p>
    <w:p>
      <w:pPr>
        <w:spacing w:after="120"/>
        <w:ind w:firstLine="397"/>
        <w:jc w:val="both"/>
      </w:pPr>
      <w:r>
        <w:rPr>
          <w:rFonts w:ascii="Arial" w:cs="Arial" w:eastAsia="Arial" w:hAnsi="Arial"/>
          <w:sz w:val="24"/>
          <w:szCs w:val="24"/>
        </w:rPr>
        <w:t xml:space="preserve">2. В случае неисполнения требований, изложенных в указанном предостережении, лицо, которому оно было объявлено, может быть привлечено к ответственности в установленном законом порядке.</w:t>
      </w:r>
    </w:p>
    <w:p>
      <w:pPr>
        <w:spacing w:after="240"/>
        <w:ind w:firstLine="397"/>
        <w:jc w:val="both"/>
      </w:pPr>
      <w:r>
        <w:rPr>
          <w:rFonts w:ascii="Arial" w:cs="Arial" w:eastAsia="Arial" w:hAnsi="Arial"/>
          <w:i/>
          <w:iCs/>
          <w:sz w:val="24"/>
          <w:szCs w:val="24"/>
        </w:rPr>
        <w:t xml:space="preserve">(В редакции Закона КР от </w:t>
      </w:r>
      <w:hyperlink w:history="1" r:id="rId2d4dzhkkcghnfflr9hkpp">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 Обращение в судебные органы</w:t>
      </w:r>
    </w:p>
    <w:p>
      <w:pPr>
        <w:spacing w:after="120"/>
        <w:ind w:firstLine="397"/>
        <w:jc w:val="both"/>
      </w:pPr>
      <w:r>
        <w:rPr>
          <w:rFonts w:ascii="Arial" w:cs="Arial" w:eastAsia="Arial" w:hAnsi="Arial"/>
          <w:sz w:val="24"/>
          <w:szCs w:val="24"/>
        </w:rPr>
        <w:t xml:space="preserve">1. Прокурор в соответствии с процессуальным законодательством Кыргызской Республики вправе обратиться с заявлением в суд для восстановления нарушенных прав и защиты интересов граждан, общества и государства.</w:t>
      </w:r>
    </w:p>
    <w:p>
      <w:pPr>
        <w:spacing w:after="120"/>
        <w:ind w:firstLine="397"/>
        <w:jc w:val="both"/>
      </w:pPr>
      <w:r>
        <w:rPr>
          <w:rFonts w:ascii="Arial" w:cs="Arial" w:eastAsia="Arial" w:hAnsi="Arial"/>
          <w:sz w:val="24"/>
          <w:szCs w:val="24"/>
        </w:rPr>
        <w:t xml:space="preserve">2. В случаях отклонения актов прокурорского реагирования либо нерассмотрения их в установленный законом срок прокурор вправе обратиться в суд с заявлением о признании недействительными актов органов и должностных лиц, а также об устранении нарушений закона.</w:t>
      </w:r>
    </w:p>
    <w:p>
      <w:pPr>
        <w:spacing w:after="120"/>
        <w:ind w:firstLine="397"/>
        <w:jc w:val="both"/>
      </w:pPr>
      <w:r>
        <w:rPr>
          <w:rFonts w:ascii="Arial" w:cs="Arial" w:eastAsia="Arial" w:hAnsi="Arial"/>
          <w:sz w:val="24"/>
          <w:szCs w:val="24"/>
        </w:rPr>
        <w:t xml:space="preserve">3. Исковое заявление прокурора не облагается государственной пошлиной по искам, подаваемым в интересах физических и юридических лиц, а также в защиту общественных и государственных интересов.</w:t>
      </w:r>
    </w:p>
    <w:p>
      <w:pPr>
        <w:spacing w:after="120"/>
        <w:ind w:firstLine="397"/>
        <w:jc w:val="both"/>
      </w:pPr>
      <w:r>
        <w:rPr>
          <w:rFonts w:ascii="Arial" w:cs="Arial" w:eastAsia="Arial" w:hAnsi="Arial"/>
          <w:b/>
          <w:bCs/>
          <w:sz w:val="24"/>
          <w:szCs w:val="24"/>
        </w:rPr>
        <w:t xml:space="preserve">Статья 27. Указание прокурора</w:t>
      </w:r>
    </w:p>
    <w:p>
      <w:pPr>
        <w:spacing w:after="120"/>
        <w:ind w:firstLine="397"/>
        <w:jc w:val="both"/>
      </w:pPr>
      <w:r>
        <w:rPr>
          <w:rFonts w:ascii="Arial" w:cs="Arial" w:eastAsia="Arial" w:hAnsi="Arial"/>
          <w:sz w:val="24"/>
          <w:szCs w:val="24"/>
        </w:rPr>
        <w:t xml:space="preserve">Прокурор при осуществлении своих полномочий вправе давать письменные указания:</w:t>
      </w:r>
    </w:p>
    <w:p>
      <w:pPr>
        <w:spacing w:after="120"/>
        <w:ind w:firstLine="397"/>
        <w:jc w:val="both"/>
      </w:pPr>
      <w:r>
        <w:rPr>
          <w:rFonts w:ascii="Arial" w:cs="Arial" w:eastAsia="Arial" w:hAnsi="Arial"/>
          <w:sz w:val="24"/>
          <w:szCs w:val="24"/>
        </w:rPr>
        <w:t xml:space="preserve">1) органам дознания и следствия в связи с проверкой заявлений и сообщений о преступлении с возбуждением и расследованием уголовного дела;</w:t>
      </w:r>
    </w:p>
    <w:p>
      <w:pPr>
        <w:spacing w:after="120"/>
        <w:ind w:firstLine="397"/>
        <w:jc w:val="both"/>
      </w:pPr>
      <w:r>
        <w:rPr>
          <w:rFonts w:ascii="Arial" w:cs="Arial" w:eastAsia="Arial" w:hAnsi="Arial"/>
          <w:sz w:val="24"/>
          <w:szCs w:val="24"/>
        </w:rPr>
        <w:t xml:space="preserve">2) администрациям органов и учреждений, исполняющих наказание и назначаемые судом меры принудительного характера, а также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120"/>
        <w:ind w:firstLine="397"/>
        <w:jc w:val="both"/>
      </w:pPr>
      <w:r>
        <w:rPr>
          <w:rFonts w:ascii="Arial" w:cs="Arial" w:eastAsia="Arial" w:hAnsi="Arial"/>
          <w:sz w:val="24"/>
          <w:szCs w:val="24"/>
        </w:rPr>
        <w:t xml:space="preserve">3) в иных случаях, предусмотренных законом.</w:t>
      </w:r>
    </w:p>
    <w:p>
      <w:pPr>
        <w:spacing w:after="120"/>
        <w:ind w:firstLine="397"/>
        <w:jc w:val="both"/>
      </w:pPr>
      <w:r>
        <w:rPr>
          <w:rFonts w:ascii="Arial" w:cs="Arial" w:eastAsia="Arial" w:hAnsi="Arial"/>
          <w:b/>
          <w:bCs/>
          <w:sz w:val="24"/>
          <w:szCs w:val="24"/>
        </w:rPr>
        <w:t xml:space="preserve">Статья 28. Представления в апелляционном, кассационном и надзорном порядке. Частное представление прокурора</w:t>
      </w:r>
    </w:p>
    <w:p>
      <w:pPr>
        <w:spacing w:after="120"/>
        <w:ind w:firstLine="397"/>
        <w:jc w:val="both"/>
      </w:pPr>
      <w:r>
        <w:rPr>
          <w:rFonts w:ascii="Arial" w:cs="Arial" w:eastAsia="Arial" w:hAnsi="Arial"/>
          <w:sz w:val="24"/>
          <w:szCs w:val="24"/>
        </w:rPr>
        <w:t xml:space="preserve">Прокурор в пределах своей компетенции по основаниям и в порядке, предусмотренным процессуальным законодательством Кыргызской Республики вносит в вышестоящий суд представление в апелляционном, кассационном и надзорном порядке на незаконное или необоснованное решение, приговор суда и частное представление на постановление, определение суда.</w:t>
      </w:r>
    </w:p>
    <w:p>
      <w:pPr>
        <w:spacing w:after="120"/>
        <w:ind w:firstLine="397"/>
        <w:jc w:val="both"/>
      </w:pPr>
      <w:r>
        <w:rPr>
          <w:rFonts w:ascii="Arial" w:cs="Arial" w:eastAsia="Arial" w:hAnsi="Arial"/>
          <w:b/>
          <w:bCs/>
          <w:sz w:val="24"/>
          <w:szCs w:val="24"/>
        </w:rPr>
        <w:t xml:space="preserve">Статья 29. Меры принудительного исполнения актов прокурорского реагирования</w:t>
      </w:r>
    </w:p>
    <w:p>
      <w:pPr>
        <w:spacing w:after="120"/>
        <w:ind w:firstLine="397"/>
        <w:jc w:val="both"/>
      </w:pPr>
      <w:r>
        <w:rPr>
          <w:rFonts w:ascii="Arial" w:cs="Arial" w:eastAsia="Arial" w:hAnsi="Arial"/>
          <w:sz w:val="24"/>
          <w:szCs w:val="24"/>
        </w:rPr>
        <w:t xml:space="preserve">1. В случае неисполнения в добровольном порядке актов прокурорского реагирования прокурор вправе вынести постановление о принудительном исполнении требований прокурора, за исключением предусматривающих принудительное лишение имущества, и направить его для исполнения в уполномоченные государственные органы.</w:t>
      </w:r>
    </w:p>
    <w:p>
      <w:pPr>
        <w:spacing w:after="120"/>
        <w:ind w:firstLine="397"/>
        <w:jc w:val="both"/>
      </w:pPr>
      <w:r>
        <w:rPr>
          <w:rFonts w:ascii="Arial" w:cs="Arial" w:eastAsia="Arial" w:hAnsi="Arial"/>
          <w:sz w:val="24"/>
          <w:szCs w:val="24"/>
        </w:rPr>
        <w:t xml:space="preserve">2. Уполномоченные государственные органы обязаны, по получении соответствующего постановления прокурора, незамедлительно принять меры к его исполнению.</w:t>
      </w:r>
    </w:p>
    <w:p>
      <w:pPr>
        <w:spacing w:after="120"/>
        <w:ind w:firstLine="397"/>
        <w:jc w:val="both"/>
      </w:pPr>
      <w:r>
        <w:rPr>
          <w:rFonts w:ascii="Arial" w:cs="Arial" w:eastAsia="Arial" w:hAnsi="Arial"/>
          <w:sz w:val="24"/>
          <w:szCs w:val="24"/>
        </w:rPr>
        <w:t xml:space="preserve">3. В случае отказа должностных лиц, граждан от явки для дачи объяснений и показаний в органы прокуратуры прокурор вправе вынести постановление о принудительном приводе такого лица в органы прокуратуры, которое исполняется органами внутренних дел в течение 3 суток со дня получения.</w:t>
      </w:r>
    </w:p>
    <w:p>
      <w:pPr>
        <w:spacing w:after="120"/>
        <w:ind w:firstLine="397"/>
        <w:jc w:val="both"/>
      </w:pPr>
      <w:r>
        <w:rPr>
          <w:rFonts w:ascii="Arial" w:cs="Arial" w:eastAsia="Arial" w:hAnsi="Arial"/>
          <w:b/>
          <w:bCs/>
          <w:sz w:val="24"/>
          <w:szCs w:val="24"/>
        </w:rPr>
        <w:t xml:space="preserve">Статья 30. Опубликование актов прокурорского реагирования</w:t>
      </w:r>
    </w:p>
    <w:p>
      <w:pPr>
        <w:spacing w:after="120"/>
        <w:ind w:firstLine="397"/>
        <w:jc w:val="both"/>
      </w:pPr>
      <w:r>
        <w:rPr>
          <w:rFonts w:ascii="Arial" w:cs="Arial" w:eastAsia="Arial" w:hAnsi="Arial"/>
          <w:sz w:val="24"/>
          <w:szCs w:val="24"/>
        </w:rPr>
        <w:t xml:space="preserve">Для обеспечения гласности своей деятельности органы прокуратуры могут публиковать в средствах массовой информации акты прокурорского реагирования на незаконные действия и решения органов и должностных лиц, нарушающие конституционные и иные охраняемые законом права человека и гражданина, интересы юридических лиц и государства.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IV</w:t>
      </w:r>
      <w:r>
        <w:rPr>
          <w:rFonts w:ascii="Arial" w:cs="Arial" w:eastAsia="Arial" w:hAnsi="Arial"/>
          <w:b/>
          <w:bCs/>
          <w:sz w:val="24"/>
          <w:szCs w:val="24"/>
        </w:rPr>
        <w:t xml:space="preserve">
 ПРОКУРОРСКИЙ НАДЗОР</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Надзор за точным и единообразным исполнением законов и иных нормативных 
 правовых актов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Предмет надзора</w:t>
      </w:r>
    </w:p>
    <w:p>
      <w:pPr>
        <w:spacing w:after="120"/>
        <w:ind w:firstLine="397"/>
        <w:jc w:val="both"/>
      </w:pPr>
      <w:r>
        <w:rPr>
          <w:rFonts w:ascii="Arial" w:cs="Arial" w:eastAsia="Arial" w:hAnsi="Arial"/>
          <w:sz w:val="24"/>
          <w:szCs w:val="24"/>
        </w:rPr>
        <w:t xml:space="preserve">1. Предметом надзора являются:</w:t>
      </w:r>
    </w:p>
    <w:p>
      <w:pPr>
        <w:spacing w:after="120"/>
        <w:ind w:firstLine="397"/>
        <w:jc w:val="both"/>
      </w:pPr>
      <w:r>
        <w:rPr>
          <w:rFonts w:ascii="Arial" w:cs="Arial" w:eastAsia="Arial" w:hAnsi="Arial"/>
          <w:sz w:val="24"/>
          <w:szCs w:val="24"/>
        </w:rPr>
        <w:t xml:space="preserve">1) соблюдение Конституции Кыргызской Республики, точное и единообразное исполнение законов и иных нормативных правовых актов Правительством Кыргызской Республики, министерствами, государственными комитетами, административными ведомствами, службами и иными органами исполнительной власти, органами местного самоуправления, их должностными лицами;</w:t>
      </w:r>
    </w:p>
    <w:p>
      <w:pPr>
        <w:spacing w:after="120"/>
        <w:ind w:firstLine="397"/>
        <w:jc w:val="both"/>
      </w:pPr>
      <w:r>
        <w:rPr>
          <w:rFonts w:ascii="Arial" w:cs="Arial" w:eastAsia="Arial" w:hAnsi="Arial"/>
          <w:sz w:val="24"/>
          <w:szCs w:val="24"/>
        </w:rPr>
        <w:t xml:space="preserve">2) соответствие законам нормативных правовых актов, издаваемых Правительством Кыргызской Республики и представительными органами местного самоуправления, а также правовых актов, издаваемых органами и их должностными лицами, указанными в настоящей статье.</w:t>
      </w:r>
    </w:p>
    <w:p>
      <w:pPr>
        <w:spacing w:after="120"/>
        <w:ind w:firstLine="397"/>
        <w:jc w:val="both"/>
      </w:pPr>
      <w:r>
        <w:rPr>
          <w:rFonts w:ascii="Arial" w:cs="Arial" w:eastAsia="Arial" w:hAnsi="Arial"/>
          <w:sz w:val="24"/>
          <w:szCs w:val="24"/>
        </w:rPr>
        <w:t xml:space="preserve">2. При осуществлении надзора за исполнением законов, законностью нормативных правовых актов и соблюдением прав и свобод человека и гражданина, органы прокуратуры не подменяют иные государственные органы, государственные и ведомственные надзорные и контрольные органы, не вмешиваются в оперативно-хозяйственную деятельность объектов проверки и частную жизнь граждан.</w:t>
      </w:r>
    </w:p>
    <w:p>
      <w:pPr>
        <w:spacing w:after="240"/>
        <w:ind w:firstLine="397"/>
        <w:jc w:val="both"/>
      </w:pPr>
      <w:r>
        <w:rPr>
          <w:rFonts w:ascii="Arial" w:cs="Arial" w:eastAsia="Arial" w:hAnsi="Arial"/>
          <w:i/>
          <w:iCs/>
          <w:sz w:val="24"/>
          <w:szCs w:val="24"/>
        </w:rPr>
        <w:t xml:space="preserve">(В редакции Закона КР от </w:t>
      </w:r>
      <w:hyperlink w:history="1" r:id="rIdfeg6qhnzj1rtkwawnc0mk">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 Полномочия прокурора</w:t>
      </w:r>
    </w:p>
    <w:p>
      <w:pPr>
        <w:spacing w:after="120"/>
        <w:ind w:firstLine="397"/>
        <w:jc w:val="both"/>
      </w:pPr>
      <w:r>
        <w:rPr>
          <w:rFonts w:ascii="Arial" w:cs="Arial" w:eastAsia="Arial" w:hAnsi="Arial"/>
          <w:sz w:val="24"/>
          <w:szCs w:val="24"/>
        </w:rPr>
        <w:t xml:space="preserve">1. Прокурор, осуществляя надзор за исполнением законов и иных нормативных правовых актов, вправе:</w:t>
      </w:r>
    </w:p>
    <w:p>
      <w:pPr>
        <w:spacing w:after="120"/>
        <w:ind w:firstLine="397"/>
        <w:jc w:val="both"/>
      </w:pPr>
      <w:r>
        <w:rPr>
          <w:rFonts w:ascii="Arial" w:cs="Arial" w:eastAsia="Arial" w:hAnsi="Arial"/>
          <w:sz w:val="24"/>
          <w:szCs w:val="24"/>
        </w:rPr>
        <w:t xml:space="preserve">1) по предъявлению служебного удостоверения беспрепятственно входить на территории и в помещения органов, указанных в пункте 1 части 1 статьи 31 настоящего Закона, иметь доступ к изданным ими правовым актам, а также к документам и материалам, послужившим основанием к их принятию;</w:t>
      </w:r>
    </w:p>
    <w:p>
      <w:pPr>
        <w:spacing w:after="120"/>
        <w:ind w:firstLine="397"/>
        <w:jc w:val="both"/>
      </w:pPr>
      <w:r>
        <w:rPr>
          <w:rFonts w:ascii="Arial" w:cs="Arial" w:eastAsia="Arial" w:hAnsi="Arial"/>
          <w:sz w:val="24"/>
          <w:szCs w:val="24"/>
        </w:rPr>
        <w:t xml:space="preserve">2) требовать от руководителей и других должностных лиц указанных органов представления необходимых документов, материалов, статистических и иных сведений; выделения специалистов для выяснения возникших вопросов; проведения проверок и ревизий деятельности подконтрольных и подведомственных предприятий, учреждений и организаций, подчиненных им должностных лиц; проведения проверок поступивших в прокуратуру материалов, информаций, обращений и обязывать сообщать об их результатах;</w:t>
      </w:r>
    </w:p>
    <w:p>
      <w:pPr>
        <w:spacing w:after="120"/>
        <w:ind w:firstLine="397"/>
        <w:jc w:val="both"/>
      </w:pPr>
      <w:r>
        <w:rPr>
          <w:rFonts w:ascii="Arial" w:cs="Arial" w:eastAsia="Arial" w:hAnsi="Arial"/>
          <w:sz w:val="24"/>
          <w:szCs w:val="24"/>
        </w:rPr>
        <w:t xml:space="preserve">3) вызывать должностных лиц, других лиц указанных органов, а также граждан для объяснений по поводу нарушений законов;</w:t>
      </w:r>
    </w:p>
    <w:p>
      <w:pPr>
        <w:spacing w:after="120"/>
        <w:ind w:firstLine="397"/>
        <w:jc w:val="both"/>
      </w:pPr>
      <w:r>
        <w:rPr>
          <w:rFonts w:ascii="Arial" w:cs="Arial" w:eastAsia="Arial" w:hAnsi="Arial"/>
          <w:i/>
          <w:iCs/>
          <w:sz w:val="24"/>
          <w:szCs w:val="24"/>
        </w:rPr>
        <w:t xml:space="preserve">4) (Утратил силу в соответствии с Законом КР от </w:t>
      </w:r>
      <w:hyperlink w:history="1" r:id="rIduata6vy-keh8r3v5k3t4p">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Прокурор в случае установления факта нарушения закона должностными лицами, указанными в пункте 1 части 1 статьи 31 настоящего Закона, вправе:</w:t>
      </w:r>
    </w:p>
    <w:p>
      <w:pPr>
        <w:spacing w:after="120"/>
        <w:ind w:firstLine="397"/>
        <w:jc w:val="both"/>
      </w:pPr>
      <w:r>
        <w:rPr>
          <w:rFonts w:ascii="Arial" w:cs="Arial" w:eastAsia="Arial" w:hAnsi="Arial"/>
          <w:sz w:val="24"/>
          <w:szCs w:val="24"/>
        </w:rPr>
        <w:t xml:space="preserve">1) освобождать своим постановлением лиц, незаконно подвергнутых административному задержанию;</w:t>
      </w:r>
    </w:p>
    <w:p>
      <w:pPr>
        <w:spacing w:after="120"/>
        <w:ind w:firstLine="397"/>
        <w:jc w:val="both"/>
      </w:pPr>
      <w:r>
        <w:rPr>
          <w:rFonts w:ascii="Arial" w:cs="Arial" w:eastAsia="Arial" w:hAnsi="Arial"/>
          <w:sz w:val="24"/>
          <w:szCs w:val="24"/>
        </w:rPr>
        <w:t xml:space="preserve">2) опротестовывать правовые акты, противоречащие нормативным правовым актам, обладающим более высокой юридической силой, обращаться в суд с требованием о признании таких актов недействительными;</w:t>
      </w:r>
    </w:p>
    <w:p>
      <w:pPr>
        <w:spacing w:after="120"/>
        <w:ind w:firstLine="397"/>
        <w:jc w:val="both"/>
      </w:pPr>
      <w:r>
        <w:rPr>
          <w:rFonts w:ascii="Arial" w:cs="Arial" w:eastAsia="Arial" w:hAnsi="Arial"/>
          <w:sz w:val="24"/>
          <w:szCs w:val="24"/>
        </w:rPr>
        <w:t xml:space="preserve">3) вносить представления и предписания об устранении нарушений нормативных правовых актов; предостерегать о недопущении нарушений нормативных правовых актов;</w:t>
      </w:r>
    </w:p>
    <w:p>
      <w:pPr>
        <w:spacing w:after="120"/>
        <w:ind w:firstLine="397"/>
        <w:jc w:val="both"/>
      </w:pPr>
      <w:r>
        <w:rPr>
          <w:rFonts w:ascii="Arial" w:cs="Arial" w:eastAsia="Arial" w:hAnsi="Arial"/>
          <w:sz w:val="24"/>
          <w:szCs w:val="24"/>
        </w:rPr>
        <w:t xml:space="preserve">4) обращаться в суд с заявлением в защиту прав и охраняемых законом интересов граждан, общества и государства;</w:t>
      </w:r>
    </w:p>
    <w:p>
      <w:pPr>
        <w:spacing w:after="120"/>
        <w:ind w:firstLine="397"/>
        <w:jc w:val="both"/>
      </w:pPr>
      <w:r>
        <w:rPr>
          <w:rFonts w:ascii="Arial" w:cs="Arial" w:eastAsia="Arial" w:hAnsi="Arial"/>
          <w:sz w:val="24"/>
          <w:szCs w:val="24"/>
        </w:rPr>
        <w:t xml:space="preserve">5) возбуждать уголовные дела или производства об административных правонарушениях; требовать привлечения лиц, нарушивших нормативный правовой акт, к иной установленной законом ответственности.</w:t>
      </w:r>
    </w:p>
    <w:p>
      <w:pPr>
        <w:spacing w:after="120"/>
        <w:ind w:firstLine="397"/>
        <w:jc w:val="both"/>
      </w:pPr>
      <w:r>
        <w:rPr>
          <w:rFonts w:ascii="Arial" w:cs="Arial" w:eastAsia="Arial" w:hAnsi="Arial"/>
          <w:sz w:val="24"/>
          <w:szCs w:val="24"/>
        </w:rPr>
        <w:t xml:space="preserve">3. Должностные лица органов, указанных в пункте 1 части 1 статьи 31 настоящего Закона, обязаны приступить к выполнению требований прокурора о проведении проверок, ревизий и экспертиз незамедлительно, с момента поступления требований прокурора.</w:t>
      </w:r>
    </w:p>
    <w:p>
      <w:pPr>
        <w:spacing w:after="240"/>
        <w:ind w:firstLine="397"/>
        <w:jc w:val="both"/>
      </w:pPr>
      <w:r>
        <w:rPr>
          <w:rFonts w:ascii="Arial" w:cs="Arial" w:eastAsia="Arial" w:hAnsi="Arial"/>
          <w:i/>
          <w:iCs/>
          <w:sz w:val="24"/>
          <w:szCs w:val="24"/>
        </w:rPr>
        <w:t xml:space="preserve">(В редакции Закона КР от </w:t>
      </w:r>
      <w:hyperlink w:history="1" r:id="rIdwtiwb8owaj11yuexujuqr">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Надзор за соблюдением прав и свобод человека и гражданина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Предмет надзора</w:t>
      </w:r>
    </w:p>
    <w:p>
      <w:pPr>
        <w:spacing w:after="120"/>
        <w:ind w:firstLine="397"/>
        <w:jc w:val="both"/>
      </w:pPr>
      <w:r>
        <w:rPr>
          <w:rFonts w:ascii="Arial" w:cs="Arial" w:eastAsia="Arial" w:hAnsi="Arial"/>
          <w:sz w:val="24"/>
          <w:szCs w:val="24"/>
        </w:rPr>
        <w:t xml:space="preserve">1. Предметом надзора является точное и единообразное исполнение законов и иных нормативных правовых актов в сфере соблюдения прав и свобод человека и гражданина министерствами, государственными комитетами, государственными агентствами, службами и иными органами исполнительной власти, органами местного самоуправления, органами военного управления, органами контроля, их должностными лицами.</w:t>
      </w:r>
    </w:p>
    <w:p>
      <w:pPr>
        <w:spacing w:after="120"/>
        <w:ind w:firstLine="397"/>
        <w:jc w:val="both"/>
      </w:pPr>
      <w:r>
        <w:rPr>
          <w:rFonts w:ascii="Arial" w:cs="Arial" w:eastAsia="Arial" w:hAnsi="Arial"/>
          <w:sz w:val="24"/>
          <w:szCs w:val="24"/>
        </w:rPr>
        <w:t xml:space="preserve">2. Органы прокуратуры не подменяют иные государственные органы и должностных лиц, которые осуществляют контроль за соблюдением прав и свобод человека и гражданина, не вмешиваются в оперативно-хозяйственную деятельность организаций.</w:t>
      </w:r>
    </w:p>
    <w:p>
      <w:pPr>
        <w:spacing w:after="240"/>
        <w:ind w:firstLine="397"/>
        <w:jc w:val="both"/>
      </w:pPr>
      <w:r>
        <w:rPr>
          <w:rFonts w:ascii="Arial" w:cs="Arial" w:eastAsia="Arial" w:hAnsi="Arial"/>
          <w:i/>
          <w:iCs/>
          <w:sz w:val="24"/>
          <w:szCs w:val="24"/>
        </w:rPr>
        <w:t xml:space="preserve">(В редакции Закона КР от </w:t>
      </w:r>
      <w:hyperlink w:history="1" r:id="rIdg_-eb_l3gsbtzfioi07oj">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 Полномочия прокурора</w:t>
      </w:r>
    </w:p>
    <w:p>
      <w:pPr>
        <w:spacing w:after="120"/>
        <w:ind w:firstLine="397"/>
        <w:jc w:val="both"/>
      </w:pPr>
      <w:r>
        <w:rPr>
          <w:rFonts w:ascii="Arial" w:cs="Arial" w:eastAsia="Arial" w:hAnsi="Arial"/>
          <w:sz w:val="24"/>
          <w:szCs w:val="24"/>
        </w:rPr>
        <w:t xml:space="preserve">1. При осуществлении возложенных на него функций прокурор:</w:t>
      </w:r>
    </w:p>
    <w:p>
      <w:pPr>
        <w:spacing w:after="120"/>
        <w:ind w:firstLine="397"/>
        <w:jc w:val="both"/>
      </w:pPr>
      <w:r>
        <w:rPr>
          <w:rFonts w:ascii="Arial" w:cs="Arial" w:eastAsia="Arial" w:hAnsi="Arial"/>
          <w:sz w:val="24"/>
          <w:szCs w:val="24"/>
        </w:rPr>
        <w:t xml:space="preserve">1) рассматривает и проверяет заявления, жалобы и иные сообщения о нарушении прав и свобод человека и гражданина;</w:t>
      </w:r>
    </w:p>
    <w:p>
      <w:pPr>
        <w:spacing w:after="120"/>
        <w:ind w:firstLine="397"/>
        <w:jc w:val="both"/>
      </w:pPr>
      <w:r>
        <w:rPr>
          <w:rFonts w:ascii="Arial" w:cs="Arial" w:eastAsia="Arial" w:hAnsi="Arial"/>
          <w:sz w:val="24"/>
          <w:szCs w:val="24"/>
        </w:rPr>
        <w:t xml:space="preserve">2) разъясняет гражданам порядок защиты их прав и свобод;</w:t>
      </w:r>
    </w:p>
    <w:p>
      <w:pPr>
        <w:spacing w:after="120"/>
        <w:ind w:firstLine="397"/>
        <w:jc w:val="both"/>
      </w:pPr>
      <w:r>
        <w:rPr>
          <w:rFonts w:ascii="Arial" w:cs="Arial" w:eastAsia="Arial" w:hAnsi="Arial"/>
          <w:sz w:val="24"/>
          <w:szCs w:val="24"/>
        </w:rPr>
        <w:t xml:space="preserve">3) принимает меры по предупреждению и пресечению нарушений прав и свобод человека и гражданина, привлечению к ответственности лиц, нарушивших закон, и возмещению причиненного ущерба;</w:t>
      </w:r>
    </w:p>
    <w:p>
      <w:pPr>
        <w:spacing w:after="120"/>
        <w:ind w:firstLine="397"/>
        <w:jc w:val="both"/>
      </w:pPr>
      <w:r>
        <w:rPr>
          <w:rFonts w:ascii="Arial" w:cs="Arial" w:eastAsia="Arial" w:hAnsi="Arial"/>
          <w:sz w:val="24"/>
          <w:szCs w:val="24"/>
        </w:rPr>
        <w:t xml:space="preserve">4) использует полномочия, предусмотренные статьей 32 настоящего Закона.</w:t>
      </w:r>
    </w:p>
    <w:p>
      <w:pPr>
        <w:spacing w:after="120"/>
        <w:ind w:firstLine="397"/>
        <w:jc w:val="both"/>
      </w:pPr>
      <w:r>
        <w:rPr>
          <w:rFonts w:ascii="Arial" w:cs="Arial" w:eastAsia="Arial" w:hAnsi="Arial"/>
          <w:sz w:val="24"/>
          <w:szCs w:val="24"/>
        </w:rPr>
        <w:t xml:space="preserve">2. При наличии оснований полагать, что нарушение прав и свобод человека и гражданина имеет характер преступления, прокурор возбуждает уголовное дело и принимает меры к тому, чтобы лица, его совершившие, были подвергнуты уголовному преследованию в соответствии с законом.</w:t>
      </w:r>
    </w:p>
    <w:p>
      <w:pPr>
        <w:spacing w:after="120"/>
        <w:ind w:firstLine="397"/>
        <w:jc w:val="both"/>
      </w:pPr>
      <w:r>
        <w:rPr>
          <w:rFonts w:ascii="Arial" w:cs="Arial" w:eastAsia="Arial" w:hAnsi="Arial"/>
          <w:sz w:val="24"/>
          <w:szCs w:val="24"/>
        </w:rPr>
        <w:t xml:space="preserve">3. В случаях когда нарушение прав и свобод человека и гражданина имеет характер административного правонарушения прокурор возбуждает производство об административном правонарушении или незамедлительно передает сообщение о правонарушении и материалы проверки в орган или должностному лицу, которые полномочны рассматривать дела об административных правонарушениях.</w:t>
      </w:r>
    </w:p>
    <w:p>
      <w:pPr>
        <w:spacing w:after="120"/>
        <w:ind w:firstLine="397"/>
        <w:jc w:val="both"/>
      </w:pPr>
      <w:r>
        <w:rPr>
          <w:rFonts w:ascii="Arial" w:cs="Arial" w:eastAsia="Arial" w:hAnsi="Arial"/>
          <w:sz w:val="24"/>
          <w:szCs w:val="24"/>
        </w:rPr>
        <w:t xml:space="preserve">4. В случае нарушения прав и свобод человека и гражданина, защищаемых в порядке гражданского судопроизводства, когда пострадавший по состоянию здоровья, возрасту или иным причинам не может лично отстаивать в суде свои права и свободы или когда нарушены права и свободы значительного числа граждан либо в силу иных обстоятельств нарушение приобрело особое общественное значение, прокурор предъявляет и поддерживает в суде иск в интересах пострадавших.</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Надзор за исполнением законов и иных нормативных правовых актов органами, осуществляющими
 оперативно-розыскную деятельность, дознание и следствие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Предмет надзора</w:t>
      </w:r>
    </w:p>
    <w:p>
      <w:pPr>
        <w:spacing w:after="120"/>
        <w:ind w:firstLine="397"/>
        <w:jc w:val="both"/>
      </w:pPr>
      <w:r>
        <w:rPr>
          <w:rFonts w:ascii="Arial" w:cs="Arial" w:eastAsia="Arial" w:hAnsi="Arial"/>
          <w:sz w:val="24"/>
          <w:szCs w:val="24"/>
        </w:rPr>
        <w:t xml:space="preserve">Предметом надзора являются точное и единообразное исполнение законов и иных нормативных правовых актов в сфере соблюдения прав и свобод человека и гражданина, прав задержанного, подозреваемого, обвиняемого, установленного порядка разрешения заявлений и сообщений о совершенных или готовящихся преступлениях, выполнение оперативно-розыскных мероприятий и проведение расследования, а также законность решений, принимаемых органами, осуществляющими оперативно-розыскную деятельность, дознание и следствие.</w:t>
      </w:r>
    </w:p>
    <w:p>
      <w:pPr>
        <w:spacing w:after="120"/>
        <w:ind w:firstLine="397"/>
        <w:jc w:val="both"/>
      </w:pPr>
      <w:r>
        <w:rPr>
          <w:rFonts w:ascii="Arial" w:cs="Arial" w:eastAsia="Arial" w:hAnsi="Arial"/>
          <w:b/>
          <w:bCs/>
          <w:sz w:val="24"/>
          <w:szCs w:val="24"/>
        </w:rPr>
        <w:t xml:space="preserve">Статья 36. Полномочия прокурора</w:t>
      </w:r>
    </w:p>
    <w:p>
      <w:pPr>
        <w:spacing w:after="120"/>
        <w:ind w:firstLine="397"/>
        <w:jc w:val="both"/>
      </w:pPr>
      <w:r>
        <w:rPr>
          <w:rFonts w:ascii="Arial" w:cs="Arial" w:eastAsia="Arial" w:hAnsi="Arial"/>
          <w:sz w:val="24"/>
          <w:szCs w:val="24"/>
        </w:rPr>
        <w:t xml:space="preserve">1. Полномочия прокурора по надзору за исполнением законов органами, осуществляющими оперативно-розыскную деятельность, дознание и следствие, устанавливаются уголовно-процессуальным законодательством и другими законодательными актами Кыргызской Республики.</w:t>
      </w:r>
    </w:p>
    <w:p>
      <w:pPr>
        <w:spacing w:after="120"/>
        <w:ind w:firstLine="397"/>
        <w:jc w:val="both"/>
      </w:pPr>
      <w:r>
        <w:rPr>
          <w:rFonts w:ascii="Arial" w:cs="Arial" w:eastAsia="Arial" w:hAnsi="Arial"/>
          <w:sz w:val="24"/>
          <w:szCs w:val="24"/>
        </w:rPr>
        <w:t xml:space="preserve">2. Указания Генерального прокурора по вопросам следствия и дознания являются обязательными для исполнения.</w:t>
      </w:r>
    </w:p>
    <w:p>
      <w:pPr>
        <w:spacing w:after="120"/>
        <w:ind w:firstLine="397"/>
        <w:jc w:val="both"/>
      </w:pPr>
      <w:r>
        <w:rPr>
          <w:rFonts w:ascii="Arial" w:cs="Arial" w:eastAsia="Arial" w:hAnsi="Arial"/>
          <w:sz w:val="24"/>
          <w:szCs w:val="24"/>
        </w:rPr>
        <w:t xml:space="preserve">3. Прокурор вправе принять к своему производству или поручить подчиненному ему прокурору или следователю расследование любого преступления.</w:t>
      </w:r>
    </w:p>
    <w:p>
      <w:pPr>
        <w:spacing w:after="120"/>
        <w:ind w:firstLine="397"/>
        <w:jc w:val="both"/>
      </w:pPr>
      <w:r>
        <w:rPr>
          <w:rFonts w:ascii="Arial" w:cs="Arial" w:eastAsia="Arial" w:hAnsi="Arial"/>
          <w:sz w:val="24"/>
          <w:szCs w:val="24"/>
        </w:rPr>
        <w:t xml:space="preserve">4. Прокурор или следователь, в производстве которого находится расследование уголовного дела, может принять решение об осуществлении государственной защиты свидетелей, потерпевших и иных участников уголовного судопроизводства в соответствии с Законом Кыргызской Республики "О защите прав свидетелей, потерпевших и иных участников уголовного судопроизводства".</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Надзор за исполнением законов и иных нормативных правовых актов в органах и учреждениях
 уголовно-исполнительной системы и иных мер принудительного характера, назначаемых судом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Предмет надзора</w:t>
      </w:r>
    </w:p>
    <w:p>
      <w:pPr>
        <w:spacing w:after="120"/>
        <w:ind w:firstLine="397"/>
        <w:jc w:val="both"/>
      </w:pPr>
      <w:r>
        <w:rPr>
          <w:rFonts w:ascii="Arial" w:cs="Arial" w:eastAsia="Arial" w:hAnsi="Arial"/>
          <w:sz w:val="24"/>
          <w:szCs w:val="24"/>
        </w:rPr>
        <w:t xml:space="preserve">Предметом надзора являются:</w:t>
      </w:r>
    </w:p>
    <w:p>
      <w:pPr>
        <w:spacing w:after="120"/>
        <w:ind w:firstLine="397"/>
        <w:jc w:val="both"/>
      </w:pPr>
      <w:r>
        <w:rPr>
          <w:rFonts w:ascii="Arial" w:cs="Arial" w:eastAsia="Arial" w:hAnsi="Arial"/>
          <w:sz w:val="24"/>
          <w:szCs w:val="24"/>
        </w:rPr>
        <w:t xml:space="preserve">1) законность нахождения задержанных, заключенных под стражу лиц в местах их содержания, а также осужденных в органах и учреждениях уголовно-исполнительной системы и иных мер принудительного характера, назначаемых судом;</w:t>
      </w:r>
    </w:p>
    <w:p>
      <w:pPr>
        <w:spacing w:after="120"/>
        <w:ind w:firstLine="397"/>
        <w:jc w:val="both"/>
      </w:pPr>
      <w:r>
        <w:rPr>
          <w:rFonts w:ascii="Arial" w:cs="Arial" w:eastAsia="Arial" w:hAnsi="Arial"/>
          <w:sz w:val="24"/>
          <w:szCs w:val="24"/>
        </w:rPr>
        <w:t xml:space="preserve">2) соблюдение установленных законодательством Кыргызской Республики требований к порядку и условиям содержания осужденных и лиц, заключенных под стражу в органах и учреждениях уголовно-исполнительной системы, а также лиц, подвергнутых мерам принудительного характера;</w:t>
      </w:r>
    </w:p>
    <w:p>
      <w:pPr>
        <w:spacing w:after="120"/>
        <w:ind w:firstLine="397"/>
        <w:jc w:val="both"/>
      </w:pPr>
      <w:r>
        <w:rPr>
          <w:rFonts w:ascii="Arial" w:cs="Arial" w:eastAsia="Arial" w:hAnsi="Arial"/>
          <w:sz w:val="24"/>
          <w:szCs w:val="24"/>
        </w:rPr>
        <w:t xml:space="preserve">3) законность исполнения наказания, не связанного с лишением свободы.</w:t>
      </w:r>
    </w:p>
    <w:p>
      <w:pPr>
        <w:spacing w:after="120"/>
        <w:ind w:firstLine="397"/>
        <w:jc w:val="both"/>
      </w:pPr>
      <w:r>
        <w:rPr>
          <w:rFonts w:ascii="Arial" w:cs="Arial" w:eastAsia="Arial" w:hAnsi="Arial"/>
          <w:b/>
          <w:bCs/>
          <w:sz w:val="24"/>
          <w:szCs w:val="24"/>
        </w:rPr>
        <w:t xml:space="preserve">Статья 38. Полномочия прокурора</w:t>
      </w:r>
    </w:p>
    <w:p>
      <w:pPr>
        <w:spacing w:after="120"/>
        <w:ind w:firstLine="397"/>
        <w:jc w:val="both"/>
      </w:pPr>
      <w:r>
        <w:rPr>
          <w:rFonts w:ascii="Arial" w:cs="Arial" w:eastAsia="Arial" w:hAnsi="Arial"/>
          <w:sz w:val="24"/>
          <w:szCs w:val="24"/>
        </w:rPr>
        <w:t xml:space="preserve">1. При осуществлении надзора за исполнением законов прокурор вправе:</w:t>
      </w:r>
    </w:p>
    <w:p>
      <w:pPr>
        <w:spacing w:after="120"/>
        <w:ind w:firstLine="397"/>
        <w:jc w:val="both"/>
      </w:pPr>
      <w:r>
        <w:rPr>
          <w:rFonts w:ascii="Arial" w:cs="Arial" w:eastAsia="Arial" w:hAnsi="Arial"/>
          <w:sz w:val="24"/>
          <w:szCs w:val="24"/>
        </w:rPr>
        <w:t xml:space="preserve">1) посещать в любое время органы и учреждения, указанные в статье 37 настоящего Закона;</w:t>
      </w:r>
    </w:p>
    <w:p>
      <w:pPr>
        <w:spacing w:after="120"/>
        <w:ind w:firstLine="397"/>
        <w:jc w:val="both"/>
      </w:pPr>
      <w:r>
        <w:rPr>
          <w:rFonts w:ascii="Arial" w:cs="Arial" w:eastAsia="Arial" w:hAnsi="Arial"/>
          <w:sz w:val="24"/>
          <w:szCs w:val="24"/>
        </w:rPr>
        <w:t xml:space="preserve">2) опрашивать задержанных, осужденных и лиц, заключенных под стражу;</w:t>
      </w:r>
    </w:p>
    <w:p>
      <w:pPr>
        <w:spacing w:after="120"/>
        <w:ind w:firstLine="397"/>
        <w:jc w:val="both"/>
      </w:pPr>
      <w:r>
        <w:rPr>
          <w:rFonts w:ascii="Arial" w:cs="Arial" w:eastAsia="Arial" w:hAnsi="Arial"/>
          <w:sz w:val="24"/>
          <w:szCs w:val="24"/>
        </w:rPr>
        <w:t xml:space="preserve">3) знакомиться с документами, оперативными материалами, на основании которых эти лица задержаны, заключены под стражу, осуждены либо подвергнуты мерам принудительного характера;</w:t>
      </w:r>
    </w:p>
    <w:p>
      <w:pPr>
        <w:spacing w:after="120"/>
        <w:ind w:firstLine="397"/>
        <w:jc w:val="both"/>
      </w:pPr>
      <w:r>
        <w:rPr>
          <w:rFonts w:ascii="Arial" w:cs="Arial" w:eastAsia="Arial" w:hAnsi="Arial"/>
          <w:sz w:val="24"/>
          <w:szCs w:val="24"/>
        </w:rPr>
        <w:t xml:space="preserve">4) требовать от администрации создания условий, обеспечивающих права задержанных, заключенных под стражу, осужденных и лиц, подвергнутых мерам принудительного характера; проверять соответствие законодательству Кыргызской Республики приказов, распоряжений, постановлений администрации органов и учреждений, указанных в статье 37 настоящего Закона; требовать объяснения от должностных лиц; вносить протесты и представления; возбуждать уголовные дела или производства об административных правонарушениях. До рассмотрения протеста действие опротестованного акта администрацией учреждения приостанавливается;</w:t>
      </w:r>
    </w:p>
    <w:p>
      <w:pPr>
        <w:spacing w:after="120"/>
        <w:ind w:firstLine="397"/>
        <w:jc w:val="both"/>
      </w:pPr>
      <w:r>
        <w:rPr>
          <w:rFonts w:ascii="Arial" w:cs="Arial" w:eastAsia="Arial" w:hAnsi="Arial"/>
          <w:sz w:val="24"/>
          <w:szCs w:val="24"/>
        </w:rPr>
        <w:t xml:space="preserve">5) 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дисциплинарного изолятора.</w:t>
      </w:r>
    </w:p>
    <w:p>
      <w:pPr>
        <w:spacing w:after="120"/>
        <w:ind w:firstLine="397"/>
        <w:jc w:val="both"/>
      </w:pPr>
      <w:r>
        <w:rPr>
          <w:rFonts w:ascii="Arial" w:cs="Arial" w:eastAsia="Arial" w:hAnsi="Arial"/>
          <w:sz w:val="24"/>
          <w:szCs w:val="24"/>
        </w:rPr>
        <w:t xml:space="preserve">2. Прокурор или его заместитель обязан немедленно освободить своим постановлением каждого содержащегося без законных оснований в учреждениях, исполняющих наказания и меры принудительного характера, либо в нарушение закона подвергнутого задержанию, заключению или помещенного в судебно-психиатрическое учреждение.</w:t>
      </w:r>
    </w:p>
    <w:p>
      <w:pPr>
        <w:spacing w:after="120"/>
        <w:ind w:firstLine="397"/>
        <w:jc w:val="both"/>
      </w:pPr>
      <w:r>
        <w:rPr>
          <w:rFonts w:ascii="Arial" w:cs="Arial" w:eastAsia="Arial" w:hAnsi="Arial"/>
          <w:b/>
          <w:bCs/>
          <w:sz w:val="24"/>
          <w:szCs w:val="24"/>
        </w:rPr>
        <w:t xml:space="preserve">Статья 39. Обязательность исполнения постановлений и требований прокурора</w:t>
      </w:r>
    </w:p>
    <w:p>
      <w:pPr>
        <w:spacing w:after="120"/>
        <w:ind w:firstLine="397"/>
        <w:jc w:val="both"/>
      </w:pPr>
      <w:r>
        <w:rPr>
          <w:rFonts w:ascii="Arial" w:cs="Arial" w:eastAsia="Arial" w:hAnsi="Arial"/>
          <w:sz w:val="24"/>
          <w:szCs w:val="24"/>
        </w:rPr>
        <w:t xml:space="preserve">Постановления и требования прокурора по исполнению установленных законом порядка и условий содержания задержанных, заключенных под стражу, осужденных лиц, подвергнутых мерам принудительного характера либо помещенных в судебно-психиатрические учреждения, подлежат обязательному исполнению администрацией, а также органами, исполняющими приговоры судов в отношении лиц, осужденных к наказанию, не связанному с лишением свободы.</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V</w:t>
      </w:r>
      <w:r>
        <w:rPr>
          <w:rFonts w:ascii="Arial" w:cs="Arial" w:eastAsia="Arial" w:hAnsi="Arial"/>
          <w:b/>
          <w:bCs/>
          <w:sz w:val="24"/>
          <w:szCs w:val="24"/>
        </w:rPr>
        <w:t xml:space="preserve">
 УЧАСТИЕ ПРОКУРОРА В РАССМОТРЕНИИ ДЕЛ СУДАМИ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Участие прокурора в рассмотрении дел судами</w:t>
      </w:r>
    </w:p>
    <w:p>
      <w:pPr>
        <w:spacing w:after="120"/>
        <w:ind w:firstLine="397"/>
        <w:jc w:val="both"/>
      </w:pPr>
      <w:r>
        <w:rPr>
          <w:rFonts w:ascii="Arial" w:cs="Arial" w:eastAsia="Arial" w:hAnsi="Arial"/>
          <w:sz w:val="24"/>
          <w:szCs w:val="24"/>
        </w:rPr>
        <w:t xml:space="preserve">1. Прокурор участвует в рассмотрении дел судами в случаях, предусмотренных процессуальным законодательством и другими законами Кыргызской Республики.</w:t>
      </w:r>
    </w:p>
    <w:p>
      <w:pPr>
        <w:spacing w:after="120"/>
        <w:ind w:firstLine="397"/>
        <w:jc w:val="both"/>
      </w:pPr>
      <w:r>
        <w:rPr>
          <w:rFonts w:ascii="Arial" w:cs="Arial" w:eastAsia="Arial" w:hAnsi="Arial"/>
          <w:sz w:val="24"/>
          <w:szCs w:val="24"/>
        </w:rPr>
        <w:t xml:space="preserve">2. Осуществляя уголовное преследование в суде, прокурор выступает в качестве государственного обвинителя. Обязанность доказывания вины подсудимого в суде возлагается на государственного обвинителя.</w:t>
      </w:r>
    </w:p>
    <w:p>
      <w:pPr>
        <w:spacing w:after="120"/>
        <w:ind w:firstLine="397"/>
        <w:jc w:val="both"/>
      </w:pPr>
      <w:r>
        <w:rPr>
          <w:rFonts w:ascii="Arial" w:cs="Arial" w:eastAsia="Arial" w:hAnsi="Arial"/>
          <w:sz w:val="24"/>
          <w:szCs w:val="24"/>
        </w:rPr>
        <w:t xml:space="preserve">3. Прокурор в соответствии с процессуальным законодательством Кыргызской Республики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pPr>
        <w:spacing w:after="120"/>
        <w:ind w:firstLine="397"/>
        <w:jc w:val="both"/>
      </w:pPr>
      <w:r>
        <w:rPr>
          <w:rFonts w:ascii="Arial" w:cs="Arial" w:eastAsia="Arial" w:hAnsi="Arial"/>
          <w:sz w:val="24"/>
          <w:szCs w:val="24"/>
        </w:rPr>
        <w:t xml:space="preserve">4. Полномочия прокурора, участвующего в судебном рассмотрении дел, определяются процессуальным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41. Внесение прокурором представлений на судебные акты</w:t>
      </w:r>
    </w:p>
    <w:p>
      <w:pPr>
        <w:spacing w:after="120"/>
        <w:ind w:firstLine="397"/>
        <w:jc w:val="both"/>
      </w:pPr>
      <w:r>
        <w:rPr>
          <w:rFonts w:ascii="Arial" w:cs="Arial" w:eastAsia="Arial" w:hAnsi="Arial"/>
          <w:sz w:val="24"/>
          <w:szCs w:val="24"/>
        </w:rPr>
        <w:t xml:space="preserve">1. Прокурор или его заместитель в пределах своей компетенции вносит в вышестоящий суд представления в апелляционном, кассационном, надзорном порядке и частное представление на судебные акты. Помощник прокурора, прокурор управления, прокурор отдела может приносить представление только по делу, в рассмотрении которого он участвовал.</w:t>
      </w:r>
    </w:p>
    <w:p>
      <w:pPr>
        <w:spacing w:after="120"/>
        <w:ind w:firstLine="397"/>
        <w:jc w:val="both"/>
      </w:pPr>
      <w:r>
        <w:rPr>
          <w:rFonts w:ascii="Arial" w:cs="Arial" w:eastAsia="Arial" w:hAnsi="Arial"/>
          <w:sz w:val="24"/>
          <w:szCs w:val="24"/>
        </w:rPr>
        <w:t xml:space="preserve">2. Прокурор или его заместитель независимо от участия в судебном разбирательстве вправе в пределах своей компетенции истребовать из суда любое дело или категорию дел, по которым решение, приговор, определение или постановление вступили в законную силу. Усмотрев, что решение, приговор, определение или постановление суда являются незаконными или необоснованными, прокурор вносит представление в кассационном или надзорном порядке в вышестоящий суд или обращается с представлением к вышестоящему прокурору.</w:t>
      </w:r>
    </w:p>
    <w:p>
      <w:pPr>
        <w:spacing w:after="120"/>
        <w:ind w:firstLine="397"/>
        <w:jc w:val="both"/>
      </w:pPr>
      <w:r>
        <w:rPr>
          <w:rFonts w:ascii="Arial" w:cs="Arial" w:eastAsia="Arial" w:hAnsi="Arial"/>
          <w:sz w:val="24"/>
          <w:szCs w:val="24"/>
        </w:rPr>
        <w:t xml:space="preserve">3. Представление на решение судьи по делу об административном правонарушении может быть внесено прокурором города, района, вышестоящим прокурором и их заместителями.</w:t>
      </w:r>
    </w:p>
    <w:p>
      <w:pPr>
        <w:spacing w:after="120"/>
        <w:ind w:firstLine="397"/>
        <w:jc w:val="both"/>
      </w:pPr>
      <w:r>
        <w:rPr>
          <w:rFonts w:ascii="Arial" w:cs="Arial" w:eastAsia="Arial" w:hAnsi="Arial"/>
          <w:b/>
          <w:bCs/>
          <w:sz w:val="24"/>
          <w:szCs w:val="24"/>
        </w:rPr>
        <w:t xml:space="preserve">Статья 42. Отзыв представления</w:t>
      </w:r>
    </w:p>
    <w:p>
      <w:pPr>
        <w:spacing w:after="120"/>
        <w:ind w:firstLine="397"/>
        <w:jc w:val="both"/>
      </w:pPr>
      <w:r>
        <w:rPr>
          <w:rFonts w:ascii="Arial" w:cs="Arial" w:eastAsia="Arial" w:hAnsi="Arial"/>
          <w:sz w:val="24"/>
          <w:szCs w:val="24"/>
        </w:rPr>
        <w:t xml:space="preserve">Представление на решение, приговор, определение или постановление суда до начала его рассмотрения судом может быть отозвано прокурором, внесшим представление, либо вышестоящим прокурором.</w:t>
      </w:r>
    </w:p>
    <w:p>
      <w:pPr>
        <w:spacing w:after="120"/>
        <w:ind w:firstLine="397"/>
        <w:jc w:val="both"/>
      </w:pPr>
      <w:r>
        <w:rPr>
          <w:rFonts w:ascii="Arial" w:cs="Arial" w:eastAsia="Arial" w:hAnsi="Arial"/>
          <w:b/>
          <w:bCs/>
          <w:sz w:val="24"/>
          <w:szCs w:val="24"/>
        </w:rPr>
        <w:t xml:space="preserve">Статья 43. Представление о даче судам разъяснений</w:t>
      </w:r>
    </w:p>
    <w:p>
      <w:pPr>
        <w:spacing w:after="120"/>
        <w:ind w:firstLine="397"/>
        <w:jc w:val="both"/>
      </w:pPr>
      <w:r>
        <w:rPr>
          <w:rFonts w:ascii="Arial" w:cs="Arial" w:eastAsia="Arial" w:hAnsi="Arial"/>
          <w:sz w:val="24"/>
          <w:szCs w:val="24"/>
        </w:rPr>
        <w:t xml:space="preserve">Генеральный прокурор вправе вносить на рассмотрение Пленума Верховного суда Кыргызской Республики представления о даче судам разъяснений по вопросам судебной практики по гражданским, экономическим, уголовным, административным и иным делам и принимать участие в их обсуждении.</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VI</w:t>
      </w:r>
      <w:r>
        <w:rPr>
          <w:rFonts w:ascii="Arial" w:cs="Arial" w:eastAsia="Arial" w:hAnsi="Arial"/>
          <w:b/>
          <w:bCs/>
          <w:sz w:val="24"/>
          <w:szCs w:val="24"/>
        </w:rPr>
        <w:t xml:space="preserve">
 СЛУЖБА В ОРГАНАХ И УЧРЕЖДЕНИЯХ ПРОКУРАТУРЫ.
 КАДРЫ ОРГАНОВ И УЧРЕЖДЕНИЙ ПРОКУРАТУРЫ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Служба в органах и учреждениях прокуратуры</w:t>
      </w:r>
    </w:p>
    <w:p>
      <w:pPr>
        <w:spacing w:after="120"/>
        <w:ind w:firstLine="397"/>
        <w:jc w:val="both"/>
      </w:pPr>
      <w:r>
        <w:rPr>
          <w:rFonts w:ascii="Arial" w:cs="Arial" w:eastAsia="Arial" w:hAnsi="Arial"/>
          <w:sz w:val="24"/>
          <w:szCs w:val="24"/>
        </w:rPr>
        <w:t xml:space="preserve">1. Служба в органах и учреждениях прокуратуры является видом государственной службы. Прокурорские работники являются государственными служащими, исполняющими обязанности по государственной должности с учетом требований настоящего Закона.</w:t>
      </w:r>
    </w:p>
    <w:p>
      <w:pPr>
        <w:spacing w:after="120"/>
        <w:ind w:firstLine="397"/>
        <w:jc w:val="both"/>
      </w:pPr>
      <w:r>
        <w:rPr>
          <w:rFonts w:ascii="Arial" w:cs="Arial" w:eastAsia="Arial" w:hAnsi="Arial"/>
          <w:sz w:val="24"/>
          <w:szCs w:val="24"/>
        </w:rPr>
        <w:t xml:space="preserve">2. Порядок прохождения службы в органах и учреждениях прокуратуры Кыргызской Республики определяется настоящим Законом и Положением о порядке прохождения службы в органах и учреждениях прокуратуры, утверждаемым Президентом Кыргызской Республики.</w:t>
      </w:r>
    </w:p>
    <w:p>
      <w:pPr>
        <w:spacing w:after="120"/>
        <w:ind w:firstLine="397"/>
        <w:jc w:val="both"/>
      </w:pPr>
      <w:r>
        <w:rPr>
          <w:rFonts w:ascii="Arial" w:cs="Arial" w:eastAsia="Arial" w:hAnsi="Arial"/>
          <w:sz w:val="24"/>
          <w:szCs w:val="24"/>
        </w:rPr>
        <w:t xml:space="preserve">3. Трудовые отношения работников органов и учреждений прокуратуры регулируются законодательством Кыргызской Республики о государственной службе и нормативными правовыми актами, регламентирующими порядок прохождения службы в органах и учреждениях прокуратуры Кыргызской Республики, с учетом особенностей, предусмотренных настоящим Законом. Работники вправе обжаловать вышестоящему руководителю и (или) в суд решения руководителей органов и учреждений прокуратуры по вопросам прохождения службы.</w:t>
      </w:r>
    </w:p>
    <w:p>
      <w:pPr>
        <w:spacing w:after="120"/>
        <w:ind w:firstLine="397"/>
        <w:jc w:val="both"/>
      </w:pPr>
      <w:r>
        <w:rPr>
          <w:rFonts w:ascii="Arial" w:cs="Arial" w:eastAsia="Arial" w:hAnsi="Arial"/>
          <w:sz w:val="24"/>
          <w:szCs w:val="24"/>
        </w:rPr>
        <w:t xml:space="preserve">4. Предельный возраст нахождения прокуроров и следователей на службе в органах прокуратуры составляет 65 лет.</w:t>
      </w:r>
    </w:p>
    <w:p>
      <w:pPr>
        <w:spacing w:after="240"/>
        <w:ind w:firstLine="397"/>
        <w:jc w:val="both"/>
      </w:pPr>
      <w:r>
        <w:rPr>
          <w:rFonts w:ascii="Arial" w:cs="Arial" w:eastAsia="Arial" w:hAnsi="Arial"/>
          <w:i/>
          <w:iCs/>
          <w:sz w:val="24"/>
          <w:szCs w:val="24"/>
        </w:rPr>
        <w:t xml:space="preserve">(В редакции Законов КР от </w:t>
      </w:r>
      <w:hyperlink w:history="1" r:id="rIds4dw2ccjx1y4bh6fwr_xq">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 , </w:t>
      </w:r>
      <w:hyperlink w:history="1" r:id="rIda52wox7fyv1waqzhdqlod">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45. Прокуроры, работники органов и учреждений прокуратуры. Требования, предъявляемые к лицам, назначаемым на должности прокуроров и следователей</w:t>
      </w:r>
    </w:p>
    <w:p>
      <w:pPr>
        <w:spacing w:after="120"/>
        <w:ind w:firstLine="397"/>
        <w:jc w:val="both"/>
      </w:pPr>
      <w:r>
        <w:rPr>
          <w:rFonts w:ascii="Arial" w:cs="Arial" w:eastAsia="Arial" w:hAnsi="Arial"/>
          <w:sz w:val="24"/>
          <w:szCs w:val="24"/>
        </w:rPr>
        <w:t xml:space="preserve">1. В настоящем Законе под следующими терминами понимаются:</w:t>
      </w:r>
    </w:p>
    <w:p>
      <w:pPr>
        <w:spacing w:after="120"/>
        <w:ind w:firstLine="397"/>
        <w:jc w:val="both"/>
      </w:pPr>
      <w:r>
        <w:rPr>
          <w:rFonts w:ascii="Arial" w:cs="Arial" w:eastAsia="Arial" w:hAnsi="Arial"/>
          <w:sz w:val="24"/>
          <w:szCs w:val="24"/>
        </w:rPr>
        <w:t xml:space="preserve">1) «прокурор» - Генеральный прокурор, его заместители, старший помощник и помощник Генерального прокурора, начальники управлений, отделов и их заместители, старшие прокуроры и прокуроры отделов, все нижестоящие прокуроры, их заместители, старшие прокуроры и прокуроры, прокуроры-криминалисты управлений и отделов органов прокуратуры, старшие помощники и помощники прокуроров районов, городов, а также военные и другие специализированные прокуроры, их заместители, старшие помощники и помощники, действующие в пределах своей компетенции;</w:t>
      </w:r>
    </w:p>
    <w:p>
      <w:pPr>
        <w:spacing w:after="120"/>
        <w:ind w:firstLine="397"/>
        <w:jc w:val="both"/>
      </w:pPr>
      <w:r>
        <w:rPr>
          <w:rFonts w:ascii="Arial" w:cs="Arial" w:eastAsia="Arial" w:hAnsi="Arial"/>
          <w:sz w:val="24"/>
          <w:szCs w:val="24"/>
        </w:rPr>
        <w:t xml:space="preserve">2) «прокурорские работники» - прокуроры и следователи, а также другие работники органов и учреждений прокуратуры, имеющие специальные классные чины (воинские звания) или классные чины.</w:t>
      </w:r>
    </w:p>
    <w:p>
      <w:pPr>
        <w:spacing w:after="120"/>
        <w:ind w:firstLine="397"/>
        <w:jc w:val="both"/>
      </w:pPr>
      <w:r>
        <w:rPr>
          <w:rFonts w:ascii="Arial" w:cs="Arial" w:eastAsia="Arial" w:hAnsi="Arial"/>
          <w:sz w:val="24"/>
          <w:szCs w:val="24"/>
        </w:rPr>
        <w:t xml:space="preserve">2. Прокурорами и следователями могут быть граждане Кыргызской Республики, имеющие высшее юридическое образование, полученное в образовательном учреждении высшего профессионального образования, и обладающие необходимыми профессиональными и моральными качествами, пригодные по состоянию здоровья для службы в органах прокуратуры.</w:t>
      </w:r>
    </w:p>
    <w:p>
      <w:pPr>
        <w:spacing w:after="120"/>
        <w:ind w:firstLine="397"/>
        <w:jc w:val="both"/>
      </w:pPr>
      <w:r>
        <w:rPr>
          <w:rFonts w:ascii="Arial" w:cs="Arial" w:eastAsia="Arial" w:hAnsi="Arial"/>
          <w:sz w:val="24"/>
          <w:szCs w:val="24"/>
        </w:rPr>
        <w:t xml:space="preserve">3. Лицо не может быть принято на службу в органы и учреждения прокуратуры и находиться на указанной службе:</w:t>
      </w:r>
    </w:p>
    <w:p>
      <w:pPr>
        <w:spacing w:after="120"/>
        <w:ind w:firstLine="397"/>
        <w:jc w:val="both"/>
      </w:pPr>
      <w:r>
        <w:rPr>
          <w:rFonts w:ascii="Arial" w:cs="Arial" w:eastAsia="Arial" w:hAnsi="Arial"/>
          <w:sz w:val="24"/>
          <w:szCs w:val="24"/>
        </w:rPr>
        <w:t xml:space="preserve">1) если имеет гражданство иностранного государства;</w:t>
      </w:r>
    </w:p>
    <w:p>
      <w:pPr>
        <w:spacing w:after="120"/>
        <w:ind w:firstLine="397"/>
        <w:jc w:val="both"/>
      </w:pPr>
      <w:r>
        <w:rPr>
          <w:rFonts w:ascii="Arial" w:cs="Arial" w:eastAsia="Arial" w:hAnsi="Arial"/>
          <w:sz w:val="24"/>
          <w:szCs w:val="24"/>
        </w:rPr>
        <w:t xml:space="preserve">2) если признано решением суда недееспособным или ограниченно дееспособным;</w:t>
      </w:r>
    </w:p>
    <w:p>
      <w:pPr>
        <w:spacing w:after="120"/>
        <w:ind w:firstLine="397"/>
        <w:jc w:val="both"/>
      </w:pPr>
      <w:r>
        <w:rPr>
          <w:rFonts w:ascii="Arial" w:cs="Arial" w:eastAsia="Arial" w:hAnsi="Arial"/>
          <w:sz w:val="24"/>
          <w:szCs w:val="24"/>
        </w:rPr>
        <w:t xml:space="preserve">3) если решением суда лишено права занимать государственные должности государственной службы в течение определенного срока;</w:t>
      </w:r>
    </w:p>
    <w:p>
      <w:pPr>
        <w:spacing w:after="120"/>
        <w:ind w:firstLine="397"/>
        <w:jc w:val="both"/>
      </w:pPr>
      <w:r>
        <w:rPr>
          <w:rFonts w:ascii="Arial" w:cs="Arial" w:eastAsia="Arial" w:hAnsi="Arial"/>
          <w:sz w:val="24"/>
          <w:szCs w:val="24"/>
        </w:rPr>
        <w:t xml:space="preserve">4) если имеет или имело судимость за уголовные преступления, независимо от того, погашена или снята судимость;</w:t>
      </w:r>
    </w:p>
    <w:p>
      <w:pPr>
        <w:spacing w:after="120"/>
        <w:ind w:firstLine="397"/>
        <w:jc w:val="both"/>
      </w:pPr>
      <w:r>
        <w:rPr>
          <w:rFonts w:ascii="Arial" w:cs="Arial" w:eastAsia="Arial" w:hAnsi="Arial"/>
          <w:sz w:val="24"/>
          <w:szCs w:val="24"/>
        </w:rPr>
        <w:t xml:space="preserve">5) если имеет заболевание, которое, согласно медицинскому заключению, препятствует исполнению им служебных обязанностей;</w:t>
      </w:r>
    </w:p>
    <w:p>
      <w:pPr>
        <w:spacing w:after="120"/>
        <w:ind w:firstLine="397"/>
        <w:jc w:val="both"/>
      </w:pPr>
      <w:r>
        <w:rPr>
          <w:rFonts w:ascii="Arial" w:cs="Arial" w:eastAsia="Arial" w:hAnsi="Arial"/>
          <w:sz w:val="24"/>
          <w:szCs w:val="24"/>
        </w:rPr>
        <w:t xml:space="preserve">6) если состоит в близком родстве или свойстве (родители, супруги, братья, сестры, дети, а также братья, сестры, родители или дети супругов) с работником органа или учреждения прокуратуры, если их служба связана с непосредственной подчиненностью или подконтрольностью одного из них другому;</w:t>
      </w:r>
    </w:p>
    <w:p>
      <w:pPr>
        <w:spacing w:after="120"/>
        <w:ind w:firstLine="397"/>
        <w:jc w:val="both"/>
      </w:pPr>
      <w:r>
        <w:rPr>
          <w:rFonts w:ascii="Arial" w:cs="Arial" w:eastAsia="Arial" w:hAnsi="Arial"/>
          <w:sz w:val="24"/>
          <w:szCs w:val="24"/>
        </w:rPr>
        <w:t xml:space="preserve">7) если отказывается от прохождения процедуры оформления допуска к сведениям, составляющим государственную тайну, в случае если исполнение служебных обязанностей по должности, на которую претендует лицо, связано с использованием таких сведений.</w:t>
      </w:r>
    </w:p>
    <w:p>
      <w:pPr>
        <w:spacing w:after="120"/>
        <w:ind w:firstLine="397"/>
        <w:jc w:val="both"/>
      </w:pPr>
      <w:r>
        <w:rPr>
          <w:rFonts w:ascii="Arial" w:cs="Arial" w:eastAsia="Arial" w:hAnsi="Arial"/>
          <w:sz w:val="24"/>
          <w:szCs w:val="24"/>
        </w:rPr>
        <w:t xml:space="preserve">8) если не проходил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(вневойсковую) службу по основаниям, вытекающим из семейного положения и состояния здоровья.</w:t>
      </w:r>
    </w:p>
    <w:p>
      <w:pPr>
        <w:spacing w:after="120"/>
        <w:ind w:firstLine="397"/>
        <w:jc w:val="both"/>
      </w:pPr>
      <w:r>
        <w:rPr>
          <w:rFonts w:ascii="Arial" w:cs="Arial" w:eastAsia="Arial" w:hAnsi="Arial"/>
          <w:sz w:val="24"/>
          <w:szCs w:val="24"/>
        </w:rPr>
        <w:t xml:space="preserve">4. Лица принимаются на службу в органы и учреждения прокуратуры в установленном законодательством порядке.</w:t>
      </w:r>
    </w:p>
    <w:p>
      <w:pPr>
        <w:spacing w:after="120"/>
        <w:ind w:firstLine="397"/>
        <w:jc w:val="both"/>
      </w:pPr>
      <w:r>
        <w:rPr>
          <w:rFonts w:ascii="Arial" w:cs="Arial" w:eastAsia="Arial" w:hAnsi="Arial"/>
          <w:sz w:val="24"/>
          <w:szCs w:val="24"/>
        </w:rPr>
        <w:t xml:space="preserve">5. На должность Генерального прокурора назначаются лица не моложе 35 лет и не старше 65 лет, имеющие высшее юридическое образование и стаж работы по юридической профессии не менее 10 лет.</w:t>
      </w:r>
    </w:p>
    <w:p>
      <w:pPr>
        <w:spacing w:after="120"/>
        <w:ind w:firstLine="397"/>
        <w:jc w:val="both"/>
      </w:pPr>
      <w:r>
        <w:rPr>
          <w:rFonts w:ascii="Arial" w:cs="Arial" w:eastAsia="Arial" w:hAnsi="Arial"/>
          <w:sz w:val="24"/>
          <w:szCs w:val="24"/>
        </w:rPr>
        <w:t xml:space="preserve">6. На должности заместителя Генерального прокурора, Военного прокурора назначаются лица не моложе 35 лет, имеющие стаж работы прокурором или следователем в органах прокуратуры не менее 10 лет.</w:t>
      </w:r>
    </w:p>
    <w:p>
      <w:pPr>
        <w:spacing w:after="120"/>
        <w:ind w:firstLine="397"/>
        <w:jc w:val="both"/>
      </w:pPr>
      <w:r>
        <w:rPr>
          <w:rFonts w:ascii="Arial" w:cs="Arial" w:eastAsia="Arial" w:hAnsi="Arial"/>
          <w:sz w:val="24"/>
          <w:szCs w:val="24"/>
        </w:rPr>
        <w:t xml:space="preserve">7. На должности прокурора области и приравненных к ним прокуроров назначаются лица не моложе 30 лет, имеющие стаж работы прокурором или следователем в органах прокуратуры не менее 7 лет.</w:t>
      </w:r>
    </w:p>
    <w:p>
      <w:pPr>
        <w:spacing w:after="120"/>
        <w:ind w:firstLine="397"/>
        <w:jc w:val="both"/>
      </w:pPr>
      <w:r>
        <w:rPr>
          <w:rFonts w:ascii="Arial" w:cs="Arial" w:eastAsia="Arial" w:hAnsi="Arial"/>
          <w:sz w:val="24"/>
          <w:szCs w:val="24"/>
        </w:rPr>
        <w:t xml:space="preserve">8. На должности прокурора района, города и приравненных к ним прокуроров назначаются лица не моложе 30 лет, имеющие стаж работы прокурором или следователем в органах прокуратуры не менее 5 лет.</w:t>
      </w:r>
    </w:p>
    <w:p>
      <w:pPr>
        <w:spacing w:after="120"/>
        <w:ind w:firstLine="397"/>
        <w:jc w:val="both"/>
      </w:pPr>
      <w:r>
        <w:rPr>
          <w:rFonts w:ascii="Arial" w:cs="Arial" w:eastAsia="Arial" w:hAnsi="Arial"/>
          <w:sz w:val="24"/>
          <w:szCs w:val="24"/>
        </w:rPr>
        <w:t xml:space="preserve">9. Лица, впервые назначаемые на должность в органы прокуратуры, принимают присягу.</w:t>
      </w:r>
    </w:p>
    <w:p>
      <w:pPr>
        <w:spacing w:after="120"/>
        <w:ind w:firstLine="397"/>
        <w:jc w:val="both"/>
      </w:pPr>
      <w:r>
        <w:rPr>
          <w:rFonts w:ascii="Arial" w:cs="Arial" w:eastAsia="Arial" w:hAnsi="Arial"/>
          <w:sz w:val="24"/>
          <w:szCs w:val="24"/>
        </w:rPr>
        <w:t xml:space="preserve">10. Работники подлежат аттестации не реже одного раза в 3 года. Порядок аттестации определяется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«Об аттестации работников органов прокуратуры Кыргызской Республики», утвержденным Генеральным прокурором.</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trveqk4wltjrozxtgtk5g">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18 февраля 2015 г. №02-р</w:t>
      </w:r>
    </w:p>
    <w:p>
      <w:pPr>
        <w:spacing w:after="240"/>
        <w:ind w:firstLine="397"/>
        <w:jc w:val="both"/>
      </w:pPr>
      <w:r>
        <w:rPr>
          <w:rFonts w:ascii="Arial" w:cs="Arial" w:eastAsia="Arial" w:hAnsi="Arial"/>
          <w:i/>
          <w:iCs/>
          <w:sz w:val="24"/>
          <w:szCs w:val="24"/>
        </w:rPr>
        <w:t xml:space="preserve">(В редакции Законов КР от </w:t>
      </w:r>
      <w:hyperlink w:history="1" r:id="rId8dgoqjmzbrgwkgydfkd12">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 </w:t>
      </w:r>
      <w:hyperlink w:history="1" r:id="rIdjjfg4vs20vhuoc3yqjkup">
        <w:r>
          <w:rPr>
            <w:rFonts w:ascii="Arial" w:cs="Arial" w:eastAsia="Arial" w:hAnsi="Arial"/>
            <w:i/>
            <w:iCs/>
            <w:color w:val="1D4ED8"/>
            <w:sz w:val="24"/>
            <w:szCs w:val="24"/>
            <w:u w:val="single"/>
          </w:rPr>
          <w:t xml:space="preserve">3 августа 2013 года № 182</w:t>
        </w:r>
      </w:hyperlink>
      <w:r>
        <w:rPr>
          <w:rFonts w:ascii="Arial" w:cs="Arial" w:eastAsia="Arial" w:hAnsi="Arial"/>
          <w:i/>
          <w:iCs/>
          <w:sz w:val="24"/>
          <w:szCs w:val="24"/>
        </w:rPr>
        <w:t xml:space="preserve">, </w:t>
      </w:r>
      <w:hyperlink w:history="1" r:id="rIdjywqxvogwksvq-_qlckmg">
        <w:r>
          <w:rPr>
            <w:rFonts w:ascii="Arial" w:cs="Arial" w:eastAsia="Arial" w:hAnsi="Arial"/>
            <w:i/>
            <w:iCs/>
            <w:color w:val="1D4ED8"/>
            <w:sz w:val="24"/>
            <w:szCs w:val="24"/>
            <w:u w:val="single"/>
          </w:rPr>
          <w:t xml:space="preserve">28 июля 2015 года № 201</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 КР от </w:t>
      </w:r>
      <w:hyperlink w:history="1" r:id="rIdy7do_l2da1thlsgifhzsk">
        <w:r>
          <w:rPr>
            <w:rFonts w:ascii="Arial" w:cs="Arial" w:eastAsia="Arial" w:hAnsi="Arial"/>
            <w:i/>
            <w:iCs/>
            <w:color w:val="1D4ED8"/>
            <w:sz w:val="24"/>
            <w:szCs w:val="24"/>
            <w:u w:val="single"/>
          </w:rPr>
          <w:t xml:space="preserve">20 ноября 2009 года № 302</w:t>
        </w:r>
      </w:hyperlink>
      <w:r>
        <w:rPr>
          <w:rFonts w:ascii="Arial" w:cs="Arial" w:eastAsia="Arial" w:hAnsi="Arial"/>
          <w:i/>
          <w:iCs/>
          <w:sz w:val="24"/>
          <w:szCs w:val="24"/>
        </w:rPr>
        <w:t xml:space="preserve"> внесены изменения в часть 5 статьи 45, изложенную на государственном языке</w:t>
      </w:r>
    </w:p>
    <w:p>
      <w:pPr>
        <w:spacing w:after="120"/>
        <w:ind w:firstLine="397"/>
        <w:jc w:val="both"/>
      </w:pPr>
      <w:r>
        <w:rPr>
          <w:rFonts w:ascii="Arial" w:cs="Arial" w:eastAsia="Arial" w:hAnsi="Arial"/>
          <w:b/>
          <w:bCs/>
          <w:sz w:val="24"/>
          <w:szCs w:val="24"/>
        </w:rPr>
        <w:t xml:space="preserve">Статья 46. Ограничения, связанные со службой в органах и учреждениях прокуратуры</w:t>
      </w:r>
    </w:p>
    <w:p>
      <w:pPr>
        <w:spacing w:after="120"/>
        <w:ind w:firstLine="397"/>
        <w:jc w:val="both"/>
      </w:pPr>
      <w:r>
        <w:rPr>
          <w:rFonts w:ascii="Arial" w:cs="Arial" w:eastAsia="Arial" w:hAnsi="Arial"/>
          <w:sz w:val="24"/>
          <w:szCs w:val="24"/>
        </w:rPr>
        <w:t xml:space="preserve">1. Прокуроры и следователи органов прокуратуры не могут быть депутатами Жогорку Кенеша Кыргызской Республики и местных кенешей, членами комиссий и иных выборных органов, образуемых органами государственной власти и органами местного самоуправления.</w:t>
      </w:r>
    </w:p>
    <w:p>
      <w:pPr>
        <w:spacing w:after="120"/>
        <w:ind w:firstLine="397"/>
        <w:jc w:val="both"/>
      </w:pPr>
      <w:r>
        <w:rPr>
          <w:rFonts w:ascii="Arial" w:cs="Arial" w:eastAsia="Arial" w:hAnsi="Arial"/>
          <w:sz w:val="24"/>
          <w:szCs w:val="24"/>
        </w:rPr>
        <w:t xml:space="preserve">2. Прокуроры, следователи органов прокуратуры не могут являться членами политических партий и других общественных объединений, преследующих политические цели, оказывать какую-либо поддержку или принимать участие в их деятельности.</w:t>
      </w:r>
    </w:p>
    <w:p>
      <w:pPr>
        <w:spacing w:after="120"/>
        <w:ind w:firstLine="397"/>
        <w:jc w:val="both"/>
      </w:pPr>
      <w:r>
        <w:rPr>
          <w:rFonts w:ascii="Arial" w:cs="Arial" w:eastAsia="Arial" w:hAnsi="Arial"/>
          <w:sz w:val="24"/>
          <w:szCs w:val="24"/>
        </w:rPr>
        <w:t xml:space="preserve">Прокурорские работники в своей служебной деятельности не связаны решениями политических партий и других общественных, некоммерческих объединений.</w:t>
      </w:r>
    </w:p>
    <w:p>
      <w:pPr>
        <w:spacing w:after="120"/>
        <w:ind w:firstLine="397"/>
        <w:jc w:val="both"/>
      </w:pPr>
      <w:r>
        <w:rPr>
          <w:rFonts w:ascii="Arial" w:cs="Arial" w:eastAsia="Arial" w:hAnsi="Arial"/>
          <w:sz w:val="24"/>
          <w:szCs w:val="24"/>
        </w:rPr>
        <w:t xml:space="preserve">3. Прокуроры, следователи органов прокуратуры не вправе совмещать свою основную деятельность с иной оплачиваемой или безвозмездной деятельностью, кроме преподавательской, научной и творческой.</w:t>
      </w:r>
    </w:p>
    <w:p>
      <w:pPr>
        <w:spacing w:after="120"/>
        <w:ind w:firstLine="397"/>
        <w:jc w:val="both"/>
      </w:pPr>
      <w:r>
        <w:rPr>
          <w:rFonts w:ascii="Arial" w:cs="Arial" w:eastAsia="Arial" w:hAnsi="Arial"/>
          <w:sz w:val="24"/>
          <w:szCs w:val="24"/>
        </w:rPr>
        <w:t xml:space="preserve">4. На прокурорских работников распространяются ограничения, установленные Законом Кыргызской Республики "О государственной службе".</w:t>
      </w:r>
    </w:p>
    <w:p>
      <w:pPr>
        <w:spacing w:after="120"/>
        <w:ind w:firstLine="397"/>
        <w:jc w:val="both"/>
      </w:pPr>
      <w:r>
        <w:rPr>
          <w:rFonts w:ascii="Arial" w:cs="Arial" w:eastAsia="Arial" w:hAnsi="Arial"/>
          <w:b/>
          <w:bCs/>
          <w:sz w:val="24"/>
          <w:szCs w:val="24"/>
        </w:rPr>
        <w:t xml:space="preserve">Статья 47. Специальные классные чины, классные чины и воинские звания прокурорских работников</w:t>
      </w:r>
    </w:p>
    <w:p>
      <w:pPr>
        <w:spacing w:after="120"/>
        <w:ind w:firstLine="397"/>
        <w:jc w:val="both"/>
      </w:pPr>
      <w:r>
        <w:rPr>
          <w:rFonts w:ascii="Arial" w:cs="Arial" w:eastAsia="Arial" w:hAnsi="Arial"/>
          <w:sz w:val="24"/>
          <w:szCs w:val="24"/>
        </w:rPr>
        <w:t xml:space="preserve">1. Прокурорам и следователям, в соответствии с занимаемыми ими должностями и стажем работы, присваиваются специальные классные чины, классные чины и воинские звания в соответствии с </w:t>
      </w:r>
      <w:hyperlink w:history="1" r:id="rIdzeahgby9ovpyk9mo8pof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и </w:t>
      </w:r>
      <w:hyperlink w:history="1" r:id="rIdwaflno0gpqcfust9vkiq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w:t>
      </w:r>
    </w:p>
    <w:p>
      <w:pPr>
        <w:spacing w:after="120"/>
        <w:ind w:firstLine="397"/>
        <w:jc w:val="both"/>
      </w:pPr>
      <w:r>
        <w:rPr>
          <w:rFonts w:ascii="Arial" w:cs="Arial" w:eastAsia="Arial" w:hAnsi="Arial"/>
          <w:sz w:val="24"/>
          <w:szCs w:val="24"/>
        </w:rPr>
        <w:t xml:space="preserve">2. Для прокуроров и следователей органов и учреждений прокуратуры Кыргызской Республики присваиваются по занимаемой должности следующие предельные специальные классные чины и воинские звания: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2"/>
        <w:gridCol w:w="6406"/>
      </w:tblGrid>
      <w:tr>
        <w:tc>
          <w:tcPr>
            <w:tcW w:type="dxa" w:w="377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Классный чин</w:t>
            </w:r>
          </w:p>
        </w:tc>
        <w:tc>
          <w:tcPr>
            <w:tcW w:type="dxa" w:w="64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советник юстиции 1 класса</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Генеральный прокурор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советник юстиции 2 класса</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заместитель Генерального прокурора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Государственный советник юстиции 3 класса</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Заместители Генерального прокурора, прокурор г.Бишкек, прокуроры Чуйской и Джалал-Абадской областей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Генерал-майор юстиции</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Военный прокурор Кыргызской Республики заместитель Генерального прокурора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Советник юстиции 1 класса</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Прокуроры областей, г.Ош, заместители прокуроров областей, г.Бишкек и г.Ош. Прокуроры специализированных прокуратур. Прокуроры Ленинского, Первомайского, Октябрьского, Свердловского районов г.Бишкек, прокуроры городов Джалал-Абад, Талас, Каракол, Нарын, Токмок,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 соответствующих областей. Начальники и заместители начальников управлений, отделов, старший помощник Генерального прокурора по особым поручениям, прокурор-криминалист Генеральной прокуратуры, старший следователь по особо важным делам Генеральной прокуратуры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Полковник юстиции</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военного прокурора. Военные прокуроры гарнизонов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Советник юстиции 2 класса</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Начальники отделов прокуратуры г.Бишкек и г.Ош. Начальники отделов областных прокуратур, старшие помощники прокуроров областей, г.Бишкек и г.Ош. Заместители прокуроров Ленинского, Первомайского, Октябрьского, Свердловского районов г.Бишкек. Заместители прокуроров городов Джалал-Абад, Талас, Каракол, Нарын, Токмок. Заместители прокуроров Кара-Суйского, Узгенского, Ноокатского, Сузакского, Базар-Коргонского, Баткенского, Кадамжайского, Аламудунского, Сокулукского, Московского, Жайылского и Ысык-Атинского районов соответствующих областей и специализированных прокуратур. Прокуроры городов, районов. Помощник Генерального прокурора, старшие прокуроры и прокуроры управлений, отделов, центра профессиональной подготовки прокурорско-следственных работников Генеральной прокуратуры, следователи по особо важным делам Генеральной прокуратуры и старшие следователи по особо важным делам областных прокуратур, г.Бишкек и г.Ош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Подполковник юстиции </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помощник военного прокурора, начальник отдела военной прокуратуры, старший следователь по особо важным делам военной прокуратуры, заместители военных прокуроров гарнизонов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Советник юстиции 3 класса </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Заместители прокуроров городов, районов. Заместители начальников отделов областных прокуратур, г.Бишкек и г.Ош, старшие прокуроры и прокуроры отделов областных прокуратур, следователи по особо важным делам областных прокуратур, г.Бишкек и г.Ош, старшие следователи и следователи областных прокуратур, г.Бишкек и г.Ош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Майор юстиции </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Старшие прокуроры и прокуроры отделов военной прокуратуры, следователь по особо важным делам военной прокуратуры. Старший следователь Бишкекского гарнизона. Следователь Баткенского гарнизона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Юрист 1, 2, 3 класса, младший юрист </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Старшие помощники и помощники прокуроров городов, районов и специализированных прокуратур. Старшие следователи и следователи городских, районных и специализированных прокуратур </w:t>
            </w:r>
          </w:p>
        </w:tc>
      </w:tr>
      <w:tr>
        <w:tc>
          <w:tcPr>
            <w:tcW w:type="dxa" w:w="37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Капитан юстиции, старший лейтенант юстиции, лейтенант юстиции, младший лейтенант юстиции </w:t>
            </w:r>
          </w:p>
        </w:tc>
        <w:tc>
          <w:tcPr>
            <w:tcW w:type="dxa" w:w="6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Старшие помощники военного прокурора гарнизона, помощники военного прокурора гарнизона. Старший следователь военной прокуратуры гарнизона, следователь военной прокуратуры гарнизона </w:t>
            </w:r>
          </w:p>
        </w:tc>
      </w:tr>
    </w:tbl>
    <w:p>
      <w:pPr>
        <w:spacing w:after="120"/>
        <w:ind w:firstLine="397"/>
        <w:jc w:val="both"/>
      </w:pPr>
      <w:r>
        <w:rPr>
          <w:rFonts w:ascii="Arial" w:cs="Arial" w:eastAsia="Arial" w:hAnsi="Arial"/>
          <w:sz w:val="24"/>
          <w:szCs w:val="24"/>
        </w:rPr>
        <w:t xml:space="preserve">3. Устанавливаются следующие сроки пребывания в </w:t>
      </w:r>
      <w:r>
        <w:rPr>
          <w:rFonts w:ascii="Arial" w:cs="Arial" w:eastAsia="Arial" w:hAnsi="Arial"/>
          <w:sz w:val="24"/>
          <w:szCs w:val="24"/>
        </w:rPr>
        <w:t xml:space="preserve">специальном классном чине:</w:t>
      </w:r>
    </w:p>
    <w:p>
      <w:pPr>
        <w:spacing w:after="120"/>
        <w:ind w:firstLine="397"/>
        <w:jc w:val="both"/>
      </w:pPr>
      <w:r>
        <w:rPr>
          <w:rFonts w:ascii="Arial" w:cs="Arial" w:eastAsia="Arial" w:hAnsi="Arial"/>
          <w:sz w:val="24"/>
          <w:szCs w:val="24"/>
        </w:rPr>
        <w:t xml:space="preserve">1) младшего юриста - 1 год;</w:t>
      </w:r>
    </w:p>
    <w:p>
      <w:pPr>
        <w:spacing w:after="120"/>
        <w:ind w:firstLine="397"/>
        <w:jc w:val="both"/>
      </w:pPr>
      <w:r>
        <w:rPr>
          <w:rFonts w:ascii="Arial" w:cs="Arial" w:eastAsia="Arial" w:hAnsi="Arial"/>
          <w:sz w:val="24"/>
          <w:szCs w:val="24"/>
        </w:rPr>
        <w:t xml:space="preserve">2) юриста 3 класса - 2 года;</w:t>
      </w:r>
    </w:p>
    <w:p>
      <w:pPr>
        <w:spacing w:after="120"/>
        <w:ind w:firstLine="397"/>
        <w:jc w:val="both"/>
      </w:pPr>
      <w:r>
        <w:rPr>
          <w:rFonts w:ascii="Arial" w:cs="Arial" w:eastAsia="Arial" w:hAnsi="Arial"/>
          <w:sz w:val="24"/>
          <w:szCs w:val="24"/>
        </w:rPr>
        <w:t xml:space="preserve">3) юриста 2 класса - 3 года;</w:t>
      </w:r>
    </w:p>
    <w:p>
      <w:pPr>
        <w:spacing w:after="120"/>
        <w:ind w:firstLine="397"/>
        <w:jc w:val="both"/>
      </w:pPr>
      <w:r>
        <w:rPr>
          <w:rFonts w:ascii="Arial" w:cs="Arial" w:eastAsia="Arial" w:hAnsi="Arial"/>
          <w:sz w:val="24"/>
          <w:szCs w:val="24"/>
        </w:rPr>
        <w:t xml:space="preserve">4) юриста 1 класса - 4 года;</w:t>
      </w:r>
    </w:p>
    <w:p>
      <w:pPr>
        <w:spacing w:after="120"/>
        <w:ind w:firstLine="397"/>
        <w:jc w:val="both"/>
      </w:pPr>
      <w:r>
        <w:rPr>
          <w:rFonts w:ascii="Arial" w:cs="Arial" w:eastAsia="Arial" w:hAnsi="Arial"/>
          <w:sz w:val="24"/>
          <w:szCs w:val="24"/>
        </w:rPr>
        <w:t xml:space="preserve">5) советника юстиции 3 класса - 5 лет;</w:t>
      </w:r>
    </w:p>
    <w:p>
      <w:pPr>
        <w:spacing w:after="120"/>
        <w:ind w:firstLine="397"/>
        <w:jc w:val="both"/>
      </w:pPr>
      <w:r>
        <w:rPr>
          <w:rFonts w:ascii="Arial" w:cs="Arial" w:eastAsia="Arial" w:hAnsi="Arial"/>
          <w:sz w:val="24"/>
          <w:szCs w:val="24"/>
        </w:rPr>
        <w:t xml:space="preserve">6) советника юстиции 2 класса - 6 лет.</w:t>
      </w:r>
    </w:p>
    <w:p>
      <w:pPr>
        <w:spacing w:after="120"/>
        <w:ind w:firstLine="397"/>
        <w:jc w:val="both"/>
      </w:pPr>
      <w:r>
        <w:rPr>
          <w:rFonts w:ascii="Arial" w:cs="Arial" w:eastAsia="Arial" w:hAnsi="Arial"/>
          <w:sz w:val="24"/>
          <w:szCs w:val="24"/>
        </w:rPr>
        <w:t xml:space="preserve">Сроки пребывания в специальном классном чине советника юстиции 1 класса не устанавливаются, кроме случаев, предусмотренных абзацем девятым части 3 настоящей статьи.</w:t>
      </w:r>
    </w:p>
    <w:p>
      <w:pPr>
        <w:spacing w:after="120"/>
        <w:ind w:firstLine="397"/>
        <w:jc w:val="both"/>
      </w:pPr>
      <w:r>
        <w:rPr>
          <w:rFonts w:ascii="Arial" w:cs="Arial" w:eastAsia="Arial" w:hAnsi="Arial"/>
          <w:sz w:val="24"/>
          <w:szCs w:val="24"/>
        </w:rPr>
        <w:t xml:space="preserve">Высший специальный классный чин - "государственный советник юстиции 3 класса" присваивается лицу, занимающему должность Генерального прокурора, не ранее 6 месяцев, а лицам, непрерывно занимающим другие должности, которые предусматривают замещение лицами с высшим специальным классным чином, - не ранее 2 лет со дня их назначения.</w:t>
      </w:r>
    </w:p>
    <w:p>
      <w:pPr>
        <w:spacing w:after="120"/>
        <w:ind w:firstLine="397"/>
        <w:jc w:val="both"/>
      </w:pPr>
      <w:r>
        <w:rPr>
          <w:rFonts w:ascii="Arial" w:cs="Arial" w:eastAsia="Arial" w:hAnsi="Arial"/>
          <w:sz w:val="24"/>
          <w:szCs w:val="24"/>
        </w:rPr>
        <w:t xml:space="preserve">Лицам, имеющим специальный классный чин "советник юстиции 1 класса" и занимавшим политические, высшие административные государственные должности до назначения на должности, штатные категории которых предусматривают замещение лицами с высшим специальным классным чином, период нахождения на политических, высших административных государственных должностях засчитывается в сроки, предусмотренные присвоению высшего специального классного чина "государственный советник юстиции 3 класса".</w:t>
      </w:r>
    </w:p>
    <w:p>
      <w:pPr>
        <w:spacing w:after="120"/>
        <w:ind w:firstLine="397"/>
        <w:jc w:val="both"/>
      </w:pPr>
      <w:r>
        <w:rPr>
          <w:rFonts w:ascii="Arial" w:cs="Arial" w:eastAsia="Arial" w:hAnsi="Arial"/>
          <w:sz w:val="24"/>
          <w:szCs w:val="24"/>
        </w:rPr>
        <w:t xml:space="preserve">Сроки пребывания в классном чине и воинском звании определяются в порядке, установленном законодательством.</w:t>
      </w:r>
    </w:p>
    <w:p>
      <w:pPr>
        <w:spacing w:after="120"/>
        <w:ind w:firstLine="397"/>
        <w:jc w:val="both"/>
      </w:pPr>
      <w:r>
        <w:rPr>
          <w:rFonts w:ascii="Arial" w:cs="Arial" w:eastAsia="Arial" w:hAnsi="Arial"/>
          <w:sz w:val="24"/>
          <w:szCs w:val="24"/>
        </w:rPr>
        <w:t xml:space="preserve">Специальные классные чины, классные чины и воинские звания прокурорским работникам присваиваются с учетом занимаемой должности, срока пребывания в специальном классном чине, классном чине и воинском звании, результатов аттестации в порядке, определяемом настоящим Законом.</w:t>
      </w:r>
    </w:p>
    <w:p>
      <w:pPr>
        <w:spacing w:after="120"/>
        <w:ind w:firstLine="397"/>
        <w:jc w:val="both"/>
      </w:pPr>
      <w:r>
        <w:rPr>
          <w:rFonts w:ascii="Arial" w:cs="Arial" w:eastAsia="Arial" w:hAnsi="Arial"/>
          <w:sz w:val="24"/>
          <w:szCs w:val="24"/>
        </w:rPr>
        <w:t xml:space="preserve">4. Присвоение специальных классных чинов государственного советника юстиции 3, 2, 1 классов, воинского звания генерал-майора юстиции производится Президентом Кыргызской Республики.</w:t>
      </w:r>
    </w:p>
    <w:p>
      <w:pPr>
        <w:spacing w:after="120"/>
        <w:ind w:firstLine="397"/>
        <w:jc w:val="both"/>
      </w:pPr>
      <w:r>
        <w:rPr>
          <w:rFonts w:ascii="Arial" w:cs="Arial" w:eastAsia="Arial" w:hAnsi="Arial"/>
          <w:sz w:val="24"/>
          <w:szCs w:val="24"/>
        </w:rPr>
        <w:t xml:space="preserve">Присвоение специальных классных чинов советника юстиции 3, 2, 1 классов, юриста 3, 2, 1 классов, младшего юриста, а также воинских званий - младший лейтенант, лейтенант, старший лейтенант, капитан, майор, подполковник, полковник юстиции работникам органов и учреждений прокуратуры производится Генеральным прокурором.</w:t>
      </w:r>
    </w:p>
    <w:p>
      <w:pPr>
        <w:spacing w:after="120"/>
        <w:ind w:firstLine="397"/>
        <w:jc w:val="both"/>
      </w:pPr>
      <w:r>
        <w:rPr>
          <w:rFonts w:ascii="Arial" w:cs="Arial" w:eastAsia="Arial" w:hAnsi="Arial"/>
          <w:sz w:val="24"/>
          <w:szCs w:val="24"/>
        </w:rPr>
        <w:t xml:space="preserve">5. Досрочно очередной специальный классный чин (воинское звание), в исключительных случаях в порядке поощрения, присваивается только один раз за время работы в органах и учреждениях прокуратуры за примерное исполнение служебного долга и особые отличия в работе, если срок пребывания в последнем специальном классном чине (воинском звании) составляет не менее 2/3 срока, необходимого для присвоения очередного специального классного чина (воинского звания).</w:t>
      </w:r>
    </w:p>
    <w:p>
      <w:pPr>
        <w:spacing w:after="120"/>
        <w:ind w:firstLine="397"/>
        <w:jc w:val="both"/>
      </w:pPr>
      <w:r>
        <w:rPr>
          <w:rFonts w:ascii="Arial" w:cs="Arial" w:eastAsia="Arial" w:hAnsi="Arial"/>
          <w:sz w:val="24"/>
          <w:szCs w:val="24"/>
        </w:rPr>
        <w:t xml:space="preserve">При этом очередные специальный классный чин и воинское звание могут быть присвоены только один раз за время работы в органах и учреждениях прокуратуры выше положенного по занимаемой должности за продолжительную и безупречную службу в органах прокуратуры (но не выше чем на один специальный классный чин или воинское звание), за исключением специальных классных чинов государственного советника юстиции 3, 2, 1 классов и высших воинских званий.</w:t>
      </w:r>
    </w:p>
    <w:p>
      <w:pPr>
        <w:spacing w:after="120"/>
        <w:ind w:firstLine="397"/>
        <w:jc w:val="both"/>
      </w:pPr>
      <w:r>
        <w:rPr>
          <w:rFonts w:ascii="Arial" w:cs="Arial" w:eastAsia="Arial" w:hAnsi="Arial"/>
          <w:sz w:val="24"/>
          <w:szCs w:val="24"/>
        </w:rPr>
        <w:t xml:space="preserve">6. Присвоение специального классного чина (воинского звания) без соблюдения последовательности, установленной частью 2 настоящей статьи, не допускается.</w:t>
      </w:r>
    </w:p>
    <w:p>
      <w:pPr>
        <w:spacing w:after="240"/>
        <w:ind w:firstLine="397"/>
        <w:jc w:val="both"/>
      </w:pPr>
      <w:r>
        <w:rPr>
          <w:rFonts w:ascii="Arial" w:cs="Arial" w:eastAsia="Arial" w:hAnsi="Arial"/>
          <w:i/>
          <w:iCs/>
          <w:sz w:val="24"/>
          <w:szCs w:val="24"/>
        </w:rPr>
        <w:t xml:space="preserve">(В редакции Законов КР от </w:t>
      </w:r>
      <w:hyperlink w:history="1" r:id="rIdpc4saag5lctjhf5q4hxtj">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 </w:t>
      </w:r>
      <w:hyperlink w:history="1" r:id="rIdz8gat4ej3akd9rq-wszx_">
        <w:r>
          <w:rPr>
            <w:rFonts w:ascii="Arial" w:cs="Arial" w:eastAsia="Arial" w:hAnsi="Arial"/>
            <w:i/>
            <w:iCs/>
            <w:color w:val="1D4ED8"/>
            <w:sz w:val="24"/>
            <w:szCs w:val="24"/>
            <w:u w:val="single"/>
          </w:rPr>
          <w:t xml:space="preserve">11 января 2014 года № 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48. Правовая защита работников прокуратуры</w:t>
      </w:r>
    </w:p>
    <w:p>
      <w:pPr>
        <w:spacing w:after="120"/>
        <w:ind w:firstLine="397"/>
        <w:jc w:val="both"/>
      </w:pPr>
      <w:r>
        <w:rPr>
          <w:rFonts w:ascii="Arial" w:cs="Arial" w:eastAsia="Arial" w:hAnsi="Arial"/>
          <w:sz w:val="24"/>
          <w:szCs w:val="24"/>
        </w:rPr>
        <w:t xml:space="preserve">1. Работники органов прокуратуры являются представителями государственной власти и находятся под особой защитой государства.</w:t>
      </w:r>
    </w:p>
    <w:p>
      <w:pPr>
        <w:spacing w:after="120"/>
        <w:ind w:firstLine="397"/>
        <w:jc w:val="both"/>
      </w:pPr>
      <w:r>
        <w:rPr>
          <w:rFonts w:ascii="Arial" w:cs="Arial" w:eastAsia="Arial" w:hAnsi="Arial"/>
          <w:sz w:val="24"/>
          <w:szCs w:val="24"/>
        </w:rPr>
        <w:t xml:space="preserve">2. Не допускаются задержание, привод, доставление, личный досмотр прокурора и следователя, досмотр их вещей и используемого ими транспорта при исполнении ими служебных обязанностей, за исключением случаев, когда последние застигнуты на месте совершения преступления.</w:t>
      </w:r>
    </w:p>
    <w:p>
      <w:pPr>
        <w:spacing w:after="240"/>
        <w:ind w:firstLine="397"/>
        <w:jc w:val="both"/>
      </w:pPr>
      <w:r>
        <w:rPr>
          <w:rFonts w:ascii="Arial" w:cs="Arial" w:eastAsia="Arial" w:hAnsi="Arial"/>
          <w:i/>
          <w:iCs/>
          <w:sz w:val="24"/>
          <w:szCs w:val="24"/>
        </w:rPr>
        <w:t xml:space="preserve">3. (Утратил силу в соответствии с Законом КР от </w:t>
      </w:r>
      <w:hyperlink w:history="1" r:id="rIdmhztfxqdw1j8to_p3omlf">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В целях обеспечения личной безопасности в связи с выполнением служебных обязанностей и для пресечения преступных действий прокурор и следователь вправе хранить, носить, применять и использовать в установленном законом порядке табельное оружие.</w:t>
      </w:r>
    </w:p>
    <w:p>
      <w:pPr>
        <w:spacing w:after="240"/>
        <w:ind w:firstLine="397"/>
        <w:jc w:val="both"/>
      </w:pPr>
      <w:r>
        <w:rPr>
          <w:rFonts w:ascii="Arial" w:cs="Arial" w:eastAsia="Arial" w:hAnsi="Arial"/>
          <w:i/>
          <w:iCs/>
          <w:sz w:val="24"/>
          <w:szCs w:val="24"/>
        </w:rPr>
        <w:t xml:space="preserve">(В редакции Закона КР от </w:t>
      </w:r>
      <w:hyperlink w:history="1" r:id="rIdb1j8vukhswoldkrrsalte">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 Поощрение и дисциплинарная ответственность</w:t>
      </w:r>
    </w:p>
    <w:p>
      <w:pPr>
        <w:spacing w:after="120"/>
        <w:ind w:firstLine="397"/>
        <w:jc w:val="both"/>
      </w:pPr>
      <w:r>
        <w:rPr>
          <w:rFonts w:ascii="Arial" w:cs="Arial" w:eastAsia="Arial" w:hAnsi="Arial"/>
          <w:sz w:val="24"/>
          <w:szCs w:val="24"/>
        </w:rPr>
        <w:t xml:space="preserve">Порядок поощрения и привлечения к дисциплинарной ответственности работников органов прокуратуры Кыргызской Республики устанавливается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ut9pxluzgy5nbtjyceva4">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49-1. Порядок привлечения прокуроров и следователей к уголовной и административной ответственности</w:t>
      </w:r>
    </w:p>
    <w:p>
      <w:pPr>
        <w:spacing w:after="240"/>
        <w:ind w:firstLine="397"/>
        <w:jc w:val="both"/>
      </w:pPr>
      <w:r>
        <w:rPr>
          <w:rFonts w:ascii="Arial" w:cs="Arial" w:eastAsia="Arial" w:hAnsi="Arial"/>
          <w:i/>
          <w:iCs/>
          <w:sz w:val="24"/>
          <w:szCs w:val="24"/>
        </w:rPr>
        <w:t xml:space="preserve">(Утратила силу в соответствии с Законом КР от </w:t>
      </w:r>
      <w:hyperlink w:history="1" r:id="rIdgazgf9rkr5mex2s5r14kk">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50. Материальное и социальное обеспечение прокуроров и следователей</w:t>
      </w:r>
    </w:p>
    <w:p>
      <w:pPr>
        <w:spacing w:after="120"/>
        <w:ind w:firstLine="397"/>
        <w:jc w:val="both"/>
      </w:pPr>
      <w:r>
        <w:rPr>
          <w:rFonts w:ascii="Arial" w:cs="Arial" w:eastAsia="Arial" w:hAnsi="Arial"/>
          <w:sz w:val="24"/>
          <w:szCs w:val="24"/>
        </w:rPr>
        <w:t xml:space="preserve">1. Условия оплаты труда - заработная плата (денежное довольствие) прокурорским работникам устанавливаются в соответствии с законодательством Кыргызской Республики в зависимости от уровня ответственности и сложности их служебных обязанностей, категории должности.</w:t>
      </w:r>
    </w:p>
    <w:p>
      <w:pPr>
        <w:spacing w:after="120"/>
        <w:ind w:firstLine="397"/>
        <w:jc w:val="both"/>
      </w:pPr>
      <w:r>
        <w:rPr>
          <w:rFonts w:ascii="Arial" w:cs="Arial" w:eastAsia="Arial" w:hAnsi="Arial"/>
          <w:sz w:val="24"/>
          <w:szCs w:val="24"/>
        </w:rPr>
        <w:t xml:space="preserve">Заработная плата (денежное довольствие) прокурорских работников состоит из должностного оклада, доплат за классный чин и выслугу лет.</w:t>
      </w:r>
    </w:p>
    <w:p>
      <w:pPr>
        <w:spacing w:after="120"/>
        <w:ind w:firstLine="397"/>
        <w:jc w:val="both"/>
      </w:pPr>
      <w:r>
        <w:rPr>
          <w:rFonts w:ascii="Arial" w:cs="Arial" w:eastAsia="Arial" w:hAnsi="Arial"/>
          <w:sz w:val="24"/>
          <w:szCs w:val="24"/>
        </w:rPr>
        <w:t xml:space="preserve">К заработной плате (денежному довольствию) могут быть начислены иные выплаты, предусмотренные законами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Прокурорам и следователям, исполняющим обязанности временно отсутствующего работника, производится доплата не ниже 30% от должностного оклада по совмещаемой работе.</w:t>
      </w:r>
    </w:p>
    <w:p>
      <w:pPr>
        <w:spacing w:after="120"/>
        <w:ind w:firstLine="397"/>
        <w:jc w:val="both"/>
      </w:pPr>
      <w:r>
        <w:rPr>
          <w:rFonts w:ascii="Arial" w:cs="Arial" w:eastAsia="Arial" w:hAnsi="Arial"/>
          <w:sz w:val="24"/>
          <w:szCs w:val="24"/>
        </w:rPr>
        <w:t xml:space="preserve">3. Прокуроры и следователи, которым присваиваются специальные классные чины и воинские звания, обеспечиваются бесплатным форменным обмундированием в порядке и по нормам, установленным Правительством Кыргызской Республики.</w:t>
      </w:r>
    </w:p>
    <w:p>
      <w:pPr>
        <w:spacing w:after="120"/>
        <w:ind w:firstLine="397"/>
        <w:jc w:val="both"/>
      </w:pPr>
      <w:r>
        <w:rPr>
          <w:rFonts w:ascii="Arial" w:cs="Arial" w:eastAsia="Arial" w:hAnsi="Arial"/>
          <w:sz w:val="24"/>
          <w:szCs w:val="24"/>
        </w:rPr>
        <w:t xml:space="preserve">4. Прокурорам и следователям предоставляется ежегодный оплачиваемый отпуск продолжительностью 30 календарных дней с выплатой пособия для оздоровления в размере,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Ежегодный дополнительный оплачиваемый отпуск за стаж работы в качестве прокурора и следователя увеличивается: после 5, 10, 15 и 20 лет работы на 2, 5, 10 и 15 календарных дней соответственно.</w:t>
      </w:r>
    </w:p>
    <w:p>
      <w:pPr>
        <w:spacing w:after="120"/>
        <w:ind w:firstLine="397"/>
        <w:jc w:val="both"/>
      </w:pPr>
      <w:r>
        <w:rPr>
          <w:rFonts w:ascii="Arial" w:cs="Arial" w:eastAsia="Arial" w:hAnsi="Arial"/>
          <w:sz w:val="24"/>
          <w:szCs w:val="24"/>
        </w:rPr>
        <w:t xml:space="preserve">Прокурорам и следователям, проживающим и работающим в условиях высокогорья и отдаленных труднодоступных зонах, ежегодный оплачиваемый отпуск предоставляется по нормам, устанавливаемым законодательством Кыргызской Республики.</w:t>
      </w:r>
    </w:p>
    <w:p>
      <w:pPr>
        <w:spacing w:after="120"/>
        <w:ind w:firstLine="397"/>
        <w:jc w:val="both"/>
      </w:pPr>
      <w:r>
        <w:rPr>
          <w:rFonts w:ascii="Arial" w:cs="Arial" w:eastAsia="Arial" w:hAnsi="Arial"/>
          <w:sz w:val="24"/>
          <w:szCs w:val="24"/>
        </w:rPr>
        <w:t xml:space="preserve">5. Прокуроры и следователи органов прокуратуры, не имеющие своего жилья, обеспечиваются служебными квартирами, состоящими на балансе органов прокуратуры, а также иным жильем, предоставляемым органами местного самоуправления и государственными администрациями во временное пользование.</w:t>
      </w:r>
    </w:p>
    <w:p>
      <w:pPr>
        <w:spacing w:after="240"/>
        <w:ind w:firstLine="397"/>
        <w:jc w:val="both"/>
      </w:pPr>
      <w:r>
        <w:rPr>
          <w:rFonts w:ascii="Arial" w:cs="Arial" w:eastAsia="Arial" w:hAnsi="Arial"/>
          <w:i/>
          <w:iCs/>
          <w:sz w:val="24"/>
          <w:szCs w:val="24"/>
        </w:rPr>
        <w:t xml:space="preserve">(В редакции Закона КР от </w:t>
      </w:r>
      <w:hyperlink w:history="1" r:id="rIdxgq5wyoxsrc9v8b1o-d_6">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51. Пенсионное обеспечение прокурорских работников</w:t>
      </w:r>
    </w:p>
    <w:p>
      <w:pPr>
        <w:spacing w:after="120"/>
        <w:ind w:firstLine="397"/>
        <w:jc w:val="both"/>
      </w:pPr>
      <w:r>
        <w:rPr>
          <w:rFonts w:ascii="Arial" w:cs="Arial" w:eastAsia="Arial" w:hAnsi="Arial"/>
          <w:sz w:val="24"/>
          <w:szCs w:val="24"/>
        </w:rPr>
        <w:t xml:space="preserve">1. Пенсионное обеспечение прокуроров и следователей осуществляется применительно к условиям, нормам и порядку, установленным </w:t>
      </w:r>
      <w:hyperlink w:history="1" r:id="rIdhaq5nbepufmlbtkpi4f2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120"/>
        <w:ind w:firstLine="397"/>
        <w:jc w:val="both"/>
      </w:pPr>
      <w:r>
        <w:rPr>
          <w:rFonts w:ascii="Arial" w:cs="Arial" w:eastAsia="Arial" w:hAnsi="Arial"/>
          <w:sz w:val="24"/>
          <w:szCs w:val="24"/>
        </w:rPr>
        <w:t xml:space="preserve">2. Пенсионное обеспечение иных прокурорских работников осуществляется в соответствии с законодательством о государственном пенсионном социальном страховании.</w:t>
      </w:r>
    </w:p>
    <w:p>
      <w:pPr>
        <w:spacing w:after="120"/>
        <w:ind w:firstLine="397"/>
        <w:jc w:val="both"/>
      </w:pPr>
      <w:r>
        <w:rPr>
          <w:rFonts w:ascii="Arial" w:cs="Arial" w:eastAsia="Arial" w:hAnsi="Arial"/>
          <w:i/>
          <w:iCs/>
          <w:sz w:val="24"/>
          <w:szCs w:val="24"/>
        </w:rPr>
        <w:t xml:space="preserve">(В редакции Закона КР от </w:t>
      </w:r>
      <w:hyperlink w:history="1" r:id="rIderi_zzphg5gtqrzqftzju">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52. Меры правовой и социальной защиты прокуроров и следователей</w:t>
      </w:r>
    </w:p>
    <w:p>
      <w:pPr>
        <w:spacing w:after="120"/>
        <w:ind w:firstLine="397"/>
        <w:jc w:val="both"/>
      </w:pPr>
      <w:r>
        <w:rPr>
          <w:rFonts w:ascii="Arial" w:cs="Arial" w:eastAsia="Arial" w:hAnsi="Arial"/>
          <w:sz w:val="24"/>
          <w:szCs w:val="24"/>
        </w:rPr>
        <w:t xml:space="preserve">1. Жизнь и здоровье работников органов прокуратуры Кыргызской Республики находятся под защитой государства и подлежат обязательному государственному страхованию за счет государственного бюджета.</w:t>
      </w:r>
    </w:p>
    <w:p>
      <w:pPr>
        <w:spacing w:after="120"/>
        <w:ind w:firstLine="397"/>
        <w:jc w:val="both"/>
      </w:pPr>
      <w:r>
        <w:rPr>
          <w:rFonts w:ascii="Arial" w:cs="Arial" w:eastAsia="Arial" w:hAnsi="Arial"/>
          <w:sz w:val="24"/>
          <w:szCs w:val="24"/>
        </w:rPr>
        <w:t xml:space="preserve">2. Органы государственного страхования выплачивают страховую сумму в случаях:</w:t>
      </w:r>
    </w:p>
    <w:p>
      <w:pPr>
        <w:spacing w:after="120"/>
        <w:ind w:firstLine="397"/>
        <w:jc w:val="both"/>
      </w:pPr>
      <w:r>
        <w:rPr>
          <w:rFonts w:ascii="Arial" w:cs="Arial" w:eastAsia="Arial" w:hAnsi="Arial"/>
          <w:sz w:val="24"/>
          <w:szCs w:val="24"/>
        </w:rPr>
        <w:t xml:space="preserve">1) гибели прокурора и следователя в связи с исполнением служебных обязанностей. Семье погибшего выплачивается единовременное пособие в размере 20-летней заработной платы из расчета его среднегодовой заработной платы по последней должности. За семьей погибшего сохраняется право на получение благоустроенного жилого помещения на условиях и основаниях, которые имели место на момент гибели работника;</w:t>
      </w:r>
    </w:p>
    <w:p>
      <w:pPr>
        <w:spacing w:after="120"/>
        <w:ind w:firstLine="397"/>
        <w:jc w:val="both"/>
      </w:pPr>
      <w:r>
        <w:rPr>
          <w:rFonts w:ascii="Arial" w:cs="Arial" w:eastAsia="Arial" w:hAnsi="Arial"/>
          <w:sz w:val="24"/>
          <w:szCs w:val="24"/>
        </w:rPr>
        <w:t xml:space="preserve">2) получения увечья или инвалидности прокурором и следователем в связи с исполнением служебных обязанностей, исключающих дальнейшую возможность заниматься профессиональной деятельностью. Ему ежемесячно выплачивается компенсация в виде разницы между заработной платой и назначенной пенсией без зачета выплат, полученных по обязательному государственному страхованию;</w:t>
      </w:r>
    </w:p>
    <w:p>
      <w:pPr>
        <w:spacing w:after="120"/>
        <w:ind w:firstLine="397"/>
        <w:jc w:val="both"/>
      </w:pPr>
      <w:r>
        <w:rPr>
          <w:rFonts w:ascii="Arial" w:cs="Arial" w:eastAsia="Arial" w:hAnsi="Arial"/>
          <w:sz w:val="24"/>
          <w:szCs w:val="24"/>
        </w:rPr>
        <w:t xml:space="preserve">3) причинения прокурору и следователю телесных повреждений или иного повреждения здоровью, полученных в связи с исполнением служебных обязанностей и не повлекших стойкой утраты трудоспособности, которые бы исключали дальнейшую возможность заниматься профессиональной деятельностью - в размере 5-кратной его месячной заработной платы единовременно.</w:t>
      </w:r>
    </w:p>
    <w:p>
      <w:pPr>
        <w:spacing w:after="120"/>
        <w:ind w:firstLine="397"/>
        <w:jc w:val="both"/>
      </w:pPr>
      <w:r>
        <w:rPr>
          <w:rFonts w:ascii="Arial" w:cs="Arial" w:eastAsia="Arial" w:hAnsi="Arial"/>
          <w:sz w:val="24"/>
          <w:szCs w:val="24"/>
        </w:rPr>
        <w:t xml:space="preserve">3. Ущерб, причиненный уничтожением или повреждением имущества, принадлежащего прокурору и следователю, в связи с его служебной деятельностью, подлежит возмещению ему или членам его семьи в полном объеме.</w:t>
      </w:r>
    </w:p>
    <w:p>
      <w:pPr>
        <w:spacing w:after="120"/>
        <w:ind w:firstLine="397"/>
        <w:jc w:val="both"/>
      </w:pPr>
      <w:r>
        <w:rPr>
          <w:rFonts w:ascii="Arial" w:cs="Arial" w:eastAsia="Arial" w:hAnsi="Arial"/>
          <w:sz w:val="24"/>
          <w:szCs w:val="24"/>
        </w:rPr>
        <w:t xml:space="preserve">4. Выплаты по возмещению вреда производятся за счет средств республиканского бюджета. При этом сумма выплаты за возмещение вреда может быть взыскана с виновных, причинивших вред работнику.</w:t>
      </w:r>
    </w:p>
    <w:p>
      <w:pPr>
        <w:spacing w:after="120"/>
        <w:ind w:firstLine="397"/>
        <w:jc w:val="both"/>
      </w:pPr>
      <w:r>
        <w:rPr>
          <w:rFonts w:ascii="Arial" w:cs="Arial" w:eastAsia="Arial" w:hAnsi="Arial"/>
          <w:sz w:val="24"/>
          <w:szCs w:val="24"/>
        </w:rPr>
        <w:t xml:space="preserve">5. Меры по социальной защите, поощрению работников, укреплению материально-технической базы, финансированию мероприятий, связанных с обеспечением функционирования, развития и совершенствования службы в органах и учреждениях прокуратуры, осуществляются также из средств, предусмотренных частью 3 статьи 63 настоящего Закона.</w:t>
      </w:r>
    </w:p>
    <w:p>
      <w:pPr>
        <w:spacing w:after="120"/>
        <w:ind w:firstLine="397"/>
        <w:jc w:val="both"/>
      </w:pPr>
      <w:r>
        <w:rPr>
          <w:rFonts w:ascii="Arial" w:cs="Arial" w:eastAsia="Arial" w:hAnsi="Arial"/>
          <w:sz w:val="24"/>
          <w:szCs w:val="24"/>
        </w:rPr>
        <w:t xml:space="preserve">6. Прокуратура Кыргызской Республики имеет службу собственной безопасности.</w:t>
      </w:r>
    </w:p>
    <w:p>
      <w:pPr>
        <w:spacing w:after="120"/>
        <w:ind w:firstLine="397"/>
        <w:jc w:val="both"/>
      </w:pPr>
      <w:r>
        <w:rPr>
          <w:rFonts w:ascii="Arial" w:cs="Arial" w:eastAsia="Arial" w:hAnsi="Arial"/>
          <w:b/>
          <w:bCs/>
          <w:sz w:val="24"/>
          <w:szCs w:val="24"/>
        </w:rPr>
        <w:t xml:space="preserve">Статья 52</w:t>
      </w:r>
      <w:r>
        <w:rPr>
          <w:rFonts w:ascii="Arial" w:cs="Arial" w:eastAsia="Arial" w:hAnsi="Arial"/>
          <w:b/>
          <w:bCs/>
          <w:sz w:val="24"/>
          <w:szCs w:val="24"/>
        </w:rPr>
        <w:t xml:space="preserve">1</w:t>
      </w:r>
      <w:r>
        <w:rPr>
          <w:rFonts w:ascii="Arial" w:cs="Arial" w:eastAsia="Arial" w:hAnsi="Arial"/>
          <w:b/>
          <w:bCs/>
          <w:sz w:val="24"/>
          <w:szCs w:val="24"/>
        </w:rPr>
        <w:t xml:space="preserve">. Основания прекращения службы в органах и учреждениях прокуратуры</w:t>
      </w:r>
    </w:p>
    <w:p>
      <w:pPr>
        <w:spacing w:after="120"/>
        <w:ind w:firstLine="397"/>
        <w:jc w:val="both"/>
      </w:pPr>
      <w:r>
        <w:rPr>
          <w:rFonts w:ascii="Arial" w:cs="Arial" w:eastAsia="Arial" w:hAnsi="Arial"/>
          <w:sz w:val="24"/>
          <w:szCs w:val="24"/>
        </w:rPr>
        <w:t xml:space="preserve">1. Служба в органах и учреждениях прокуратуры прекращается при увольнении прокурорского работника.</w:t>
      </w:r>
    </w:p>
    <w:p>
      <w:pPr>
        <w:spacing w:after="120"/>
        <w:ind w:firstLine="397"/>
        <w:jc w:val="both"/>
      </w:pPr>
      <w:r>
        <w:rPr>
          <w:rFonts w:ascii="Arial" w:cs="Arial" w:eastAsia="Arial" w:hAnsi="Arial"/>
          <w:sz w:val="24"/>
          <w:szCs w:val="24"/>
        </w:rPr>
        <w:t xml:space="preserve">2. Помимо предусмотренных Законом Кыргызской Республики "О государственной службе" оснований прокурорский работник может быть уволен в связи с выходом в отставку и по инициативе руководителя органа прокуратуры в случаях:</w:t>
      </w:r>
    </w:p>
    <w:p>
      <w:pPr>
        <w:spacing w:after="120"/>
        <w:ind w:firstLine="397"/>
        <w:jc w:val="both"/>
      </w:pPr>
      <w:r>
        <w:rPr>
          <w:rFonts w:ascii="Arial" w:cs="Arial" w:eastAsia="Arial" w:hAnsi="Arial"/>
          <w:sz w:val="24"/>
          <w:szCs w:val="24"/>
        </w:rPr>
        <w:t xml:space="preserve">1) утраты гражданства Кыргызской Республики;</w:t>
      </w:r>
    </w:p>
    <w:p>
      <w:pPr>
        <w:spacing w:after="120"/>
        <w:ind w:firstLine="397"/>
        <w:jc w:val="both"/>
      </w:pPr>
      <w:r>
        <w:rPr>
          <w:rFonts w:ascii="Arial" w:cs="Arial" w:eastAsia="Arial" w:hAnsi="Arial"/>
          <w:sz w:val="24"/>
          <w:szCs w:val="24"/>
        </w:rPr>
        <w:t xml:space="preserve">2) нарушения присяги прокурора (следователя), а также совершения проступков, порочащих честь прокурорского работника;</w:t>
      </w:r>
    </w:p>
    <w:p>
      <w:pPr>
        <w:spacing w:after="120"/>
        <w:ind w:firstLine="397"/>
        <w:jc w:val="both"/>
      </w:pPr>
      <w:r>
        <w:rPr>
          <w:rFonts w:ascii="Arial" w:cs="Arial" w:eastAsia="Arial" w:hAnsi="Arial"/>
          <w:sz w:val="24"/>
          <w:szCs w:val="24"/>
        </w:rPr>
        <w:t xml:space="preserve">3) несоблюдения ограничений, связанных со службой, предусмотренных статьей 46 настоящего Закона.</w:t>
      </w:r>
    </w:p>
    <w:p>
      <w:pPr>
        <w:spacing w:after="120"/>
        <w:ind w:firstLine="397"/>
        <w:jc w:val="both"/>
      </w:pPr>
      <w:r>
        <w:rPr>
          <w:rFonts w:ascii="Arial" w:cs="Arial" w:eastAsia="Arial" w:hAnsi="Arial"/>
          <w:sz w:val="24"/>
          <w:szCs w:val="24"/>
        </w:rPr>
        <w:t xml:space="preserve">4) достижения предельного возраста нахождения на службе в органах прокуратуры.</w:t>
      </w:r>
    </w:p>
    <w:p>
      <w:pPr>
        <w:spacing w:after="240"/>
        <w:ind w:firstLine="397"/>
        <w:jc w:val="both"/>
      </w:pPr>
      <w:r>
        <w:rPr>
          <w:rFonts w:ascii="Arial" w:cs="Arial" w:eastAsia="Arial" w:hAnsi="Arial"/>
          <w:i/>
          <w:iCs/>
          <w:sz w:val="24"/>
          <w:szCs w:val="24"/>
        </w:rPr>
        <w:t xml:space="preserve">(В редакции Законов КР от </w:t>
      </w:r>
      <w:hyperlink w:history="1" r:id="rIdmr4oc8sgwhoe6tkdfymrx">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 </w:t>
      </w:r>
      <w:hyperlink w:history="1" r:id="rIdfm4xisr4ujvm5epjxjbco">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52</w:t>
      </w:r>
      <w:r>
        <w:rPr>
          <w:rFonts w:ascii="Arial" w:cs="Arial" w:eastAsia="Arial" w:hAnsi="Arial"/>
          <w:b/>
          <w:bCs/>
          <w:sz w:val="24"/>
          <w:szCs w:val="24"/>
        </w:rPr>
        <w:t xml:space="preserve">2</w:t>
      </w:r>
      <w:r>
        <w:rPr>
          <w:rFonts w:ascii="Arial" w:cs="Arial" w:eastAsia="Arial" w:hAnsi="Arial"/>
          <w:b/>
          <w:bCs/>
          <w:sz w:val="24"/>
          <w:szCs w:val="24"/>
        </w:rPr>
        <w:t xml:space="preserve">. Отставка прокурорского работника</w:t>
      </w:r>
    </w:p>
    <w:p>
      <w:pPr>
        <w:spacing w:after="120"/>
        <w:ind w:firstLine="397"/>
        <w:jc w:val="both"/>
      </w:pPr>
      <w:r>
        <w:rPr>
          <w:rFonts w:ascii="Arial" w:cs="Arial" w:eastAsia="Arial" w:hAnsi="Arial"/>
          <w:sz w:val="24"/>
          <w:szCs w:val="24"/>
        </w:rPr>
        <w:t xml:space="preserve">1. Отставкой является прекращение исполнения обязанностей по службе прокурорским работником, назначаемым на должность Президентом Кыргызской Республики, по его письменному заявлению.</w:t>
      </w:r>
    </w:p>
    <w:p>
      <w:pPr>
        <w:spacing w:after="120"/>
        <w:ind w:firstLine="397"/>
        <w:jc w:val="both"/>
      </w:pPr>
      <w:r>
        <w:rPr>
          <w:rFonts w:ascii="Arial" w:cs="Arial" w:eastAsia="Arial" w:hAnsi="Arial"/>
          <w:sz w:val="24"/>
          <w:szCs w:val="24"/>
        </w:rPr>
        <w:t xml:space="preserve">2. Основаниями для отставки являются:</w:t>
      </w:r>
    </w:p>
    <w:p>
      <w:pPr>
        <w:spacing w:after="120"/>
        <w:ind w:firstLine="397"/>
        <w:jc w:val="both"/>
      </w:pPr>
      <w:r>
        <w:rPr>
          <w:rFonts w:ascii="Arial" w:cs="Arial" w:eastAsia="Arial" w:hAnsi="Arial"/>
          <w:sz w:val="24"/>
          <w:szCs w:val="24"/>
        </w:rPr>
        <w:t xml:space="preserve">1) принципиальное несогласие с решением государственного органа или должностного лица, а также этические препятствия для пребывания на службе в органах прокуратуры;</w:t>
      </w:r>
    </w:p>
    <w:p>
      <w:pPr>
        <w:spacing w:after="120"/>
        <w:ind w:firstLine="397"/>
        <w:jc w:val="both"/>
      </w:pPr>
      <w:r>
        <w:rPr>
          <w:rFonts w:ascii="Arial" w:cs="Arial" w:eastAsia="Arial" w:hAnsi="Arial"/>
          <w:sz w:val="24"/>
          <w:szCs w:val="24"/>
        </w:rPr>
        <w:t xml:space="preserve">2) принуждение работника к выполнению решений государственного органа или должностного лица, противоречащих действующему законодательству, что может причинить значительный материальный либо моральный ущерб государству, юридическим и физическим лицам;</w:t>
      </w:r>
    </w:p>
    <w:p>
      <w:pPr>
        <w:spacing w:after="120"/>
        <w:ind w:firstLine="397"/>
        <w:jc w:val="both"/>
      </w:pPr>
      <w:r>
        <w:rPr>
          <w:rFonts w:ascii="Arial" w:cs="Arial" w:eastAsia="Arial" w:hAnsi="Arial"/>
          <w:sz w:val="24"/>
          <w:szCs w:val="24"/>
        </w:rPr>
        <w:t xml:space="preserve">3) состояние здоровья, препятствующее выполнению служебных полномочий (при наличии медицинского заключения).</w:t>
      </w:r>
    </w:p>
    <w:p>
      <w:pPr>
        <w:spacing w:after="120"/>
        <w:ind w:firstLine="397"/>
        <w:jc w:val="both"/>
      </w:pPr>
      <w:r>
        <w:rPr>
          <w:rFonts w:ascii="Arial" w:cs="Arial" w:eastAsia="Arial" w:hAnsi="Arial"/>
          <w:sz w:val="24"/>
          <w:szCs w:val="24"/>
        </w:rPr>
        <w:t xml:space="preserve">3. По достижении пенсионного возраста прокурорскому работнику, находящемуся в отставке, назначается пенсия.</w:t>
      </w:r>
    </w:p>
    <w:p>
      <w:pPr>
        <w:spacing w:after="240"/>
        <w:ind w:firstLine="397"/>
        <w:jc w:val="both"/>
      </w:pPr>
      <w:r>
        <w:rPr>
          <w:rFonts w:ascii="Arial" w:cs="Arial" w:eastAsia="Arial" w:hAnsi="Arial"/>
          <w:i/>
          <w:iCs/>
          <w:sz w:val="24"/>
          <w:szCs w:val="24"/>
        </w:rPr>
        <w:t xml:space="preserve">(В редакции Закона КР от </w:t>
      </w:r>
      <w:hyperlink w:history="1" r:id="rIdashglshlunuxtqnhwavll">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VII</w:t>
      </w:r>
      <w:r>
        <w:rPr>
          <w:rFonts w:ascii="Arial" w:cs="Arial" w:eastAsia="Arial" w:hAnsi="Arial"/>
          <w:b/>
          <w:bCs/>
          <w:sz w:val="24"/>
          <w:szCs w:val="24"/>
        </w:rPr>
        <w:t xml:space="preserve">
 ОСОБЕННОСТИ ОРГАНИЗАЦИИ И ОБЕСПЕЧЕНИЯ
 ДЕЯТЕЛЬНОСТИ ОРГАНОВ ВОЕННОЙ ПРОКУРАТУРЫ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53. Структура и организация органов Военной прокуратуры</w:t>
      </w:r>
    </w:p>
    <w:p>
      <w:pPr>
        <w:spacing w:after="120"/>
        <w:ind w:firstLine="397"/>
        <w:jc w:val="both"/>
      </w:pPr>
      <w:r>
        <w:rPr>
          <w:rFonts w:ascii="Arial" w:cs="Arial" w:eastAsia="Arial" w:hAnsi="Arial"/>
          <w:sz w:val="24"/>
          <w:szCs w:val="24"/>
        </w:rPr>
        <w:t xml:space="preserve">1. Военная прокуратура входит в единую систему органов прокуратуры Кыргызской Республики, возглавляется Военным прокурором Кыргызской Республики, с подчинением военных прокуроров гарнизонов Военному прокурору. Военный прокурор Кыргызской Республики подчинен только Генеральному прокурору.</w:t>
      </w:r>
    </w:p>
    <w:p>
      <w:pPr>
        <w:spacing w:after="120"/>
        <w:ind w:firstLine="397"/>
        <w:jc w:val="both"/>
      </w:pPr>
      <w:r>
        <w:rPr>
          <w:rFonts w:ascii="Arial" w:cs="Arial" w:eastAsia="Arial" w:hAnsi="Arial"/>
          <w:sz w:val="24"/>
          <w:szCs w:val="24"/>
        </w:rPr>
        <w:t xml:space="preserve">2. Военная прокуратура имеет в своем составе центральный аппарат и военные прокуратуры гарнизонов.</w:t>
      </w:r>
    </w:p>
    <w:p>
      <w:pPr>
        <w:spacing w:after="120"/>
        <w:ind w:firstLine="397"/>
        <w:jc w:val="both"/>
      </w:pPr>
      <w:r>
        <w:rPr>
          <w:rFonts w:ascii="Arial" w:cs="Arial" w:eastAsia="Arial" w:hAnsi="Arial"/>
          <w:sz w:val="24"/>
          <w:szCs w:val="24"/>
        </w:rPr>
        <w:t xml:space="preserve">3. Определение статуса, компетенции, структуры и штатов Военной прокуратуры осуществляется Генеральным прокурором.</w:t>
      </w:r>
    </w:p>
    <w:p>
      <w:pPr>
        <w:spacing w:after="120"/>
        <w:ind w:firstLine="397"/>
        <w:jc w:val="both"/>
      </w:pPr>
      <w:r>
        <w:rPr>
          <w:rFonts w:ascii="Arial" w:cs="Arial" w:eastAsia="Arial" w:hAnsi="Arial"/>
          <w:sz w:val="24"/>
          <w:szCs w:val="24"/>
        </w:rPr>
        <w:t xml:space="preserve">4. Военный прокурор Кыргызской Республики:</w:t>
      </w:r>
    </w:p>
    <w:p>
      <w:pPr>
        <w:spacing w:after="120"/>
        <w:ind w:firstLine="397"/>
        <w:jc w:val="both"/>
      </w:pPr>
      <w:r>
        <w:rPr>
          <w:rFonts w:ascii="Arial" w:cs="Arial" w:eastAsia="Arial" w:hAnsi="Arial"/>
          <w:sz w:val="24"/>
          <w:szCs w:val="24"/>
        </w:rPr>
        <w:t xml:space="preserve">1) осуществляет надзор за исполнением законов и правовых актов субъектами правоприменения, на которых распространяется его компетенция; осуществляет иные функции прокуратуры в пределах своей компетенции в порядке, установленном настоящим Законом;</w:t>
      </w:r>
    </w:p>
    <w:p>
      <w:pPr>
        <w:spacing w:after="120"/>
        <w:ind w:firstLine="397"/>
        <w:jc w:val="both"/>
      </w:pPr>
      <w:r>
        <w:rPr>
          <w:rFonts w:ascii="Arial" w:cs="Arial" w:eastAsia="Arial" w:hAnsi="Arial"/>
          <w:sz w:val="24"/>
          <w:szCs w:val="24"/>
        </w:rPr>
        <w:t xml:space="preserve">2) руководит деятельностью органов Военной прокуратуры;</w:t>
      </w:r>
    </w:p>
    <w:p>
      <w:pPr>
        <w:spacing w:after="120"/>
        <w:ind w:firstLine="397"/>
        <w:jc w:val="both"/>
      </w:pPr>
      <w:r>
        <w:rPr>
          <w:rFonts w:ascii="Arial" w:cs="Arial" w:eastAsia="Arial" w:hAnsi="Arial"/>
          <w:sz w:val="24"/>
          <w:szCs w:val="24"/>
        </w:rPr>
        <w:t xml:space="preserve">3) обеспечивает подбор, расстановку и воспитание кадров, назначает на должность и освобождает от должности помощников прокуроров, старших прокуроров и прокуроров отделов (отделений), прокуроров-криминалистов, старших следователей и следователей, а также главных специалистов; проводит аттестацию военных прокуроров и следователей;</w:t>
      </w:r>
    </w:p>
    <w:p>
      <w:pPr>
        <w:spacing w:after="120"/>
        <w:ind w:firstLine="397"/>
        <w:jc w:val="both"/>
      </w:pPr>
      <w:r>
        <w:rPr>
          <w:rFonts w:ascii="Arial" w:cs="Arial" w:eastAsia="Arial" w:hAnsi="Arial"/>
          <w:sz w:val="24"/>
          <w:szCs w:val="24"/>
        </w:rPr>
        <w:t xml:space="preserve">4) издает приказы, указания и распоряжения, обязательные для исполнения подчиненными работниками;</w:t>
      </w:r>
    </w:p>
    <w:p>
      <w:pPr>
        <w:spacing w:after="120"/>
        <w:ind w:firstLine="397"/>
        <w:jc w:val="both"/>
      </w:pPr>
      <w:r>
        <w:rPr>
          <w:rFonts w:ascii="Arial" w:cs="Arial" w:eastAsia="Arial" w:hAnsi="Arial"/>
          <w:sz w:val="24"/>
          <w:szCs w:val="24"/>
        </w:rPr>
        <w:t xml:space="preserve">5) может вносить изменения в штатные расписания своих аппаратов и подчиненных прокуратур в пределах численности и фонда оплаты труда, установленных Генеральным прокурором.</w:t>
      </w:r>
    </w:p>
    <w:p>
      <w:pPr>
        <w:spacing w:after="240"/>
        <w:ind w:firstLine="397"/>
        <w:jc w:val="both"/>
      </w:pPr>
      <w:r>
        <w:rPr>
          <w:rFonts w:ascii="Arial" w:cs="Arial" w:eastAsia="Arial" w:hAnsi="Arial"/>
          <w:i/>
          <w:iCs/>
          <w:sz w:val="24"/>
          <w:szCs w:val="24"/>
        </w:rPr>
        <w:t xml:space="preserve">(В редакции Закона КР от </w:t>
      </w:r>
      <w:hyperlink w:history="1" r:id="rIdeufe_aq_foukkpn_0-_8q">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54. Центральный аппарат Военной прокуратуры</w:t>
      </w:r>
    </w:p>
    <w:p>
      <w:pPr>
        <w:spacing w:after="120"/>
        <w:ind w:firstLine="397"/>
        <w:jc w:val="both"/>
      </w:pPr>
      <w:r>
        <w:rPr>
          <w:rFonts w:ascii="Arial" w:cs="Arial" w:eastAsia="Arial" w:hAnsi="Arial"/>
          <w:sz w:val="24"/>
          <w:szCs w:val="24"/>
        </w:rPr>
        <w:t xml:space="preserve">1. Военный прокурор Кыргызской Республики имеет заместителей и старшего помощника.</w:t>
      </w:r>
    </w:p>
    <w:p>
      <w:pPr>
        <w:spacing w:after="120"/>
        <w:ind w:firstLine="397"/>
        <w:jc w:val="both"/>
      </w:pPr>
      <w:r>
        <w:rPr>
          <w:rFonts w:ascii="Arial" w:cs="Arial" w:eastAsia="Arial" w:hAnsi="Arial"/>
          <w:sz w:val="24"/>
          <w:szCs w:val="24"/>
        </w:rPr>
        <w:t xml:space="preserve">2. Структуру центрального аппарата Военной прокуратуры составляют отделы и службы. Положения о структурных подразделениях центрального аппарата Военной прокуратуры утверждаются Военным прокурором.</w:t>
      </w:r>
    </w:p>
    <w:p>
      <w:pPr>
        <w:spacing w:after="120"/>
        <w:ind w:firstLine="397"/>
        <w:jc w:val="both"/>
      </w:pPr>
      <w:r>
        <w:rPr>
          <w:rFonts w:ascii="Arial" w:cs="Arial" w:eastAsia="Arial" w:hAnsi="Arial"/>
          <w:sz w:val="24"/>
          <w:szCs w:val="24"/>
        </w:rPr>
        <w:t xml:space="preserve">3. В отделах устанавливаются должности начальников отделов, старших прокуроров и прокуроров, прокуроров-криминалистов, а также старших следователей по особо важным делам и следователей по особо важным делам.</w:t>
      </w:r>
    </w:p>
    <w:p>
      <w:pPr>
        <w:spacing w:after="120"/>
        <w:ind w:firstLine="397"/>
        <w:jc w:val="both"/>
      </w:pPr>
      <w:r>
        <w:rPr>
          <w:rFonts w:ascii="Arial" w:cs="Arial" w:eastAsia="Arial" w:hAnsi="Arial"/>
          <w:sz w:val="24"/>
          <w:szCs w:val="24"/>
        </w:rPr>
        <w:t xml:space="preserve">4. В центральном аппарате Военной прокуратуры образуется коллегия в составе Военного прокурора (председатель), заместителей (по должности), других прокуроров, назначаемых Военным прокурором. Персональный состав коллегии утверждается Генеральным прокурором по представлению Военного прокурора.</w:t>
      </w:r>
    </w:p>
    <w:p>
      <w:pPr>
        <w:spacing w:after="120"/>
        <w:ind w:firstLine="397"/>
        <w:jc w:val="both"/>
      </w:pPr>
      <w:r>
        <w:rPr>
          <w:rFonts w:ascii="Arial" w:cs="Arial" w:eastAsia="Arial" w:hAnsi="Arial"/>
          <w:b/>
          <w:bCs/>
          <w:sz w:val="24"/>
          <w:szCs w:val="24"/>
        </w:rPr>
        <w:t xml:space="preserve">Статья 55. Полномочия военных прокуроров</w:t>
      </w:r>
    </w:p>
    <w:p>
      <w:pPr>
        <w:spacing w:after="120"/>
        <w:ind w:firstLine="397"/>
        <w:jc w:val="both"/>
      </w:pPr>
      <w:r>
        <w:rPr>
          <w:rFonts w:ascii="Arial" w:cs="Arial" w:eastAsia="Arial" w:hAnsi="Arial"/>
          <w:sz w:val="24"/>
          <w:szCs w:val="24"/>
        </w:rPr>
        <w:t xml:space="preserve">1. Военный прокурор Кыргызской Республики и подчиненные ему прокуроры обладают в пределах своей компетенции полномочиями, определенными настоящим Законом, и осуществляют их независимо от командования и органов военного 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Военные прокуроры также обладают полномочиями:</w:t>
      </w:r>
    </w:p>
    <w:p>
      <w:pPr>
        <w:spacing w:after="120"/>
        <w:ind w:firstLine="397"/>
        <w:jc w:val="both"/>
      </w:pPr>
      <w:r>
        <w:rPr>
          <w:rFonts w:ascii="Arial" w:cs="Arial" w:eastAsia="Arial" w:hAnsi="Arial"/>
          <w:sz w:val="24"/>
          <w:szCs w:val="24"/>
        </w:rPr>
        <w:t xml:space="preserve">1) участвовать в заседаниях коллегий, служебных совещаниях органов военного управления;</w:t>
      </w:r>
    </w:p>
    <w:p>
      <w:pPr>
        <w:spacing w:after="120"/>
        <w:ind w:firstLine="397"/>
        <w:jc w:val="both"/>
      </w:pPr>
      <w:r>
        <w:rPr>
          <w:rFonts w:ascii="Arial" w:cs="Arial" w:eastAsia="Arial" w:hAnsi="Arial"/>
          <w:sz w:val="24"/>
          <w:szCs w:val="24"/>
        </w:rPr>
        <w:t xml:space="preserve">2) назначать вневедомственные ревизии и проверки;</w:t>
      </w:r>
    </w:p>
    <w:p>
      <w:pPr>
        <w:spacing w:after="120"/>
        <w:ind w:firstLine="397"/>
        <w:jc w:val="both"/>
      </w:pPr>
      <w:r>
        <w:rPr>
          <w:rFonts w:ascii="Arial" w:cs="Arial" w:eastAsia="Arial" w:hAnsi="Arial"/>
          <w:sz w:val="24"/>
          <w:szCs w:val="24"/>
        </w:rPr>
        <w:t xml:space="preserve">3) по предъявлении служебного удостоверения беспрепятственно входить на территории и в помещения воинских частей, предприятий, учреждений, организаций и штабов независимо от установленного в них режима, иметь доступ к их документам и материалам;</w:t>
      </w:r>
    </w:p>
    <w:p>
      <w:pPr>
        <w:spacing w:after="120"/>
        <w:ind w:firstLine="397"/>
        <w:jc w:val="both"/>
      </w:pPr>
      <w:r>
        <w:rPr>
          <w:rFonts w:ascii="Arial" w:cs="Arial" w:eastAsia="Arial" w:hAnsi="Arial"/>
          <w:sz w:val="24"/>
          <w:szCs w:val="24"/>
        </w:rPr>
        <w:t xml:space="preserve">4) проверять законность содержания осужденных, арестованных и задержанных военнослужащих на гауптвахтах, в дисциплинарных частях и других местах их содержания, немедленно освобождать незаконно содержащихся там лиц;</w:t>
      </w:r>
    </w:p>
    <w:p>
      <w:pPr>
        <w:spacing w:after="120"/>
        <w:ind w:firstLine="397"/>
        <w:jc w:val="both"/>
      </w:pPr>
      <w:r>
        <w:rPr>
          <w:rFonts w:ascii="Arial" w:cs="Arial" w:eastAsia="Arial" w:hAnsi="Arial"/>
          <w:sz w:val="24"/>
          <w:szCs w:val="24"/>
        </w:rPr>
        <w:t xml:space="preserve">5) требовать обеспечения охраны, содержания и конвоирования лиц, находящихся на войсковых и гарнизонных гауптвахтах, в иных местах содержания задержанных и заключенных под стражу, соответственно воинскими частями, военными комендантами, караулами по конвоированию внутренних войск Министерства внутренних дел Кыргызской Республики, органами и учреждениями внутренних дел Кыргызской Республики.</w:t>
      </w:r>
    </w:p>
    <w:p>
      <w:pPr>
        <w:spacing w:after="120"/>
        <w:ind w:firstLine="397"/>
        <w:jc w:val="both"/>
      </w:pPr>
      <w:r>
        <w:rPr>
          <w:rFonts w:ascii="Arial" w:cs="Arial" w:eastAsia="Arial" w:hAnsi="Arial"/>
          <w:b/>
          <w:bCs/>
          <w:sz w:val="24"/>
          <w:szCs w:val="24"/>
        </w:rPr>
        <w:t xml:space="preserve">Статья 56. Кадры органов Военной прокуратуры</w:t>
      </w:r>
    </w:p>
    <w:p>
      <w:pPr>
        <w:spacing w:after="120"/>
        <w:ind w:firstLine="397"/>
        <w:jc w:val="both"/>
      </w:pPr>
      <w:r>
        <w:rPr>
          <w:rFonts w:ascii="Arial" w:cs="Arial" w:eastAsia="Arial" w:hAnsi="Arial"/>
          <w:sz w:val="24"/>
          <w:szCs w:val="24"/>
        </w:rPr>
        <w:t xml:space="preserve">1. Военными прокурорами и следователями назначаются граждане Кыргызской Республики, годные по состоянию здоровья к военной службе, поступившие на военную службу, имеющие офицерское звание и отвечающие требованиям статьи 45 настоящего Закона.</w:t>
      </w:r>
    </w:p>
    <w:p>
      <w:pPr>
        <w:spacing w:after="120"/>
        <w:ind w:firstLine="397"/>
        <w:jc w:val="both"/>
      </w:pPr>
      <w:r>
        <w:rPr>
          <w:rFonts w:ascii="Arial" w:cs="Arial" w:eastAsia="Arial" w:hAnsi="Arial"/>
          <w:sz w:val="24"/>
          <w:szCs w:val="24"/>
        </w:rPr>
        <w:t xml:space="preserve">2. Военный прокурор по должности является заместителем Генерального прокурора, назначается на должность и освобождается от должности в порядке, установленном частью 2 статьи 11 настоящего Закона.</w:t>
      </w:r>
    </w:p>
    <w:p>
      <w:pPr>
        <w:spacing w:after="120"/>
        <w:ind w:firstLine="397"/>
        <w:jc w:val="both"/>
      </w:pPr>
      <w:r>
        <w:rPr>
          <w:rFonts w:ascii="Arial" w:cs="Arial" w:eastAsia="Arial" w:hAnsi="Arial"/>
          <w:sz w:val="24"/>
          <w:szCs w:val="24"/>
        </w:rPr>
        <w:t xml:space="preserve">3. Иные прокуроры и следователи Военной прокуратуры назначаются на должность и освобождаются от должности Военным прокурором.</w:t>
      </w:r>
    </w:p>
    <w:p>
      <w:pPr>
        <w:spacing w:after="120"/>
        <w:ind w:firstLine="397"/>
        <w:jc w:val="both"/>
      </w:pPr>
      <w:r>
        <w:rPr>
          <w:rFonts w:ascii="Arial" w:cs="Arial" w:eastAsia="Arial" w:hAnsi="Arial"/>
          <w:sz w:val="24"/>
          <w:szCs w:val="24"/>
        </w:rPr>
        <w:t xml:space="preserve">4. Офицеры органов Военной прокуратуры имеют статус военнослужащих, проходят службу в соответствии с Законом Кыргызской Республики "О всеобщей воинской обязанности граждан Кыргызской Республики, о военной и альтернативной службах" и обладают правами и льготами, установленными Законом Кыргызской Республики "О статусе военнослужащих" и настоящим Законом.</w:t>
      </w:r>
    </w:p>
    <w:p>
      <w:pPr>
        <w:spacing w:after="120"/>
        <w:ind w:firstLine="397"/>
        <w:jc w:val="both"/>
      </w:pPr>
      <w:r>
        <w:rPr>
          <w:rFonts w:ascii="Arial" w:cs="Arial" w:eastAsia="Arial" w:hAnsi="Arial"/>
          <w:sz w:val="24"/>
          <w:szCs w:val="24"/>
        </w:rPr>
        <w:t xml:space="preserve">5. Определение офицеров на военную службу в органы Военной прокуратуры и увольнение в запас (отставку) производятся Генеральным прокурором по представлению Военного прокурора.</w:t>
      </w:r>
    </w:p>
    <w:p>
      <w:pPr>
        <w:spacing w:after="120"/>
        <w:ind w:firstLine="397"/>
        <w:jc w:val="both"/>
      </w:pPr>
      <w:r>
        <w:rPr>
          <w:rFonts w:ascii="Arial" w:cs="Arial" w:eastAsia="Arial" w:hAnsi="Arial"/>
          <w:sz w:val="24"/>
          <w:szCs w:val="24"/>
        </w:rPr>
        <w:t xml:space="preserve">6. Увольнение в запас (отставку) лиц высшего офицерского состава производится Президентом Кыргызской Республики по представлению Генерального прокурора.</w:t>
      </w:r>
    </w:p>
    <w:p>
      <w:pPr>
        <w:spacing w:after="120"/>
        <w:ind w:firstLine="397"/>
        <w:jc w:val="both"/>
      </w:pPr>
      <w:r>
        <w:rPr>
          <w:rFonts w:ascii="Arial" w:cs="Arial" w:eastAsia="Arial" w:hAnsi="Arial"/>
          <w:sz w:val="24"/>
          <w:szCs w:val="24"/>
        </w:rPr>
        <w:t xml:space="preserve">7. Должности военных прокуроров и следователей и соответствующие им воинские звания включаются в перечни воинских должностей.</w:t>
      </w:r>
    </w:p>
    <w:p>
      <w:pPr>
        <w:spacing w:after="120"/>
        <w:ind w:firstLine="397"/>
        <w:jc w:val="both"/>
      </w:pPr>
      <w:r>
        <w:rPr>
          <w:rFonts w:ascii="Arial" w:cs="Arial" w:eastAsia="Arial" w:hAnsi="Arial"/>
          <w:sz w:val="24"/>
          <w:szCs w:val="24"/>
        </w:rPr>
        <w:t xml:space="preserve">8. Присвоение воинских званий военным прокурорам и следователям производится по представлению соответствующего военного прокурора в порядке, установленном Законом Кыргызской Республики "О всеобщей воинской обязанности граждан Кыргызской Республики, о военной и альтернативной службах". Воинские звания высшего офицерского состава присваиваются Президентом Кыргызской Республики по представлению Генерального прокурора.</w:t>
      </w:r>
    </w:p>
    <w:p>
      <w:pPr>
        <w:spacing w:after="120"/>
        <w:ind w:firstLine="397"/>
        <w:jc w:val="both"/>
      </w:pPr>
      <w:r>
        <w:rPr>
          <w:rFonts w:ascii="Arial" w:cs="Arial" w:eastAsia="Arial" w:hAnsi="Arial"/>
          <w:sz w:val="24"/>
          <w:szCs w:val="24"/>
        </w:rPr>
        <w:t xml:space="preserve">9. Воинские звания офицеров органов Военной прокуратуры соответствуют классным чинам прокурорских работников территориальных органов прокуратуры.</w:t>
      </w:r>
    </w:p>
    <w:p>
      <w:pPr>
        <w:spacing w:after="120"/>
        <w:ind w:firstLine="397"/>
        <w:jc w:val="both"/>
      </w:pPr>
      <w:r>
        <w:rPr>
          <w:rFonts w:ascii="Arial" w:cs="Arial" w:eastAsia="Arial" w:hAnsi="Arial"/>
          <w:sz w:val="24"/>
          <w:szCs w:val="24"/>
        </w:rPr>
        <w:t xml:space="preserve">10. При увольнении офицеров органов Военной прокуратуры (до полковника включительно) с военной службы и поступлении на службу в территориальные или специализированные органы прокуратуры им присваиваются соответствующие их воинскому званию специальные классные чины.</w:t>
      </w:r>
    </w:p>
    <w:p>
      <w:pPr>
        <w:spacing w:after="120"/>
        <w:ind w:firstLine="397"/>
        <w:jc w:val="both"/>
      </w:pPr>
      <w:r>
        <w:rPr>
          <w:rFonts w:ascii="Arial" w:cs="Arial" w:eastAsia="Arial" w:hAnsi="Arial"/>
          <w:sz w:val="24"/>
          <w:szCs w:val="24"/>
        </w:rPr>
        <w:t xml:space="preserve">11. Аттестация военных прокуроров и следователей производится в порядке, устанавливаемом Генеральным прокурором для всех прокурорских работников, с учетом особенностей прохождения военной службы.</w:t>
      </w:r>
    </w:p>
    <w:p>
      <w:pPr>
        <w:spacing w:after="120"/>
        <w:ind w:firstLine="397"/>
        <w:jc w:val="both"/>
      </w:pPr>
      <w:r>
        <w:rPr>
          <w:rFonts w:ascii="Arial" w:cs="Arial" w:eastAsia="Arial" w:hAnsi="Arial"/>
          <w:sz w:val="24"/>
          <w:szCs w:val="24"/>
        </w:rPr>
        <w:t xml:space="preserve">12. Военные прокуроры и следователи поощряются и несут дисциплинарную ответственность в соответствии с настоящим Законом, законодательством Кыргызской Республики и Дисциплинарным уставом Вооруженных Сил Кыргызской Республики. Право поощрения и наложения дисциплинарного взыскания имеют только вышестоящие военные прокуроры и Генеральный прокурор.</w:t>
      </w:r>
    </w:p>
    <w:p>
      <w:pPr>
        <w:spacing w:after="240"/>
        <w:ind w:firstLine="397"/>
        <w:jc w:val="both"/>
      </w:pPr>
      <w:r>
        <w:rPr>
          <w:rFonts w:ascii="Arial" w:cs="Arial" w:eastAsia="Arial" w:hAnsi="Arial"/>
          <w:i/>
          <w:iCs/>
          <w:sz w:val="24"/>
          <w:szCs w:val="24"/>
        </w:rPr>
        <w:t xml:space="preserve">(В редакции Закона КР от </w:t>
      </w:r>
      <w:hyperlink w:history="1" r:id="rId2lh35u8xz6lwla-5t69so">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 </w:t>
      </w:r>
      <w:hyperlink w:history="1" r:id="rId6bi7xrptzwkwtui2txexf">
        <w:r>
          <w:rPr>
            <w:rFonts w:ascii="Arial" w:cs="Arial" w:eastAsia="Arial" w:hAnsi="Arial"/>
            <w:i/>
            <w:iCs/>
            <w:color w:val="1D4ED8"/>
            <w:sz w:val="24"/>
            <w:szCs w:val="24"/>
            <w:u w:val="single"/>
          </w:rPr>
          <w:t xml:space="preserve">14 ноября 2014 года № 152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57. Материальное и социальное обеспечение военнослужащих и работников органов Военной прокуратуры</w:t>
      </w:r>
    </w:p>
    <w:p>
      <w:pPr>
        <w:spacing w:after="120"/>
        <w:ind w:firstLine="397"/>
        <w:jc w:val="both"/>
      </w:pPr>
      <w:r>
        <w:rPr>
          <w:rFonts w:ascii="Arial" w:cs="Arial" w:eastAsia="Arial" w:hAnsi="Arial"/>
          <w:sz w:val="24"/>
          <w:szCs w:val="24"/>
        </w:rPr>
        <w:t xml:space="preserve">1. На военнослужащих органов Военной прокуратуры распространяется законодательство Кыргызской Республики, устанавливающее правовые и социальные гарантии, пенсионное, медицинское, другие виды обеспечения военнослужащих.</w:t>
      </w:r>
    </w:p>
    <w:p>
      <w:pPr>
        <w:spacing w:after="120"/>
        <w:ind w:firstLine="397"/>
        <w:jc w:val="both"/>
      </w:pPr>
      <w:r>
        <w:rPr>
          <w:rFonts w:ascii="Arial" w:cs="Arial" w:eastAsia="Arial" w:hAnsi="Arial"/>
          <w:sz w:val="24"/>
          <w:szCs w:val="24"/>
        </w:rPr>
        <w:t xml:space="preserve">2. Денежное довольствие военных прокуроров и следователей состоит из окладов денежного содержания (оклада по воинскому званию, должностного оклада), добавочных видов денежного довольствия, единовременных выплат и путевого довольствия. Должностные оклады военных прокуроров и следователей устанавливаются в соответствии с частью 1 статьи 50 настоящего Закона.</w:t>
      </w:r>
    </w:p>
    <w:p>
      <w:pPr>
        <w:spacing w:after="120"/>
        <w:ind w:firstLine="397"/>
        <w:jc w:val="both"/>
      </w:pPr>
      <w:r>
        <w:rPr>
          <w:rFonts w:ascii="Arial" w:cs="Arial" w:eastAsia="Arial" w:hAnsi="Arial"/>
          <w:b/>
          <w:bCs/>
          <w:sz w:val="24"/>
          <w:szCs w:val="24"/>
        </w:rPr>
        <w:t xml:space="preserve">Статья 58. Финансирование и материально-техническое обеспечение органов Военной прокуратуры</w:t>
      </w:r>
    </w:p>
    <w:p>
      <w:pPr>
        <w:spacing w:after="120"/>
        <w:ind w:firstLine="397"/>
        <w:jc w:val="both"/>
      </w:pPr>
      <w:r>
        <w:rPr>
          <w:rFonts w:ascii="Arial" w:cs="Arial" w:eastAsia="Arial" w:hAnsi="Arial"/>
          <w:sz w:val="24"/>
          <w:szCs w:val="24"/>
        </w:rPr>
        <w:t xml:space="preserve">1. Финансирование и материально-техническое обеспечение органов Военной прокуратуры, выделение им служебных помещений, транспорта, средств связи и других видов обеспечения и довольствия осуществляются за счет республиканского бюджета.</w:t>
      </w:r>
    </w:p>
    <w:p>
      <w:pPr>
        <w:spacing w:after="120"/>
        <w:ind w:firstLine="397"/>
        <w:jc w:val="both"/>
      </w:pPr>
      <w:r>
        <w:rPr>
          <w:rFonts w:ascii="Arial" w:cs="Arial" w:eastAsia="Arial" w:hAnsi="Arial"/>
          <w:sz w:val="24"/>
          <w:szCs w:val="24"/>
        </w:rPr>
        <w:t xml:space="preserve">2. Охрана служебных помещений органов Военной прокуратуры осуществляется воинскими частями по согласованию с руководителем ведомства, в подчинении которого находятся эти воинские части.</w:t>
      </w:r>
    </w:p>
    <w:p>
      <w:pPr>
        <w:spacing w:after="120"/>
        <w:ind w:firstLine="397"/>
        <w:jc w:val="both"/>
      </w:pPr>
      <w:r>
        <w:rPr>
          <w:rFonts w:ascii="Arial" w:cs="Arial" w:eastAsia="Arial" w:hAnsi="Arial"/>
          <w:sz w:val="24"/>
          <w:szCs w:val="24"/>
        </w:rPr>
        <w:t xml:space="preserve">3. Правовое положение и материальное обеспечение гражданского персонала органов Военной прокуратуры определяются по правилам, предусмотренным для работников территориальных органов прокуратуры.</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VIII</w:t>
      </w:r>
      <w:r>
        <w:rPr>
          <w:rFonts w:ascii="Arial" w:cs="Arial" w:eastAsia="Arial" w:hAnsi="Arial"/>
          <w:b/>
          <w:bCs/>
          <w:sz w:val="24"/>
          <w:szCs w:val="24"/>
        </w:rPr>
        <w:t xml:space="preserve">
 ОСОБЕННОСТИ ОРГАНИЗАЦИИ И ДЕЯТЕЛЬНОСТИ
 СПЕЦИАЛИЗИРОВАННЫХ ПРОКУРАТУР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59. Структура и организация специализированных прокуратур</w:t>
      </w:r>
    </w:p>
    <w:p>
      <w:pPr>
        <w:spacing w:after="120"/>
        <w:ind w:firstLine="397"/>
        <w:jc w:val="both"/>
      </w:pPr>
      <w:r>
        <w:rPr>
          <w:rFonts w:ascii="Arial" w:cs="Arial" w:eastAsia="Arial" w:hAnsi="Arial"/>
          <w:sz w:val="24"/>
          <w:szCs w:val="24"/>
        </w:rPr>
        <w:t xml:space="preserve">1. Специализированные прокуратуры входят в единую систему органов прокуратуры Кыргызской Республики, возглавляются прокурорами специализированных прокуратур. Прокуроры специализированных прокуратур подчинены Генеральному прокурору.</w:t>
      </w:r>
    </w:p>
    <w:p>
      <w:pPr>
        <w:spacing w:after="120"/>
        <w:ind w:firstLine="397"/>
        <w:jc w:val="both"/>
      </w:pPr>
      <w:r>
        <w:rPr>
          <w:rFonts w:ascii="Arial" w:cs="Arial" w:eastAsia="Arial" w:hAnsi="Arial"/>
          <w:sz w:val="24"/>
          <w:szCs w:val="24"/>
        </w:rPr>
        <w:t xml:space="preserve">2. Специализированные прокуратуры действуют по экстерриториальному принципу на всей территории Кыргызской Республики.</w:t>
      </w:r>
    </w:p>
    <w:p>
      <w:pPr>
        <w:spacing w:after="120"/>
        <w:ind w:firstLine="397"/>
        <w:jc w:val="both"/>
      </w:pPr>
      <w:r>
        <w:rPr>
          <w:rFonts w:ascii="Arial" w:cs="Arial" w:eastAsia="Arial" w:hAnsi="Arial"/>
          <w:sz w:val="24"/>
          <w:szCs w:val="24"/>
        </w:rPr>
        <w:t xml:space="preserve">3. Реорганизация и ликвидация специализированных прокуратур, определение их статуса, компетенции, структуры и штатов осуществляются Генеральным прокурором.</w:t>
      </w:r>
    </w:p>
    <w:p>
      <w:pPr>
        <w:spacing w:after="120"/>
        <w:ind w:firstLine="397"/>
        <w:jc w:val="both"/>
      </w:pPr>
      <w:r>
        <w:rPr>
          <w:rFonts w:ascii="Arial" w:cs="Arial" w:eastAsia="Arial" w:hAnsi="Arial"/>
          <w:sz w:val="24"/>
          <w:szCs w:val="24"/>
        </w:rPr>
        <w:t xml:space="preserve">4. Прокуроры специализированных прокуратур назначаются и освобождаются от должности Генеральным прокурором.</w:t>
      </w:r>
    </w:p>
    <w:p>
      <w:pPr>
        <w:spacing w:after="120"/>
        <w:ind w:firstLine="397"/>
        <w:jc w:val="both"/>
      </w:pPr>
      <w:r>
        <w:rPr>
          <w:rFonts w:ascii="Arial" w:cs="Arial" w:eastAsia="Arial" w:hAnsi="Arial"/>
          <w:sz w:val="24"/>
          <w:szCs w:val="24"/>
        </w:rPr>
        <w:t xml:space="preserve">5. Прокурор специализированной прокуратуры:</w:t>
      </w:r>
    </w:p>
    <w:p>
      <w:pPr>
        <w:spacing w:after="120"/>
        <w:ind w:firstLine="397"/>
        <w:jc w:val="both"/>
      </w:pPr>
      <w:r>
        <w:rPr>
          <w:rFonts w:ascii="Arial" w:cs="Arial" w:eastAsia="Arial" w:hAnsi="Arial"/>
          <w:sz w:val="24"/>
          <w:szCs w:val="24"/>
        </w:rPr>
        <w:t xml:space="preserve">1) осуществляет надзор за исполнением законов и правовых актов субъектами правоприменения, на которых распространяется его компетенция, осуществляет иные функции прокуратуры в пределах своей компетенции в порядке, установленном настоящим Законом;</w:t>
      </w:r>
    </w:p>
    <w:p>
      <w:pPr>
        <w:spacing w:after="120"/>
        <w:ind w:firstLine="397"/>
        <w:jc w:val="both"/>
      </w:pPr>
      <w:r>
        <w:rPr>
          <w:rFonts w:ascii="Arial" w:cs="Arial" w:eastAsia="Arial" w:hAnsi="Arial"/>
          <w:sz w:val="24"/>
          <w:szCs w:val="24"/>
        </w:rPr>
        <w:t xml:space="preserve">2) руководит деятельностью соответствующей специализированной прокуратуры;</w:t>
      </w:r>
    </w:p>
    <w:p>
      <w:pPr>
        <w:spacing w:after="120"/>
        <w:ind w:firstLine="397"/>
        <w:jc w:val="both"/>
      </w:pPr>
      <w:r>
        <w:rPr>
          <w:rFonts w:ascii="Arial" w:cs="Arial" w:eastAsia="Arial" w:hAnsi="Arial"/>
          <w:sz w:val="24"/>
          <w:szCs w:val="24"/>
        </w:rPr>
        <w:t xml:space="preserve">3) издает приказы, указания и распоряжения, обязательные для исполнения подчиненными работниками.</w:t>
      </w:r>
    </w:p>
    <w:p>
      <w:pPr>
        <w:spacing w:after="240"/>
        <w:ind w:firstLine="397"/>
        <w:jc w:val="both"/>
      </w:pPr>
      <w:r>
        <w:rPr>
          <w:rFonts w:ascii="Arial" w:cs="Arial" w:eastAsia="Arial" w:hAnsi="Arial"/>
          <w:i/>
          <w:iCs/>
          <w:sz w:val="24"/>
          <w:szCs w:val="24"/>
        </w:rPr>
        <w:t xml:space="preserve">(В редакции Закона КР от </w:t>
      </w:r>
      <w:hyperlink w:history="1" r:id="rId0_kgpy76znpyunx5uhvuk">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60. Аппарат специализированных прокуратур</w:t>
      </w:r>
    </w:p>
    <w:p>
      <w:pPr>
        <w:spacing w:after="120"/>
        <w:ind w:firstLine="397"/>
        <w:jc w:val="both"/>
      </w:pPr>
      <w:r>
        <w:rPr>
          <w:rFonts w:ascii="Arial" w:cs="Arial" w:eastAsia="Arial" w:hAnsi="Arial"/>
          <w:sz w:val="24"/>
          <w:szCs w:val="24"/>
        </w:rPr>
        <w:t xml:space="preserve">1. Прокуроры специализированных прокуратур имеют заместителей прокурора, старших помощников прокурора, помощников прокурора, старших следователей и следователей, назначаемых и освобождаемых Генеральным прокурором.</w:t>
      </w:r>
    </w:p>
    <w:p>
      <w:pPr>
        <w:spacing w:after="120"/>
        <w:ind w:firstLine="397"/>
        <w:jc w:val="both"/>
      </w:pPr>
      <w:r>
        <w:rPr>
          <w:rFonts w:ascii="Arial" w:cs="Arial" w:eastAsia="Arial" w:hAnsi="Arial"/>
          <w:sz w:val="24"/>
          <w:szCs w:val="24"/>
        </w:rPr>
        <w:t xml:space="preserve">2. В специализированных прокуратурах образуются должности главных, ведущих специалистов и специалистов, назначаемые и освобождаемые прокурорами специализированных прокуратур.</w:t>
      </w:r>
    </w:p>
    <w:p>
      <w:pPr>
        <w:spacing w:after="120"/>
        <w:ind w:firstLine="397"/>
        <w:jc w:val="both"/>
      </w:pPr>
      <w:r>
        <w:rPr>
          <w:rFonts w:ascii="Arial" w:cs="Arial" w:eastAsia="Arial" w:hAnsi="Arial"/>
          <w:b/>
          <w:bCs/>
          <w:sz w:val="24"/>
          <w:szCs w:val="24"/>
        </w:rPr>
        <w:t xml:space="preserve">Статья 61. Основные направления деятельности специализированных прокуратур</w:t>
      </w:r>
    </w:p>
    <w:p>
      <w:pPr>
        <w:spacing w:after="120"/>
        <w:ind w:firstLine="397"/>
        <w:jc w:val="both"/>
      </w:pPr>
      <w:r>
        <w:rPr>
          <w:rFonts w:ascii="Arial" w:cs="Arial" w:eastAsia="Arial" w:hAnsi="Arial"/>
          <w:sz w:val="24"/>
          <w:szCs w:val="24"/>
        </w:rPr>
        <w:t xml:space="preserve">1. Специализированные прокуратуры в соответствии с возложенными на них задачами действуют по следующим основным направлениям:</w:t>
      </w:r>
    </w:p>
    <w:p>
      <w:pPr>
        <w:spacing w:after="120"/>
        <w:ind w:firstLine="397"/>
        <w:jc w:val="both"/>
      </w:pPr>
      <w:r>
        <w:rPr>
          <w:rFonts w:ascii="Arial" w:cs="Arial" w:eastAsia="Arial" w:hAnsi="Arial"/>
          <w:sz w:val="24"/>
          <w:szCs w:val="24"/>
        </w:rPr>
        <w:t xml:space="preserve">1) надзор за исполнением законов и нормативных правовых актов Кыргызской Республики должностными лицами и гражданами на транспорте;</w:t>
      </w:r>
    </w:p>
    <w:p>
      <w:pPr>
        <w:spacing w:after="120"/>
        <w:ind w:firstLine="397"/>
        <w:jc w:val="both"/>
      </w:pPr>
      <w:r>
        <w:rPr>
          <w:rFonts w:ascii="Arial" w:cs="Arial" w:eastAsia="Arial" w:hAnsi="Arial"/>
          <w:sz w:val="24"/>
          <w:szCs w:val="24"/>
        </w:rPr>
        <w:t xml:space="preserve">2) надзор за соблюдением законов администрациями органов и учреждений, исполняющих наказание и назначаемые судом меры принудительного характера, администрациями мест содержания задержанных и заключенных под стражу;</w:t>
      </w:r>
    </w:p>
    <w:p>
      <w:pPr>
        <w:spacing w:after="120"/>
        <w:ind w:firstLine="397"/>
        <w:jc w:val="both"/>
      </w:pPr>
      <w:r>
        <w:rPr>
          <w:rFonts w:ascii="Arial" w:cs="Arial" w:eastAsia="Arial" w:hAnsi="Arial"/>
          <w:sz w:val="24"/>
          <w:szCs w:val="24"/>
        </w:rPr>
        <w:t xml:space="preserve">3) соответствие правовых актов, издаваемых органами и учреждениями, должностными лицами указанных в настоящем пункте сферах, нормативным правовым актам, обладающим более высокой юридической силой.</w:t>
      </w:r>
    </w:p>
    <w:p>
      <w:pPr>
        <w:spacing w:after="120"/>
        <w:ind w:firstLine="397"/>
        <w:jc w:val="both"/>
      </w:pPr>
      <w:r>
        <w:rPr>
          <w:rFonts w:ascii="Arial" w:cs="Arial" w:eastAsia="Arial" w:hAnsi="Arial"/>
          <w:sz w:val="24"/>
          <w:szCs w:val="24"/>
        </w:rPr>
        <w:t xml:space="preserve">2. Специализированные прокуратуры в случаях и в порядке, определенных законодательством, осуществляют уголовное преследование лиц, совершивших преступление, участвуют в рассмотрении дел судами.</w:t>
      </w:r>
    </w:p>
    <w:p>
      <w:pPr>
        <w:spacing w:after="120"/>
        <w:ind w:firstLine="397"/>
        <w:jc w:val="both"/>
      </w:pPr>
      <w:r>
        <w:rPr>
          <w:rFonts w:ascii="Arial" w:cs="Arial" w:eastAsia="Arial" w:hAnsi="Arial"/>
          <w:b/>
          <w:bCs/>
          <w:sz w:val="24"/>
          <w:szCs w:val="24"/>
        </w:rPr>
        <w:t xml:space="preserve">Статья 62. Полномочия прокуроров специализированных прокуратур</w:t>
      </w:r>
    </w:p>
    <w:p>
      <w:pPr>
        <w:spacing w:after="120"/>
        <w:ind w:firstLine="397"/>
        <w:jc w:val="both"/>
      </w:pPr>
      <w:r>
        <w:rPr>
          <w:rFonts w:ascii="Arial" w:cs="Arial" w:eastAsia="Arial" w:hAnsi="Arial"/>
          <w:sz w:val="24"/>
          <w:szCs w:val="24"/>
        </w:rPr>
        <w:t xml:space="preserve">Прокуроры специализированных прокуратур и подчиненные им прокуроры обладают в пределах своей компетенции полномочиями, определенными настоящим Законом, положениями о соответствующих специализированных прокуратурах.</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РАЗДЕЛ IX</w:t>
      </w:r>
      <w:r>
        <w:rPr>
          <w:rFonts w:ascii="Arial" w:cs="Arial" w:eastAsia="Arial" w:hAnsi="Arial"/>
          <w:b/>
          <w:bCs/>
          <w:sz w:val="24"/>
          <w:szCs w:val="24"/>
        </w:rPr>
        <w:t xml:space="preserve">
 ИНЫЕ ВОПРОСЫ ОРГАНИЗАЦИИ И ДЕЯТЕЛЬНОСТИ
 ОРГАНОВ ПРОКУРАТУРЫ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63. Финансирование и материально-техническое обеспечение органов прокуратуры</w:t>
      </w:r>
    </w:p>
    <w:p>
      <w:pPr>
        <w:spacing w:after="120"/>
        <w:ind w:firstLine="397"/>
        <w:jc w:val="both"/>
      </w:pPr>
      <w:r>
        <w:rPr>
          <w:rFonts w:ascii="Arial" w:cs="Arial" w:eastAsia="Arial" w:hAnsi="Arial"/>
          <w:sz w:val="24"/>
          <w:szCs w:val="24"/>
        </w:rPr>
        <w:t xml:space="preserve">1. Финансирование и материально-техническое обеспечение органов прокуратуры осуществляются в централизованном порядке за счет средств республиканского бюджета.</w:t>
      </w:r>
    </w:p>
    <w:p>
      <w:pPr>
        <w:spacing w:after="120"/>
        <w:ind w:firstLine="397"/>
        <w:jc w:val="both"/>
      </w:pPr>
      <w:r>
        <w:rPr>
          <w:rFonts w:ascii="Arial" w:cs="Arial" w:eastAsia="Arial" w:hAnsi="Arial"/>
          <w:sz w:val="24"/>
          <w:szCs w:val="24"/>
        </w:rPr>
        <w:t xml:space="preserve">2. Правительство Кыргызской Республики, местные государственные администрации обязаны обеспечивать бесплатно расположенные на их территории органы прокуратуры соответствующими служебными помещениями.</w:t>
      </w:r>
    </w:p>
    <w:p>
      <w:pPr>
        <w:spacing w:after="120"/>
        <w:ind w:firstLine="397"/>
        <w:jc w:val="both"/>
      </w:pPr>
      <w:r>
        <w:rPr>
          <w:rFonts w:ascii="Arial" w:cs="Arial" w:eastAsia="Arial" w:hAnsi="Arial"/>
          <w:sz w:val="24"/>
          <w:szCs w:val="24"/>
        </w:rPr>
        <w:t xml:space="preserve">3. В порядке, определяемом Правительством Кыргызской Республики, органам прокуратуры предоставляется право на получение 30% денежных средств, в том числе в иностранной валюте: а) от реализации обращенного по решению суда в доход государства имущества и других ценностей по уголовным делам; б) от суммы ущерба причиненного государству и возмещенного:</w:t>
      </w:r>
    </w:p>
    <w:p>
      <w:pPr>
        <w:spacing w:after="120"/>
        <w:ind w:firstLine="397"/>
        <w:jc w:val="both"/>
      </w:pPr>
      <w:r>
        <w:rPr>
          <w:rFonts w:ascii="Arial" w:cs="Arial" w:eastAsia="Arial" w:hAnsi="Arial"/>
          <w:sz w:val="24"/>
          <w:szCs w:val="24"/>
        </w:rPr>
        <w:t xml:space="preserve">- в ходе следствия по уголовным делам;</w:t>
      </w:r>
    </w:p>
    <w:p>
      <w:pPr>
        <w:spacing w:after="120"/>
        <w:ind w:firstLine="397"/>
        <w:jc w:val="both"/>
      </w:pPr>
      <w:r>
        <w:rPr>
          <w:rFonts w:ascii="Arial" w:cs="Arial" w:eastAsia="Arial" w:hAnsi="Arial"/>
          <w:sz w:val="24"/>
          <w:szCs w:val="24"/>
        </w:rPr>
        <w:t xml:space="preserve">- по правовым актам прокурора;</w:t>
      </w:r>
    </w:p>
    <w:p>
      <w:pPr>
        <w:spacing w:after="120"/>
        <w:ind w:firstLine="397"/>
        <w:jc w:val="both"/>
      </w:pPr>
      <w:r>
        <w:rPr>
          <w:rFonts w:ascii="Arial" w:cs="Arial" w:eastAsia="Arial" w:hAnsi="Arial"/>
          <w:sz w:val="24"/>
          <w:szCs w:val="24"/>
        </w:rPr>
        <w:t xml:space="preserve">- по решению суда по исковым заявлениям прокурора.</w:t>
      </w:r>
    </w:p>
    <w:p>
      <w:pPr>
        <w:spacing w:after="120"/>
        <w:ind w:firstLine="397"/>
        <w:jc w:val="both"/>
      </w:pPr>
      <w:r>
        <w:rPr>
          <w:rFonts w:ascii="Arial" w:cs="Arial" w:eastAsia="Arial" w:hAnsi="Arial"/>
          <w:b/>
          <w:bCs/>
          <w:sz w:val="24"/>
          <w:szCs w:val="24"/>
        </w:rPr>
        <w:t xml:space="preserve">Статья 64. Статистическая отчетность</w:t>
      </w:r>
    </w:p>
    <w:p>
      <w:pPr>
        <w:spacing w:after="120"/>
        <w:ind w:firstLine="397"/>
        <w:jc w:val="both"/>
      </w:pPr>
      <w:r>
        <w:rPr>
          <w:rFonts w:ascii="Arial" w:cs="Arial" w:eastAsia="Arial" w:hAnsi="Arial"/>
          <w:sz w:val="24"/>
          <w:szCs w:val="24"/>
        </w:rPr>
        <w:t xml:space="preserve">Генеральная прокуратура совместно с заинтересованными министерствами и ведомствами разрабатывает систему и методику единого учета и статистической отчетности о состоянии преступности, раскрываемости преступлений, следственной работе и прокурорском надзоре, а также устанавливает единый порядок формирования и представления отчетности в органах прокуратуры.</w:t>
      </w:r>
    </w:p>
    <w:p>
      <w:pPr>
        <w:spacing w:after="120"/>
        <w:ind w:firstLine="397"/>
        <w:jc w:val="both"/>
      </w:pPr>
      <w:r>
        <w:rPr>
          <w:rFonts w:ascii="Arial" w:cs="Arial" w:eastAsia="Arial" w:hAnsi="Arial"/>
          <w:b/>
          <w:bCs/>
          <w:sz w:val="24"/>
          <w:szCs w:val="24"/>
        </w:rPr>
        <w:t xml:space="preserve">Статья 65. Печать органов и учреждений прокуратуры</w:t>
      </w:r>
    </w:p>
    <w:p>
      <w:pPr>
        <w:spacing w:after="120"/>
        <w:ind w:firstLine="397"/>
        <w:jc w:val="both"/>
      </w:pPr>
      <w:r>
        <w:rPr>
          <w:rFonts w:ascii="Arial" w:cs="Arial" w:eastAsia="Arial" w:hAnsi="Arial"/>
          <w:sz w:val="24"/>
          <w:szCs w:val="24"/>
        </w:rPr>
        <w:t xml:space="preserve">Органы и учреждения прокуратуры имеют печать с изображением Государственного герба Кыргызской Республики и полным наименованием.</w:t>
      </w:r>
    </w:p>
    <w:p>
      <w:pPr>
        <w:spacing w:after="120"/>
        <w:ind w:firstLine="397"/>
        <w:jc w:val="both"/>
      </w:pPr>
      <w:r>
        <w:rPr>
          <w:rFonts w:ascii="Arial" w:cs="Arial" w:eastAsia="Arial" w:hAnsi="Arial"/>
          <w:b/>
          <w:bCs/>
          <w:sz w:val="24"/>
          <w:szCs w:val="24"/>
        </w:rPr>
        <w:t xml:space="preserve">Статья 66. О введении в действие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2. Действие настоящего Закона в части пенсионного обеспечения прокуроров и следователей распространяется также на всех прокуроров и следователей, ушедших на пенсию до вступления в силу настоящего Закона.</w:t>
      </w:r>
    </w:p>
    <w:p>
      <w:pPr>
        <w:spacing w:after="120"/>
        <w:ind w:firstLine="397"/>
        <w:jc w:val="both"/>
      </w:pPr>
      <w:r>
        <w:rPr>
          <w:rFonts w:ascii="Arial" w:cs="Arial" w:eastAsia="Arial" w:hAnsi="Arial"/>
          <w:sz w:val="24"/>
          <w:szCs w:val="24"/>
        </w:rPr>
        <w:t xml:space="preserve">3. Поручить Правительству Кыргызской Республики:</w:t>
      </w:r>
    </w:p>
    <w:p>
      <w:pPr>
        <w:spacing w:after="120"/>
        <w:ind w:firstLine="397"/>
        <w:jc w:val="both"/>
      </w:pPr>
      <w:r>
        <w:rPr>
          <w:rFonts w:ascii="Arial" w:cs="Arial" w:eastAsia="Arial" w:hAnsi="Arial"/>
          <w:sz w:val="24"/>
          <w:szCs w:val="24"/>
        </w:rPr>
        <w:t xml:space="preserve">1) при разработке проекта республиканского бюджета на 2010 и последующие годы предусмотреть в них расходы, необходимые для реализации положений настоящего Закона;</w:t>
      </w:r>
    </w:p>
    <w:p>
      <w:pPr>
        <w:spacing w:after="120"/>
        <w:ind w:firstLine="397"/>
        <w:jc w:val="both"/>
      </w:pPr>
      <w:r>
        <w:rPr>
          <w:rFonts w:ascii="Arial" w:cs="Arial" w:eastAsia="Arial" w:hAnsi="Arial"/>
          <w:sz w:val="24"/>
          <w:szCs w:val="24"/>
        </w:rPr>
        <w:t xml:space="preserve">2) в двухмесячный срок внести на рассмотрение Жогорку Кенеша Кыргызской Республики проекты законов, вытекающие из настоящего Закона;</w:t>
      </w:r>
    </w:p>
    <w:p>
      <w:pPr>
        <w:spacing w:after="120"/>
        <w:ind w:firstLine="397"/>
        <w:jc w:val="both"/>
      </w:pPr>
      <w:r>
        <w:rPr>
          <w:rFonts w:ascii="Arial" w:cs="Arial" w:eastAsia="Arial" w:hAnsi="Arial"/>
          <w:sz w:val="24"/>
          <w:szCs w:val="24"/>
        </w:rPr>
        <w:t xml:space="preserve">3) в двухмесячный срок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4. Со дня вступления в силу настоящего Закона признать утратившими силу:</w:t>
      </w:r>
    </w:p>
    <w:p>
      <w:pPr>
        <w:spacing w:after="120"/>
        <w:ind w:firstLine="397"/>
        <w:jc w:val="both"/>
      </w:pPr>
      <w:hyperlink w:history="1" r:id="rIdncxuvz_m-8o_vhff4rbq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(Ведомости Жогорку Кенеша Кыргызской Республики, 1994 г., № 3, ст.74);</w:t>
      </w:r>
    </w:p>
    <w:p>
      <w:pPr>
        <w:spacing w:after="120"/>
        <w:ind w:firstLine="397"/>
        <w:jc w:val="both"/>
      </w:pPr>
      <w:r>
        <w:rPr>
          <w:rFonts w:ascii="Arial" w:cs="Arial" w:eastAsia="Arial" w:hAnsi="Arial"/>
          <w:sz w:val="24"/>
          <w:szCs w:val="24"/>
        </w:rPr>
        <w:t xml:space="preserve">пункт 2 статьи 1 </w:t>
      </w:r>
      <w:hyperlink w:history="1" r:id="rIdc8_pqbp1utefqbj1k0r9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 связи с принятием Закона Кыргызской Республики "О Правительстве Кыргызской Республики" (Ведомости Жогорку Кенеша Кыргызской Республики, 1997 г., № 12, ст.573);</w:t>
      </w:r>
    </w:p>
    <w:p>
      <w:pPr>
        <w:spacing w:after="120"/>
        <w:ind w:firstLine="397"/>
        <w:jc w:val="both"/>
      </w:pPr>
      <w:r>
        <w:rPr>
          <w:rFonts w:ascii="Arial" w:cs="Arial" w:eastAsia="Arial" w:hAnsi="Arial"/>
          <w:sz w:val="24"/>
          <w:szCs w:val="24"/>
        </w:rPr>
        <w:t xml:space="preserve">статью 1 </w:t>
      </w:r>
      <w:hyperlink w:history="1" r:id="rId3cbjowkhcyy5ftiakcw-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2000 г., № 10, ст.632);</w:t>
      </w:r>
    </w:p>
    <w:p>
      <w:pPr>
        <w:spacing w:after="120"/>
        <w:ind w:firstLine="397"/>
        <w:jc w:val="both"/>
      </w:pPr>
      <w:r>
        <w:rPr>
          <w:rFonts w:ascii="Arial" w:cs="Arial" w:eastAsia="Arial" w:hAnsi="Arial"/>
          <w:sz w:val="24"/>
          <w:szCs w:val="24"/>
        </w:rPr>
        <w:t xml:space="preserve">статью 3 </w:t>
      </w:r>
      <w:hyperlink w:history="1" r:id="rIdy1pqq518pwsmysfbk2gz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законы Кыргызской Республики "О Счетной палате Кыргызской Республики", "О Национальном банке Кыргызской Республики", "О прокуратуре Кыргызской Республики" и "О Центральной комиссии по выборам и проведению референдумов Кыргызской Республики" (Ведомости Жогорку Кенеша Кыргызской Республики, 2007 г., № 6, ст.512);</w:t>
      </w:r>
    </w:p>
    <w:p>
      <w:pPr>
        <w:spacing w:after="120"/>
        <w:ind w:firstLine="397"/>
        <w:jc w:val="both"/>
      </w:pPr>
      <w:r>
        <w:rPr>
          <w:rFonts w:ascii="Arial" w:cs="Arial" w:eastAsia="Arial" w:hAnsi="Arial"/>
          <w:sz w:val="24"/>
          <w:szCs w:val="24"/>
        </w:rPr>
        <w:t xml:space="preserve">статью 6 </w:t>
      </w:r>
      <w:hyperlink w:history="1" r:id="rIdca7xnljg1brghb3717fm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Уголовный кодекс Кыргызской Республики, Уголовно-процессуальный кодекс Кыргызской Республики, Кодекс Кыргызской Республики об административной ответственности, Уголовно-исполнительный кодекс Кыргызской Республики, в законы Кыргызской Республики "О Верховном суде Кыргызской Республики и местных судах", "О прокуратуре Кыргызской Республики", "О порядке и условиях содержания под стражей лиц, задержанных по подозрению и обвинению в совершении преступлений", "Об общих принципах амнистии и помилования", "О введении в действие Уголовно-процессуального кодекса Кыргызской Республики" и "О введении в действие Уголовного кодекса Кыргызской Республики" (Ведомости Жогорку Кенеша Кыргызской Республики, 2007 г., № 6, ст.526);</w:t>
      </w:r>
    </w:p>
    <w:p>
      <w:pPr>
        <w:spacing w:after="120"/>
        <w:ind w:firstLine="397"/>
        <w:jc w:val="both"/>
      </w:pPr>
      <w:r>
        <w:rPr>
          <w:rFonts w:ascii="Arial" w:cs="Arial" w:eastAsia="Arial" w:hAnsi="Arial"/>
          <w:sz w:val="24"/>
          <w:szCs w:val="24"/>
        </w:rPr>
        <w:t xml:space="preserve">статью 1 </w:t>
      </w:r>
      <w:hyperlink w:history="1" r:id="rIdkw1154kdyail6turqtas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(Ведомости Жогорку Кенеша Кыргызской Республики, 2008 г., № 6/2, ст.607);</w:t>
      </w:r>
    </w:p>
    <w:p>
      <w:pPr>
        <w:spacing w:after="120"/>
        <w:ind w:firstLine="397"/>
        <w:jc w:val="both"/>
      </w:pPr>
      <w:r>
        <w:rPr>
          <w:rFonts w:ascii="Arial" w:cs="Arial" w:eastAsia="Arial" w:hAnsi="Arial"/>
          <w:sz w:val="24"/>
          <w:szCs w:val="24"/>
        </w:rPr>
        <w:t xml:space="preserve">статью 5 </w:t>
      </w:r>
      <w:hyperlink w:history="1" r:id="rIdso-gcawkwd4wvfs8p2td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2008 г., № 6/2, ст.625);</w:t>
      </w:r>
    </w:p>
    <w:p>
      <w:pPr>
        <w:spacing w:after="120"/>
        <w:ind w:firstLine="397"/>
        <w:jc w:val="both"/>
      </w:pPr>
      <w:hyperlink w:history="1" r:id="rIdpnfbawwqif_mot4q7ren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прокуратуре Кыргызской Республики" (газета "Эркин Тоо" от 30 декабря 2008 года № 97);</w:t>
      </w:r>
    </w:p>
    <w:p>
      <w:pPr>
        <w:spacing w:after="120"/>
        <w:ind w:firstLine="397"/>
        <w:jc w:val="both"/>
      </w:pPr>
      <w:hyperlink w:history="1" r:id="rIdmep26mwgrk3xffcg9utx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 порядке введения в действие Закона Кыргызской Республики "О прокуратуре Кыргызской Республики" от 18 декабря 1993 года № 1342-XII.</w:t>
      </w:r>
    </w:p>
    <w:p>
      <w:pPr>
        <w:spacing w:after="240"/>
        <w:ind w:firstLine="397"/>
        <w:jc w:val="both"/>
      </w:pPr>
      <w:r>
        <w:rPr>
          <w:rFonts w:ascii="Arial" w:cs="Arial" w:eastAsia="Arial" w:hAnsi="Arial"/>
          <w:i/>
          <w:iCs/>
          <w:sz w:val="24"/>
          <w:szCs w:val="24"/>
        </w:rPr>
        <w:t xml:space="preserve">(В редакции Законов КР от </w:t>
      </w:r>
      <w:hyperlink w:history="1" r:id="rId7arhqrb97mwgd6iyviuya">
        <w:r>
          <w:rPr>
            <w:rFonts w:ascii="Arial" w:cs="Arial" w:eastAsia="Arial" w:hAnsi="Arial"/>
            <w:i/>
            <w:iCs/>
            <w:color w:val="1D4ED8"/>
            <w:sz w:val="24"/>
            <w:szCs w:val="24"/>
            <w:u w:val="single"/>
          </w:rPr>
          <w:t xml:space="preserve">29 февраля 2012 года № 9</w:t>
        </w:r>
      </w:hyperlink>
      <w:r>
        <w:rPr>
          <w:rFonts w:ascii="Arial" w:cs="Arial" w:eastAsia="Arial" w:hAnsi="Arial"/>
          <w:i/>
          <w:iCs/>
          <w:sz w:val="24"/>
          <w:szCs w:val="24"/>
        </w:rPr>
        <w:t xml:space="preserve">, </w:t>
      </w:r>
      <w:hyperlink w:history="1" r:id="rIdvq0tkqdgukqt7settacs3">
        <w:r>
          <w:rPr>
            <w:rFonts w:ascii="Arial" w:cs="Arial" w:eastAsia="Arial" w:hAnsi="Arial"/>
            <w:i/>
            <w:iCs/>
            <w:color w:val="1D4ED8"/>
            <w:sz w:val="24"/>
            <w:szCs w:val="24"/>
            <w:u w:val="single"/>
          </w:rPr>
          <w:t xml:space="preserve">5 марта 2016 года № 19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qq4unpdiu-ennswznaym" Type="http://schemas.openxmlformats.org/officeDocument/2006/relationships/hyperlink" Target="http://kodeks.duckdns.org/document/112108" TargetMode="External"/><Relationship Id="rIdklicvuqtqbtmqetwnpktk" Type="http://schemas.openxmlformats.org/officeDocument/2006/relationships/hyperlink" Target="http://kodeks.duckdns.org/document/202696" TargetMode="External"/><Relationship Id="rIdsuy3dexkrqm61ftilokdl" Type="http://schemas.openxmlformats.org/officeDocument/2006/relationships/hyperlink" Target="http://kodeks.duckdns.org/document/203609" TargetMode="External"/><Relationship Id="rIdx6hf3bd22z1nmacqc8_zk" Type="http://schemas.openxmlformats.org/officeDocument/2006/relationships/hyperlink" Target="http://kodeks.duckdns.org/document/203764" TargetMode="External"/><Relationship Id="rIdatzslwtcs1dg8a_xlyi2z" Type="http://schemas.openxmlformats.org/officeDocument/2006/relationships/hyperlink" Target="http://kodeks.duckdns.org/document/203991" TargetMode="External"/><Relationship Id="rId0yledb25aurld9totk4rj" Type="http://schemas.openxmlformats.org/officeDocument/2006/relationships/hyperlink" Target="http://kodeks.duckdns.org/document/205222" TargetMode="External"/><Relationship Id="rIdlebws7eahypsh8hrvbypg" Type="http://schemas.openxmlformats.org/officeDocument/2006/relationships/hyperlink" Target="http://kodeks.duckdns.org/document/205373" TargetMode="External"/><Relationship Id="rIdqwrjmgvgx4bdo7i8sc8ix" Type="http://schemas.openxmlformats.org/officeDocument/2006/relationships/hyperlink" Target="http://kodeks.duckdns.org/document/111245" TargetMode="External"/><Relationship Id="rIdeiqc2nfnkalsqdnklei50" Type="http://schemas.openxmlformats.org/officeDocument/2006/relationships/hyperlink" Target="http://kodeks.duckdns.org/document/111298" TargetMode="External"/><Relationship Id="rIdxh97plgapvhrtffyry3zr" Type="http://schemas.openxmlformats.org/officeDocument/2006/relationships/hyperlink" Target="http://kodeks.duckdns.org/document/203609" TargetMode="External"/><Relationship Id="rIdnzsqp5cj6ezwqfpiftwuq" Type="http://schemas.openxmlformats.org/officeDocument/2006/relationships/hyperlink" Target="http://kodeks.duckdns.org/document/203609" TargetMode="External"/><Relationship Id="rIdzz850rzm_cuvzlajrtlvg" Type="http://schemas.openxmlformats.org/officeDocument/2006/relationships/hyperlink" Target="http://kodeks.duckdns.org/document/203609" TargetMode="External"/><Relationship Id="rIdimsyqdcmxfydb9cvl6ssw" Type="http://schemas.openxmlformats.org/officeDocument/2006/relationships/hyperlink" Target="http://kodeks.duckdns.org/document/203609" TargetMode="External"/><Relationship Id="rIdz-7i5mpbstgwczybojqjx" Type="http://schemas.openxmlformats.org/officeDocument/2006/relationships/hyperlink" Target="http://kodeks.duckdns.org/document/203609" TargetMode="External"/><Relationship Id="rIdtcksx9xjarhsxkpe5it1m" Type="http://schemas.openxmlformats.org/officeDocument/2006/relationships/hyperlink" Target="http://kodeks.duckdns.org/document/203609" TargetMode="External"/><Relationship Id="rIdvactzyht71xhwjk28cqqe" Type="http://schemas.openxmlformats.org/officeDocument/2006/relationships/hyperlink" Target="http://kodeks.duckdns.org/document/203609" TargetMode="External"/><Relationship Id="rIdscvcyp4zweup9eov5bnih" Type="http://schemas.openxmlformats.org/officeDocument/2006/relationships/hyperlink" Target="http://kodeks.duckdns.org/document/203609" TargetMode="External"/><Relationship Id="rIdhowk6ywun--fy0f302xo7" Type="http://schemas.openxmlformats.org/officeDocument/2006/relationships/hyperlink" Target="http://kodeks.duckdns.org/document/203609" TargetMode="External"/><Relationship Id="rId8qp_cly_nkugez7xymbhk" Type="http://schemas.openxmlformats.org/officeDocument/2006/relationships/hyperlink" Target="http://kodeks.duckdns.org/document/203609" TargetMode="External"/><Relationship Id="rId2d4dzhkkcghnfflr9hkpp" Type="http://schemas.openxmlformats.org/officeDocument/2006/relationships/hyperlink" Target="http://kodeks.duckdns.org/document/203609" TargetMode="External"/><Relationship Id="rIdfeg6qhnzj1rtkwawnc0mk" Type="http://schemas.openxmlformats.org/officeDocument/2006/relationships/hyperlink" Target="http://kodeks.duckdns.org/document/203609" TargetMode="External"/><Relationship Id="rIduata6vy-keh8r3v5k3t4p" Type="http://schemas.openxmlformats.org/officeDocument/2006/relationships/hyperlink" Target="http://kodeks.duckdns.org/document/203609" TargetMode="External"/><Relationship Id="rIdwtiwb8owaj11yuexujuqr" Type="http://schemas.openxmlformats.org/officeDocument/2006/relationships/hyperlink" Target="http://kodeks.duckdns.org/document/203609" TargetMode="External"/><Relationship Id="rIdg_-eb_l3gsbtzfioi07oj" Type="http://schemas.openxmlformats.org/officeDocument/2006/relationships/hyperlink" Target="http://kodeks.duckdns.org/document/203609" TargetMode="External"/><Relationship Id="rIds4dw2ccjx1y4bh6fwr_xq" Type="http://schemas.openxmlformats.org/officeDocument/2006/relationships/hyperlink" Target="http://kodeks.duckdns.org/document/203609" TargetMode="External"/><Relationship Id="rIda52wox7fyv1waqzhdqlod" Type="http://schemas.openxmlformats.org/officeDocument/2006/relationships/hyperlink" Target="http://kodeks.duckdns.org/document/203764" TargetMode="External"/><Relationship Id="rIdtrveqk4wltjrozxtgtk5g" Type="http://schemas.openxmlformats.org/officeDocument/2006/relationships/hyperlink" Target="http://kodeks.duckdns.org/document/9658" TargetMode="External"/><Relationship Id="rId8dgoqjmzbrgwkgydfkd12" Type="http://schemas.openxmlformats.org/officeDocument/2006/relationships/hyperlink" Target="http://kodeks.duckdns.org/document/203609" TargetMode="External"/><Relationship Id="rIdjjfg4vs20vhuoc3yqjkup" Type="http://schemas.openxmlformats.org/officeDocument/2006/relationships/hyperlink" Target="http://kodeks.duckdns.org/document/203991" TargetMode="External"/><Relationship Id="rIdjywqxvogwksvq-_qlckmg" Type="http://schemas.openxmlformats.org/officeDocument/2006/relationships/hyperlink" Target="http://kodeks.duckdns.org/document/111245" TargetMode="External"/><Relationship Id="rIdy7do_l2da1thlsgifhzsk" Type="http://schemas.openxmlformats.org/officeDocument/2006/relationships/hyperlink" Target="http://kodeks.duckdns.org/document/202696" TargetMode="External"/><Relationship Id="rIdzeahgby9ovpyk9mo8pofy" Type="http://schemas.openxmlformats.org/officeDocument/2006/relationships/hyperlink" Target="http://kodeks.duckdns.org/document/202" TargetMode="External"/><Relationship Id="rIdwaflno0gpqcfust9vkiq8" Type="http://schemas.openxmlformats.org/officeDocument/2006/relationships/hyperlink" Target="http://kodeks.duckdns.org/document/1513" TargetMode="External"/><Relationship Id="rIdpc4saag5lctjhf5q4hxtj" Type="http://schemas.openxmlformats.org/officeDocument/2006/relationships/hyperlink" Target="http://kodeks.duckdns.org/document/203609" TargetMode="External"/><Relationship Id="rIdz8gat4ej3akd9rq-wszx_" Type="http://schemas.openxmlformats.org/officeDocument/2006/relationships/hyperlink" Target="http://kodeks.duckdns.org/document/205222" TargetMode="External"/><Relationship Id="rIdmhztfxqdw1j8to_p3omlf" Type="http://schemas.openxmlformats.org/officeDocument/2006/relationships/hyperlink" Target="http://kodeks.duckdns.org/document/203764" TargetMode="External"/><Relationship Id="rIdb1j8vukhswoldkrrsalte" Type="http://schemas.openxmlformats.org/officeDocument/2006/relationships/hyperlink" Target="http://kodeks.duckdns.org/document/203764" TargetMode="External"/><Relationship Id="rIdut9pxluzgy5nbtjyceva4" Type="http://schemas.openxmlformats.org/officeDocument/2006/relationships/hyperlink" Target="http://kodeks.duckdns.org/document/203609" TargetMode="External"/><Relationship Id="rIdgazgf9rkr5mex2s5r14kk" Type="http://schemas.openxmlformats.org/officeDocument/2006/relationships/hyperlink" Target="http://kodeks.duckdns.org/document/203764" TargetMode="External"/><Relationship Id="rIdxgq5wyoxsrc9v8b1o-d_6" Type="http://schemas.openxmlformats.org/officeDocument/2006/relationships/hyperlink" Target="http://kodeks.duckdns.org/document/203609" TargetMode="External"/><Relationship Id="rIdhaq5nbepufmlbtkpi4f2e" Type="http://schemas.openxmlformats.org/officeDocument/2006/relationships/hyperlink" Target="http://kodeks.duckdns.org/document/690" TargetMode="External"/><Relationship Id="rIderi_zzphg5gtqrzqftzju" Type="http://schemas.openxmlformats.org/officeDocument/2006/relationships/hyperlink" Target="http://kodeks.duckdns.org/document/111298" TargetMode="External"/><Relationship Id="rIdmr4oc8sgwhoe6tkdfymrx" Type="http://schemas.openxmlformats.org/officeDocument/2006/relationships/hyperlink" Target="http://kodeks.duckdns.org/document/203609" TargetMode="External"/><Relationship Id="rIdfm4xisr4ujvm5epjxjbco" Type="http://schemas.openxmlformats.org/officeDocument/2006/relationships/hyperlink" Target="http://kodeks.duckdns.org/document/111298" TargetMode="External"/><Relationship Id="rIdashglshlunuxtqnhwavll" Type="http://schemas.openxmlformats.org/officeDocument/2006/relationships/hyperlink" Target="http://kodeks.duckdns.org/document/203609" TargetMode="External"/><Relationship Id="rIdeufe_aq_foukkpn_0-_8q" Type="http://schemas.openxmlformats.org/officeDocument/2006/relationships/hyperlink" Target="http://kodeks.duckdns.org/document/203609" TargetMode="External"/><Relationship Id="rId2lh35u8xz6lwla-5t69so" Type="http://schemas.openxmlformats.org/officeDocument/2006/relationships/hyperlink" Target="http://kodeks.duckdns.org/document/203609" TargetMode="External"/><Relationship Id="rId6bi7xrptzwkwtui2txexf" Type="http://schemas.openxmlformats.org/officeDocument/2006/relationships/hyperlink" Target="http://kodeks.duckdns.org/document/205373" TargetMode="External"/><Relationship Id="rId0_kgpy76znpyunx5uhvuk" Type="http://schemas.openxmlformats.org/officeDocument/2006/relationships/hyperlink" Target="http://kodeks.duckdns.org/document/203609" TargetMode="External"/><Relationship Id="rIdncxuvz_m-8o_vhff4rbqo" Type="http://schemas.openxmlformats.org/officeDocument/2006/relationships/hyperlink" Target="http://kodeks.duckdns.org/document/779" TargetMode="External"/><Relationship Id="rIdc8_pqbp1utefqbj1k0r9t" Type="http://schemas.openxmlformats.org/officeDocument/2006/relationships/hyperlink" Target="http://kodeks.duckdns.org/document/582" TargetMode="External"/><Relationship Id="rId3cbjowkhcyy5ftiakcw-r" Type="http://schemas.openxmlformats.org/officeDocument/2006/relationships/hyperlink" Target="http://kodeks.duckdns.org/document/374" TargetMode="External"/><Relationship Id="rIdy1pqq518pwsmysfbk2gzq" Type="http://schemas.openxmlformats.org/officeDocument/2006/relationships/hyperlink" Target="http://kodeks.duckdns.org/document/202110" TargetMode="External"/><Relationship Id="rIdca7xnljg1brghb3717fmx" Type="http://schemas.openxmlformats.org/officeDocument/2006/relationships/hyperlink" Target="http://kodeks.duckdns.org/document/202124" TargetMode="External"/><Relationship Id="rIdkw1154kdyail6turqtase" Type="http://schemas.openxmlformats.org/officeDocument/2006/relationships/hyperlink" Target="http://kodeks.duckdns.org/document/202354" TargetMode="External"/><Relationship Id="rIdso-gcawkwd4wvfs8p2tdi" Type="http://schemas.openxmlformats.org/officeDocument/2006/relationships/hyperlink" Target="http://kodeks.duckdns.org/document/202372" TargetMode="External"/><Relationship Id="rIdpnfbawwqif_mot4q7rens" Type="http://schemas.openxmlformats.org/officeDocument/2006/relationships/hyperlink" Target="http://kodeks.duckdns.org/document/202488" TargetMode="External"/><Relationship Id="rIdmep26mwgrk3xffcg9utxf" Type="http://schemas.openxmlformats.org/officeDocument/2006/relationships/hyperlink" Target="http://kodeks.duckdns.org/document/50932" TargetMode="External"/><Relationship Id="rId7arhqrb97mwgd6iyviuya" Type="http://schemas.openxmlformats.org/officeDocument/2006/relationships/hyperlink" Target="http://kodeks.duckdns.org/document/203609" TargetMode="External"/><Relationship Id="rIdvq0tkqdgukqt7settacs3" Type="http://schemas.openxmlformats.org/officeDocument/2006/relationships/hyperlink" Target="http://kodeks.duckdns.org/document/111298" TargetMode="External"/><Relationship Id="rId7" Type="http://schemas.openxmlformats.org/officeDocument/2006/relationships/image" Target="media/93bec1c1538034512fe33c1434ae0ea86b639d33.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2026-09-23T00:41:27.258Z</dcterms:created>
  <dcterms:modified xsi:type="dcterms:W3CDTF">2026-09-23T00:41:27.258Z</dcterms:modified>
</cp:coreProperties>
</file>

<file path=docProps/custom.xml><?xml version="1.0" encoding="utf-8"?>
<Properties xmlns="http://schemas.openxmlformats.org/officeDocument/2006/custom-properties" xmlns:vt="http://schemas.openxmlformats.org/officeDocument/2006/docPropsVTypes"/>
</file>