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января 2024 года № 14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мая 2013 года № 81</w:t>
      </w:r>
    </w:p>
    <w:p>
      <w:pPr>
        <w:spacing w:after="480" w:before="200"/>
        <w:jc w:val="center"/>
      </w:pPr>
      <w:r>
        <w:rPr>
          <w:rFonts w:ascii="Arial" w:cs="Arial" w:eastAsia="Arial" w:hAnsi="Arial"/>
          <w:b/>
          <w:bCs/>
          <w:sz w:val="28"/>
          <w:szCs w:val="28"/>
        </w:rPr>
        <w:t xml:space="preserve">О статусе медицинского работника</w:t>
      </w:r>
    </w:p>
    <w:p>
      <w:pPr>
        <w:spacing w:after="120"/>
        <w:ind w:firstLine="397"/>
        <w:jc w:val="center"/>
      </w:pPr>
      <w:r>
        <w:rPr>
          <w:rFonts w:ascii="Arial" w:cs="Arial" w:eastAsia="Arial" w:hAnsi="Arial"/>
          <w:i/>
          <w:iCs/>
          <w:sz w:val="24"/>
          <w:szCs w:val="24"/>
        </w:rPr>
        <w:t xml:space="preserve">(В редакции Закона КР от </w:t>
      </w:r>
      <w:hyperlink w:history="1" r:id="rIdghtva78yl5qhkfczrsqxt">
        <w:r>
          <w:rPr>
            <w:rFonts w:ascii="Arial" w:cs="Arial" w:eastAsia="Arial" w:hAnsi="Arial"/>
            <w:i/>
            <w:iCs/>
            <w:color w:val="1D4ED8"/>
            <w:sz w:val="24"/>
            <w:szCs w:val="24"/>
            <w:u w:val="single"/>
          </w:rPr>
          <w:t xml:space="preserve">29 июня 2020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регулирует правовые, социально-экономические отношения, связанные с деятельностью медицинских работников и направлен на создание условий, обеспечивающих качественное улучшение правового положения, реализацию гарантий их социальной защищенности, а также определяет требования к лицам, желающим заниматься медицинской деятельностью, их основные права, обязанности и ответственность при осуществлении данной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Статус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медицинских работников имеют лица с медицинским образованием, а также с биологическим образованием, занимающие должность врачей-лаборантов и лаборантов, и соответствующей квалификацией, осуществляющие свою деятельность в организациях здравоохранения, в том числе образовательных, частнопрактикующие лица. Статус медицинских работников определяется условиями и характером деятельности, включает в себя их права, обязанности и ответственность.</w:t>
      </w:r>
    </w:p>
    <w:p>
      <w:pPr>
        <w:spacing w:after="120"/>
        <w:ind w:firstLine="397"/>
        <w:jc w:val="both"/>
      </w:pPr>
      <w:r>
        <w:rPr>
          <w:rFonts w:ascii="Arial" w:cs="Arial" w:eastAsia="Arial" w:hAnsi="Arial"/>
          <w:sz w:val="24"/>
          <w:szCs w:val="24"/>
        </w:rPr>
        <w:t xml:space="preserve">2. К медицинским работникам относятся врачи, в том числе главные врачи (директора) и их заместители, преподаватели и сотрудники организаций высшего и среднего медицинского профессионального образования и медицинских кафедр, специалисты со средним профессиональным медицинским образованием, санитары.</w:t>
      </w:r>
    </w:p>
    <w:p>
      <w:pPr>
        <w:spacing w:after="120"/>
        <w:ind w:firstLine="397"/>
        <w:jc w:val="both"/>
      </w:pPr>
      <w:r>
        <w:rPr>
          <w:rFonts w:ascii="Arial" w:cs="Arial" w:eastAsia="Arial" w:hAnsi="Arial"/>
          <w:sz w:val="24"/>
          <w:szCs w:val="24"/>
        </w:rPr>
        <w:t xml:space="preserve">3. Медицинские работники осуществляют свою деятельность, руководствуясь принципами медицинской этики и деонтологии, регулирующими нравственные взаимоотношения медицинских работников с пациентами, их родственниками, между собой.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Законодательство Кыргызской Республики о статусе медицинского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о статусе медицинского работника основывается на </w:t>
      </w:r>
      <w:hyperlink w:history="1" r:id="rIdakm6dcir2j-xdnrwxztx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других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Допуск медицинских работников к практической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Допуск к осуществлению медицинской деятельности в Кыргызской Республике имеют лица, получившие высшее или среднее медицинское или высшее биологическое образование, имеющие диплом и сертификат специалиста, а лица, занимающиеся частной медицинской практикой, - лицензию на осуществление медицинской деятельности. Сертификат специалиста выдается на основании послевузовского профессионального (аспирантура, ординатура, интернатура) и дополнительного образования (повышение квалификации, специализация). Для лиц, имеющих ученую степень и/или звание в области медицины, наличие сертификата не обязательно.</w:t>
      </w:r>
    </w:p>
    <w:p>
      <w:pPr>
        <w:spacing w:after="120"/>
        <w:ind w:firstLine="397"/>
        <w:jc w:val="both"/>
      </w:pPr>
      <w:r>
        <w:rPr>
          <w:rFonts w:ascii="Arial" w:cs="Arial" w:eastAsia="Arial" w:hAnsi="Arial"/>
          <w:sz w:val="24"/>
          <w:szCs w:val="24"/>
        </w:rPr>
        <w:t xml:space="preserve">2. Студенты высших и средних медицинских образовательных организаций допускаются к участию в оказании медицинской помощи гражданам согласно программам обучения под контролем медицинских работников, несущих ответственность за их профессиональную подготовку.</w:t>
      </w:r>
    </w:p>
    <w:p>
      <w:pPr>
        <w:spacing w:after="120"/>
        <w:ind w:firstLine="397"/>
        <w:jc w:val="both"/>
      </w:pPr>
      <w:r>
        <w:rPr>
          <w:rFonts w:ascii="Arial" w:cs="Arial" w:eastAsia="Arial" w:hAnsi="Arial"/>
          <w:sz w:val="24"/>
          <w:szCs w:val="24"/>
        </w:rPr>
        <w:t xml:space="preserve">3. Лица, получившие медицинскую подготовку в других государствах, допускаются к медицинской деятельности в Кыргызской Республике после аттестации и регистрации в уполномоченном государственном органе Кыргызской Республики в области здравоохранения,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Лица, незаконно занимающиеся медицинской деятельностью, несут ответственность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Содержание медицинской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Медицинская деятельность включает:</w:t>
      </w:r>
    </w:p>
    <w:p>
      <w:pPr>
        <w:spacing w:after="120"/>
        <w:ind w:firstLine="397"/>
        <w:jc w:val="both"/>
      </w:pPr>
      <w:r>
        <w:rPr>
          <w:rFonts w:ascii="Arial" w:cs="Arial" w:eastAsia="Arial" w:hAnsi="Arial"/>
          <w:sz w:val="24"/>
          <w:szCs w:val="24"/>
        </w:rPr>
        <w:t xml:space="preserve">1) оказание медицинской помощи человеку независимо от пола, возраста, национальной и расовой принадлежности, социального положения, политических и религиозных взглядов, вероисповедания, языка и мировоззрения;</w:t>
      </w:r>
    </w:p>
    <w:p>
      <w:pPr>
        <w:spacing w:after="120"/>
        <w:ind w:firstLine="397"/>
        <w:jc w:val="both"/>
      </w:pPr>
      <w:r>
        <w:rPr>
          <w:rFonts w:ascii="Arial" w:cs="Arial" w:eastAsia="Arial" w:hAnsi="Arial"/>
          <w:sz w:val="24"/>
          <w:szCs w:val="24"/>
        </w:rPr>
        <w:t xml:space="preserve">2) пропаганду здорового образа жизни;</w:t>
      </w:r>
    </w:p>
    <w:p>
      <w:pPr>
        <w:spacing w:after="120"/>
        <w:ind w:firstLine="397"/>
        <w:jc w:val="both"/>
      </w:pPr>
      <w:r>
        <w:rPr>
          <w:rFonts w:ascii="Arial" w:cs="Arial" w:eastAsia="Arial" w:hAnsi="Arial"/>
          <w:sz w:val="24"/>
          <w:szCs w:val="24"/>
        </w:rPr>
        <w:t xml:space="preserve">3) организацию профилактических мероприятий;</w:t>
      </w:r>
    </w:p>
    <w:p>
      <w:pPr>
        <w:spacing w:after="120"/>
        <w:ind w:firstLine="397"/>
        <w:jc w:val="both"/>
      </w:pPr>
      <w:r>
        <w:rPr>
          <w:rFonts w:ascii="Arial" w:cs="Arial" w:eastAsia="Arial" w:hAnsi="Arial"/>
          <w:sz w:val="24"/>
          <w:szCs w:val="24"/>
        </w:rPr>
        <w:t xml:space="preserve">4) совершенствование профессиональных качеств и накопление медицинского опыта;</w:t>
      </w:r>
    </w:p>
    <w:p>
      <w:pPr>
        <w:spacing w:after="120"/>
        <w:ind w:firstLine="397"/>
        <w:jc w:val="both"/>
      </w:pPr>
      <w:r>
        <w:rPr>
          <w:rFonts w:ascii="Arial" w:cs="Arial" w:eastAsia="Arial" w:hAnsi="Arial"/>
          <w:sz w:val="24"/>
          <w:szCs w:val="24"/>
        </w:rPr>
        <w:t xml:space="preserve">5) преподавательскую деятельность в медицинских образовательных организациях;</w:t>
      </w:r>
    </w:p>
    <w:p>
      <w:pPr>
        <w:spacing w:after="120"/>
        <w:ind w:firstLine="397"/>
        <w:jc w:val="both"/>
      </w:pPr>
      <w:r>
        <w:rPr>
          <w:rFonts w:ascii="Arial" w:cs="Arial" w:eastAsia="Arial" w:hAnsi="Arial"/>
          <w:sz w:val="24"/>
          <w:szCs w:val="24"/>
        </w:rPr>
        <w:t xml:space="preserve">6) научно-исследовательскую деятельность в медицинских научно-исследовательских организациях.</w:t>
      </w:r>
    </w:p>
    <w:p>
      <w:pPr>
        <w:spacing w:after="120"/>
        <w:ind w:firstLine="397"/>
        <w:jc w:val="both"/>
      </w:pPr>
      <w:r>
        <w:rPr>
          <w:rFonts w:ascii="Arial" w:cs="Arial" w:eastAsia="Arial" w:hAnsi="Arial"/>
          <w:sz w:val="24"/>
          <w:szCs w:val="24"/>
        </w:rPr>
        <w:t xml:space="preserve">2. Независимо от формы собственности медицинского учреждения, в котором работает медицинский работник, он может сотрудничать с профессиональными и общественными организациями в области общественного здравоохранения, социальными партнерами и органами власти.</w:t>
      </w:r>
    </w:p>
    <w:p>
      <w:pPr>
        <w:spacing w:after="120"/>
        <w:ind w:firstLine="397"/>
        <w:jc w:val="both"/>
      </w:pPr>
      <w:r>
        <w:rPr>
          <w:rFonts w:ascii="Arial" w:cs="Arial" w:eastAsia="Arial" w:hAnsi="Arial"/>
          <w:sz w:val="24"/>
          <w:szCs w:val="24"/>
        </w:rPr>
        <w:t xml:space="preserve">3. Медицинская деятельность несовместима с фармацевтической деятельностью - изготовлением, выдачей, распространением фармацевтической (если иное не предусмотрено законодательством) и парафармацевтической продукции, а также торговлей указанной продукцией.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Гуманный характер профессии медицинского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Профессия медицинского работника носит гуманный характер, поскольку любая его профессиональная деятельность осуществляется исключительно в интересах сохранения, восстановления и укрепления здоровья личности, а также в интересах общества.</w:t>
      </w:r>
    </w:p>
    <w:p>
      <w:pPr>
        <w:spacing w:after="120"/>
        <w:ind w:firstLine="397"/>
        <w:jc w:val="both"/>
      </w:pPr>
      <w:r>
        <w:rPr>
          <w:rFonts w:ascii="Arial" w:cs="Arial" w:eastAsia="Arial" w:hAnsi="Arial"/>
          <w:sz w:val="24"/>
          <w:szCs w:val="24"/>
        </w:rPr>
        <w:t xml:space="preserve">2. При любых условиях осуществления профессиональной деятельности медицинские работники должны демонстрировать готовность к бескорыстному оказанию помощи, корректность, преданность делу и уважение к человеку.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Уважение к человеческой личности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Здоровье человека является высшей ценностью личного и общественного характера. Применяя все свои профессиональные знания и умение, медицинские работники обязаны способствовать охране здоровья населения, бороться с любыми формами проявления жестокости и унижения человеческого достоинства, демонстрировать уважение к человеку.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Ограничения к осуществлению медицинской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Медицинская деятельность несовместима с использованием медицинских знаний во вред здоровью пациента или в преступных целях.</w:t>
      </w:r>
    </w:p>
    <w:p>
      <w:pPr>
        <w:spacing w:after="120"/>
        <w:ind w:firstLine="397"/>
        <w:jc w:val="both"/>
      </w:pPr>
      <w:r>
        <w:rPr>
          <w:rFonts w:ascii="Arial" w:cs="Arial" w:eastAsia="Arial" w:hAnsi="Arial"/>
          <w:sz w:val="24"/>
          <w:szCs w:val="24"/>
        </w:rPr>
        <w:t xml:space="preserve">2. Не может заниматься медицинской деятельностью:</w:t>
      </w:r>
    </w:p>
    <w:p>
      <w:pPr>
        <w:spacing w:after="120"/>
        <w:ind w:firstLine="397"/>
        <w:jc w:val="both"/>
      </w:pPr>
      <w:r>
        <w:rPr>
          <w:rFonts w:ascii="Arial" w:cs="Arial" w:eastAsia="Arial" w:hAnsi="Arial"/>
          <w:sz w:val="24"/>
          <w:szCs w:val="24"/>
        </w:rPr>
        <w:t xml:space="preserve">1) лицо, ранее осужденное за умышленное совершение преступления при осуществлении медицинской деятельности;</w:t>
      </w:r>
    </w:p>
    <w:p>
      <w:pPr>
        <w:spacing w:after="120"/>
        <w:ind w:firstLine="397"/>
        <w:jc w:val="both"/>
      </w:pPr>
      <w:r>
        <w:rPr>
          <w:rFonts w:ascii="Arial" w:cs="Arial" w:eastAsia="Arial" w:hAnsi="Arial"/>
          <w:sz w:val="24"/>
          <w:szCs w:val="24"/>
        </w:rPr>
        <w:t xml:space="preserve">2) лицо, которому было вынесено наказание в виде лишения права заниматься медицинской деятельностью на период, установленный решением суда;</w:t>
      </w:r>
    </w:p>
    <w:p>
      <w:pPr>
        <w:spacing w:after="120"/>
        <w:ind w:firstLine="397"/>
        <w:jc w:val="both"/>
      </w:pPr>
      <w:r>
        <w:rPr>
          <w:rFonts w:ascii="Arial" w:cs="Arial" w:eastAsia="Arial" w:hAnsi="Arial"/>
          <w:sz w:val="24"/>
          <w:szCs w:val="24"/>
        </w:rPr>
        <w:t xml:space="preserve">3) лицо, признанное судом частично или полностью недееспособным;</w:t>
      </w:r>
    </w:p>
    <w:p>
      <w:pPr>
        <w:spacing w:after="120"/>
        <w:ind w:firstLine="397"/>
        <w:jc w:val="both"/>
      </w:pPr>
      <w:r>
        <w:rPr>
          <w:rFonts w:ascii="Arial" w:cs="Arial" w:eastAsia="Arial" w:hAnsi="Arial"/>
          <w:sz w:val="24"/>
          <w:szCs w:val="24"/>
        </w:rPr>
        <w:t xml:space="preserve">4) лицо, не имеющее медицинского или биологического 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Непрерывность медицинского 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процессе медицинской деятельности непрерывность медицинского образования осуществляется путем:</w:t>
      </w:r>
    </w:p>
    <w:p>
      <w:pPr>
        <w:spacing w:after="120"/>
        <w:ind w:firstLine="397"/>
        <w:jc w:val="both"/>
      </w:pPr>
      <w:r>
        <w:rPr>
          <w:rFonts w:ascii="Arial" w:cs="Arial" w:eastAsia="Arial" w:hAnsi="Arial"/>
          <w:sz w:val="24"/>
          <w:szCs w:val="24"/>
        </w:rPr>
        <w:t xml:space="preserve">1) непрерывной профессиональной подготовки по программам медицинских образовательных организаций;</w:t>
      </w:r>
    </w:p>
    <w:p>
      <w:pPr>
        <w:spacing w:after="120"/>
        <w:ind w:firstLine="397"/>
        <w:jc w:val="both"/>
      </w:pPr>
      <w:r>
        <w:rPr>
          <w:rFonts w:ascii="Arial" w:cs="Arial" w:eastAsia="Arial" w:hAnsi="Arial"/>
          <w:sz w:val="24"/>
          <w:szCs w:val="24"/>
        </w:rPr>
        <w:t xml:space="preserve">2) систематического пополнения медицинскими работниками своих знаний и совершенствования практических навыков;</w:t>
      </w:r>
    </w:p>
    <w:p>
      <w:pPr>
        <w:spacing w:after="120"/>
        <w:ind w:firstLine="397"/>
        <w:jc w:val="both"/>
      </w:pPr>
      <w:r>
        <w:rPr>
          <w:rFonts w:ascii="Arial" w:cs="Arial" w:eastAsia="Arial" w:hAnsi="Arial"/>
          <w:sz w:val="24"/>
          <w:szCs w:val="24"/>
        </w:rPr>
        <w:t xml:space="preserve">3) поддержки государством медицинских работников, желающих совершенствовать свои профессиональные знания.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Содействие медицинским работникам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Должностные лица и граждане обязаны содействовать медицинским работникам при оказании ими медицинской помощи. При угрозе жизни человека медицинские работники имеют право:</w:t>
      </w:r>
    </w:p>
    <w:p>
      <w:pPr>
        <w:spacing w:after="120"/>
        <w:ind w:firstLine="397"/>
        <w:jc w:val="both"/>
      </w:pPr>
      <w:r>
        <w:rPr>
          <w:rFonts w:ascii="Arial" w:cs="Arial" w:eastAsia="Arial" w:hAnsi="Arial"/>
          <w:sz w:val="24"/>
          <w:szCs w:val="24"/>
        </w:rPr>
        <w:t xml:space="preserve">1) использовать любой вид транспорта, имеющийся в данной обстановке, для проезда к месту нахождения больного либо для его транспортировки в ближайшую организацию здравоохранения;</w:t>
      </w:r>
    </w:p>
    <w:p>
      <w:pPr>
        <w:spacing w:after="120"/>
        <w:ind w:firstLine="397"/>
        <w:jc w:val="both"/>
      </w:pPr>
      <w:r>
        <w:rPr>
          <w:rFonts w:ascii="Arial" w:cs="Arial" w:eastAsia="Arial" w:hAnsi="Arial"/>
          <w:sz w:val="24"/>
          <w:szCs w:val="24"/>
        </w:rPr>
        <w:t xml:space="preserve">2) беспрепятственно и бесплатно использовать средства связи, принадлежащие предприятиям, учреждениям, организациям или гражданам.</w:t>
      </w:r>
    </w:p>
    <w:p>
      <w:pPr>
        <w:spacing w:after="120"/>
        <w:ind w:firstLine="397"/>
        <w:jc w:val="both"/>
      </w:pPr>
      <w:r>
        <w:rPr>
          <w:rFonts w:ascii="Arial" w:cs="Arial" w:eastAsia="Arial" w:hAnsi="Arial"/>
          <w:sz w:val="24"/>
          <w:szCs w:val="24"/>
        </w:rPr>
        <w:t xml:space="preserve">2. В случае отказа выполнить законное требование медицинского работника о предоставлении транспорта, средств связи должностное лицо или владелец транспортного средства несут ответственность, установленную законодательством.</w:t>
      </w:r>
    </w:p>
    <w:p>
      <w:pPr>
        <w:spacing w:after="120"/>
        <w:ind w:firstLine="397"/>
        <w:jc w:val="both"/>
      </w:pPr>
      <w:r>
        <w:rPr>
          <w:rFonts w:ascii="Arial" w:cs="Arial" w:eastAsia="Arial" w:hAnsi="Arial"/>
          <w:sz w:val="24"/>
          <w:szCs w:val="24"/>
        </w:rPr>
        <w:t xml:space="preserve">3. Порядок компенсации расходов, связанных с оказанием медицинской помощи при угрозе жизни человека,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Аттестация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поддержания квалификации, повышения уровня подготовки и профессиональной ответственности, а также определения квалификационной категории и соответствия занимаемой должности медицинские работники, в том числе преподаватели клинических кафедр, подлежат периодической аттестации, но не реже одного раза в пять лет, которая проводится соответствующим уполномоченным органом или профессиональными ассоциациями, объединениями в случае делегирования им функций по проведению аттестации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2. Иностранные граждане и лица без гражданства, имеющие право заниматься медицинской деятельностью в Кыргызской Республике, при профессиональной аттестации имеют равные с гражданами Кыргызской Республики права и обязанности.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Права и обязанности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Права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имеют право:</w:t>
      </w:r>
    </w:p>
    <w:p>
      <w:pPr>
        <w:spacing w:after="120"/>
        <w:ind w:firstLine="397"/>
        <w:jc w:val="both"/>
      </w:pPr>
      <w:r>
        <w:rPr>
          <w:rFonts w:ascii="Arial" w:cs="Arial" w:eastAsia="Arial" w:hAnsi="Arial"/>
          <w:sz w:val="24"/>
          <w:szCs w:val="24"/>
        </w:rPr>
        <w:t xml:space="preserve">1) на условия труда, обеспечивающие качественное оказание медико-санитарной помощи;</w:t>
      </w:r>
    </w:p>
    <w:p>
      <w:pPr>
        <w:spacing w:after="120"/>
        <w:ind w:firstLine="397"/>
        <w:jc w:val="both"/>
      </w:pPr>
      <w:r>
        <w:rPr>
          <w:rFonts w:ascii="Arial" w:cs="Arial" w:eastAsia="Arial" w:hAnsi="Arial"/>
          <w:sz w:val="24"/>
          <w:szCs w:val="24"/>
        </w:rPr>
        <w:t xml:space="preserve">2) на выбор методов обследования и лечения пациентов на основе клинических протоколов, утверждаемых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3) выписывать рецепты на лекарства, выдавать справки и листки о нетрудоспособности в порядке, установленном законодательством;</w:t>
      </w:r>
    </w:p>
    <w:p>
      <w:pPr>
        <w:spacing w:after="120"/>
        <w:ind w:firstLine="397"/>
        <w:jc w:val="both"/>
      </w:pPr>
      <w:r>
        <w:rPr>
          <w:rFonts w:ascii="Arial" w:cs="Arial" w:eastAsia="Arial" w:hAnsi="Arial"/>
          <w:sz w:val="24"/>
          <w:szCs w:val="24"/>
        </w:rPr>
        <w:t xml:space="preserve">4) на внедрение современных методов диагностики в медицинскую практику;</w:t>
      </w:r>
    </w:p>
    <w:p>
      <w:pPr>
        <w:spacing w:after="120"/>
        <w:ind w:firstLine="397"/>
        <w:jc w:val="both"/>
      </w:pPr>
      <w:r>
        <w:rPr>
          <w:rFonts w:ascii="Arial" w:cs="Arial" w:eastAsia="Arial" w:hAnsi="Arial"/>
          <w:sz w:val="24"/>
          <w:szCs w:val="24"/>
        </w:rPr>
        <w:t xml:space="preserve">5) на индивидуальную медицинскую деятельность в порядке, установленном законодательством;</w:t>
      </w:r>
    </w:p>
    <w:p>
      <w:pPr>
        <w:spacing w:after="120"/>
        <w:ind w:firstLine="397"/>
        <w:jc w:val="both"/>
      </w:pPr>
      <w:r>
        <w:rPr>
          <w:rFonts w:ascii="Arial" w:cs="Arial" w:eastAsia="Arial" w:hAnsi="Arial"/>
          <w:sz w:val="24"/>
          <w:szCs w:val="24"/>
        </w:rPr>
        <w:t xml:space="preserve">6) на работу по совместительству в соответствии с законодательством;</w:t>
      </w:r>
    </w:p>
    <w:p>
      <w:pPr>
        <w:spacing w:after="120"/>
        <w:ind w:firstLine="397"/>
        <w:jc w:val="both"/>
      </w:pPr>
      <w:r>
        <w:rPr>
          <w:rFonts w:ascii="Arial" w:cs="Arial" w:eastAsia="Arial" w:hAnsi="Arial"/>
          <w:sz w:val="24"/>
          <w:szCs w:val="24"/>
        </w:rPr>
        <w:t xml:space="preserve">7) на иные права, предусмотренные законодательством.</w:t>
      </w:r>
    </w:p>
    <w:p>
      <w:pPr>
        <w:spacing w:after="120"/>
        <w:ind w:firstLine="397"/>
        <w:jc w:val="both"/>
      </w:pPr>
      <w:r>
        <w:rPr>
          <w:rFonts w:ascii="Arial" w:cs="Arial" w:eastAsia="Arial" w:hAnsi="Arial"/>
          <w:sz w:val="24"/>
          <w:szCs w:val="24"/>
        </w:rPr>
        <w:t xml:space="preserve">2. Медицинские работники имеют право на освобождение от ответственности при совершении профессиональной ошибки. Под профессиональной ошибкой медицинских работников понимается ошибка при исполнении ими своих профессиональных обязанностей при независящих от них обстоятельствах, являющаяся следствием добросовестного заблуждения и не содержащая состава преступления или признака проступка.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Права медицинских работников в условиях режима чрезвычайной ситуации или чрезвычайного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условиях режима чрезвычайной ситуации или чрезвычайного положения уполномоченный орган в сфере здравоохранения обязан:</w:t>
      </w:r>
    </w:p>
    <w:p>
      <w:pPr>
        <w:spacing w:after="120"/>
        <w:ind w:firstLine="397"/>
        <w:jc w:val="both"/>
      </w:pPr>
      <w:r>
        <w:rPr>
          <w:rFonts w:ascii="Arial" w:cs="Arial" w:eastAsia="Arial" w:hAnsi="Arial"/>
          <w:sz w:val="24"/>
          <w:szCs w:val="24"/>
        </w:rPr>
        <w:t xml:space="preserve">1) организовать транспортную доставку медицинских работников государственных и муниципальных организаций здравоохранения от места проживания до места их работы и обратно;</w:t>
      </w:r>
    </w:p>
    <w:p>
      <w:pPr>
        <w:spacing w:after="120"/>
        <w:ind w:firstLine="397"/>
        <w:jc w:val="both"/>
      </w:pPr>
      <w:r>
        <w:rPr>
          <w:rFonts w:ascii="Arial" w:cs="Arial" w:eastAsia="Arial" w:hAnsi="Arial"/>
          <w:sz w:val="24"/>
          <w:szCs w:val="24"/>
        </w:rPr>
        <w:t xml:space="preserve">2) обеспечить медицинских работников государственных и муниципальных организаций здравоохранения необходимыми средствами индивидуальной защиты (защитными масками, защитными очками, медицинскими перчатками, защитными костюмами, медицинскими бахилами, антисептическими средствами и другими средствами индивидуальной защиты) в объеме, необходимом для безопасного осуществления своих профессиональных обязанностей;</w:t>
      </w:r>
    </w:p>
    <w:p>
      <w:pPr>
        <w:spacing w:after="120"/>
        <w:ind w:firstLine="397"/>
        <w:jc w:val="both"/>
      </w:pPr>
      <w:r>
        <w:rPr>
          <w:rFonts w:ascii="Arial" w:cs="Arial" w:eastAsia="Arial" w:hAnsi="Arial"/>
          <w:sz w:val="24"/>
          <w:szCs w:val="24"/>
        </w:rPr>
        <w:t xml:space="preserve">3) обеспечить медицинских работников государственных и муниципальных организаций здравоохранения надлежащими условиями труда, необходимыми для осуществления профессиональной деятельности.</w:t>
      </w:r>
    </w:p>
    <w:p>
      <w:pPr>
        <w:spacing w:after="120"/>
        <w:ind w:firstLine="397"/>
        <w:jc w:val="both"/>
      </w:pPr>
      <w:r>
        <w:rPr>
          <w:rFonts w:ascii="Arial" w:cs="Arial" w:eastAsia="Arial" w:hAnsi="Arial"/>
          <w:sz w:val="24"/>
          <w:szCs w:val="24"/>
        </w:rPr>
        <w:t xml:space="preserve">2.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действия режима чрезвычайной ситуации или чрезвычайного положения, вызванного кризисной ситуацией, выплачиваются компенсации, определяемые Правительством Кыргызской Республики, но не ниже 4 окладов по занимаемой должности.</w:t>
      </w:r>
    </w:p>
    <w:p>
      <w:pPr>
        <w:spacing w:after="120"/>
        <w:ind w:firstLine="397"/>
        <w:jc w:val="both"/>
      </w:pPr>
      <w:r>
        <w:rPr>
          <w:rFonts w:ascii="Arial" w:cs="Arial" w:eastAsia="Arial" w:hAnsi="Arial"/>
          <w:sz w:val="24"/>
          <w:szCs w:val="24"/>
        </w:rPr>
        <w:t xml:space="preserve">3. Медицинским работникам государственных и муниципальных организаций здравоохранения, исполняющим свои профессиональные обязанности в санитарно-карантинной зоне, устанавливается режим тяжелых работ и работ с вредными и опасными условиями труда, а также выплачиваются компенсации, определяемые Правительством Кыргызской Республики, но не ниже 10 окладов по занимаемой должности.</w:t>
      </w:r>
    </w:p>
    <w:p>
      <w:pPr>
        <w:spacing w:after="120"/>
        <w:ind w:firstLine="397"/>
        <w:jc w:val="both"/>
      </w:pPr>
      <w:r>
        <w:rPr>
          <w:rFonts w:ascii="Arial" w:cs="Arial" w:eastAsia="Arial" w:hAnsi="Arial"/>
          <w:sz w:val="24"/>
          <w:szCs w:val="24"/>
        </w:rPr>
        <w:t xml:space="preserve">4. В случае смерти медицинского работника государственных и муниципальных организаций здравоохранения вследствие заболевания, полученного при исполнении трудовых обязанностей и профессионального долга в условиях режима чрезвычайной ситуации или чрезвычайного положения, его семье выплачивается единовременное денежное пособие в размере не менее 20 среднегодовых заработков пострадавшего.</w:t>
      </w:r>
    </w:p>
    <w:p>
      <w:pPr>
        <w:spacing w:after="120"/>
        <w:ind w:firstLine="397"/>
        <w:jc w:val="both"/>
      </w:pPr>
      <w:r>
        <w:rPr>
          <w:rFonts w:ascii="Arial" w:cs="Arial" w:eastAsia="Arial" w:hAnsi="Arial"/>
          <w:sz w:val="24"/>
          <w:szCs w:val="24"/>
        </w:rPr>
        <w:t xml:space="preserve">5. При получении медицинским работником государственных и муниципальных организаций здравоохранения заболеваний, полученных при исполнении трудовых обязанностей и профессионального долга в условиях режима чрезвычайной ситуации или чрезвычайного положения, исключающих для него возможность дальнейшей работы либо до истечения 1 года после получения заболеваний при указанных обстоятельствах, ему выплачивается единовременное денежное пособие в следующих размерах:</w:t>
      </w:r>
    </w:p>
    <w:p>
      <w:pPr>
        <w:spacing w:after="120"/>
        <w:ind w:firstLine="397"/>
        <w:jc w:val="both"/>
      </w:pPr>
      <w:r>
        <w:rPr>
          <w:rFonts w:ascii="Arial" w:cs="Arial" w:eastAsia="Arial" w:hAnsi="Arial"/>
          <w:sz w:val="24"/>
          <w:szCs w:val="24"/>
        </w:rPr>
        <w:t xml:space="preserve">1) инвалиду I группы - не менее 10 среднегодовых заработков пострадавшего;</w:t>
      </w:r>
    </w:p>
    <w:p>
      <w:pPr>
        <w:spacing w:after="120"/>
        <w:ind w:firstLine="397"/>
        <w:jc w:val="both"/>
      </w:pPr>
      <w:r>
        <w:rPr>
          <w:rFonts w:ascii="Arial" w:cs="Arial" w:eastAsia="Arial" w:hAnsi="Arial"/>
          <w:sz w:val="24"/>
          <w:szCs w:val="24"/>
        </w:rPr>
        <w:t xml:space="preserve">2) инвалиду II группы - не менее 8 среднегодовых заработков пострадавшего;</w:t>
      </w:r>
    </w:p>
    <w:p>
      <w:pPr>
        <w:spacing w:after="120"/>
        <w:ind w:firstLine="397"/>
        <w:jc w:val="both"/>
      </w:pPr>
      <w:r>
        <w:rPr>
          <w:rFonts w:ascii="Arial" w:cs="Arial" w:eastAsia="Arial" w:hAnsi="Arial"/>
          <w:sz w:val="24"/>
          <w:szCs w:val="24"/>
        </w:rPr>
        <w:t xml:space="preserve">3) инвалиду III группы - не менее 5 среднегодовых заработков пострадавшего.</w:t>
      </w:r>
    </w:p>
    <w:p>
      <w:pPr>
        <w:spacing w:after="120"/>
        <w:ind w:firstLine="397"/>
        <w:jc w:val="both"/>
      </w:pPr>
      <w:r>
        <w:rPr>
          <w:rFonts w:ascii="Arial" w:cs="Arial" w:eastAsia="Arial" w:hAnsi="Arial"/>
          <w:sz w:val="24"/>
          <w:szCs w:val="24"/>
        </w:rPr>
        <w:t xml:space="preserve">6. Суммы единовременных денежных пособий выплачиваются Фондом обязательного медицинского страхования по представлению организации здравоохранения за счет средств республиканского бюджета.</w:t>
      </w:r>
    </w:p>
    <w:p>
      <w:pPr>
        <w:spacing w:after="120"/>
        <w:ind w:firstLine="397"/>
        <w:jc w:val="both"/>
      </w:pPr>
      <w:r>
        <w:rPr>
          <w:rFonts w:ascii="Arial" w:cs="Arial" w:eastAsia="Arial" w:hAnsi="Arial"/>
          <w:sz w:val="24"/>
          <w:szCs w:val="24"/>
        </w:rPr>
        <w:t xml:space="preserve">7. Средняя заработная плата для определения размера единовременного денежного пособия определяется в соответствии с нормами трудового законодательства.</w:t>
      </w:r>
    </w:p>
    <w:p>
      <w:pPr>
        <w:spacing w:after="120"/>
        <w:ind w:firstLine="397"/>
        <w:jc w:val="both"/>
      </w:pPr>
      <w:r>
        <w:rPr>
          <w:rFonts w:ascii="Arial" w:cs="Arial" w:eastAsia="Arial" w:hAnsi="Arial"/>
          <w:sz w:val="24"/>
          <w:szCs w:val="24"/>
        </w:rPr>
        <w:t xml:space="preserve">8. Если в период работы либо до истечения 2 лет после увольнения медицинскому работнику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120"/>
        <w:ind w:firstLine="397"/>
        <w:jc w:val="both"/>
      </w:pPr>
      <w:r>
        <w:rPr>
          <w:rFonts w:ascii="Arial" w:cs="Arial" w:eastAsia="Arial" w:hAnsi="Arial"/>
          <w:sz w:val="24"/>
          <w:szCs w:val="24"/>
        </w:rPr>
        <w:t xml:space="preserve">9. Если в период работы в государственных и муниципальных организациях здравоохранения либо до истечения 1 года после увольнения была установлена инвалидность вследствие указанных в настоящей статье причин, а затем наступила смерть медицинского работника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120"/>
        <w:ind w:firstLine="397"/>
        <w:jc w:val="both"/>
      </w:pPr>
      <w:r>
        <w:rPr>
          <w:rFonts w:ascii="Arial" w:cs="Arial" w:eastAsia="Arial" w:hAnsi="Arial"/>
          <w:sz w:val="24"/>
          <w:szCs w:val="24"/>
        </w:rPr>
        <w:t xml:space="preserve">10. Основанием для выплаты единовременного денежного пособия являются документы, определенные трудовым законодательством.</w:t>
      </w:r>
    </w:p>
    <w:p>
      <w:pPr>
        <w:spacing w:after="120"/>
        <w:ind w:firstLine="397"/>
        <w:jc w:val="both"/>
      </w:pPr>
      <w:r>
        <w:rPr>
          <w:rFonts w:ascii="Arial" w:cs="Arial" w:eastAsia="Arial" w:hAnsi="Arial"/>
          <w:sz w:val="24"/>
          <w:szCs w:val="24"/>
        </w:rPr>
        <w:t xml:space="preserve">11. Единовременные денежные пособия в размере не менее 15-кратного размера оклада по занимаемой должности выплачиваются также при получении медицинским работником травм, заболеваний, связанных с исполнением служебных обязанностей и профессионального долга в условиях режима чрезвычайной ситуации или чрезвычайного положения, но не дающих права на установление инвалидности.</w:t>
      </w:r>
    </w:p>
    <w:p>
      <w:pPr>
        <w:spacing w:after="120"/>
        <w:ind w:firstLine="397"/>
        <w:jc w:val="both"/>
      </w:pPr>
      <w:r>
        <w:rPr>
          <w:rFonts w:ascii="Arial" w:cs="Arial" w:eastAsia="Arial" w:hAnsi="Arial"/>
          <w:sz w:val="24"/>
          <w:szCs w:val="24"/>
        </w:rPr>
        <w:t xml:space="preserve">12. В случае понижения медицинского работника в должности вследствие заболевания, полученного в результате исполнения профессиональных обязанностей в период действия режима чрезвычайной ситуации или чрезвычайного положения, за ним сохраняется заработная плата по последней должности перед понижением за счет средств организаций здравоохранения.</w:t>
      </w:r>
    </w:p>
    <w:p>
      <w:pPr>
        <w:spacing w:after="120"/>
        <w:ind w:firstLine="397"/>
        <w:jc w:val="both"/>
      </w:pPr>
      <w:r>
        <w:rPr>
          <w:rFonts w:ascii="Arial" w:cs="Arial" w:eastAsia="Arial" w:hAnsi="Arial"/>
          <w:sz w:val="24"/>
          <w:szCs w:val="24"/>
        </w:rPr>
        <w:t xml:space="preserve">13. Выплаты, предусмотренные частями 11 и 12 настоящей статьи, осуществляются за счет сметы соответствующей организации здравоохранения.</w:t>
      </w:r>
    </w:p>
    <w:p>
      <w:pPr>
        <w:spacing w:after="120"/>
        <w:ind w:firstLine="397"/>
        <w:jc w:val="both"/>
      </w:pPr>
      <w:r>
        <w:rPr>
          <w:rFonts w:ascii="Arial" w:cs="Arial" w:eastAsia="Arial" w:hAnsi="Arial"/>
          <w:sz w:val="24"/>
          <w:szCs w:val="24"/>
        </w:rPr>
        <w:t xml:space="preserve">14. При определении размера единовременного денежного пособия применяется смешанная ответственность, установленная трудовым законодательством.</w:t>
      </w:r>
    </w:p>
    <w:p>
      <w:pPr>
        <w:spacing w:after="120"/>
        <w:ind w:firstLine="397"/>
        <w:jc w:val="both"/>
      </w:pPr>
      <w:r>
        <w:rPr>
          <w:rFonts w:ascii="Arial" w:cs="Arial" w:eastAsia="Arial" w:hAnsi="Arial"/>
          <w:sz w:val="24"/>
          <w:szCs w:val="24"/>
        </w:rPr>
        <w:t xml:space="preserve">15. Положения настоящей статьи распространяются в полном объеме также на медицинских работников организаций здравоохранения, основанных на частной и смешанной формах собственности, если они были привлечены уполномоченным государственным органом для исполнения профессиональных обязанностей в условиях режима чрезвычайной ситуации или чрезвычайного положения.</w:t>
      </w:r>
    </w:p>
    <w:p>
      <w:pPr>
        <w:spacing w:after="120"/>
        <w:ind w:firstLine="397"/>
        <w:jc w:val="both"/>
      </w:pPr>
      <w:r>
        <w:rPr>
          <w:rFonts w:ascii="Arial" w:cs="Arial" w:eastAsia="Arial" w:hAnsi="Arial"/>
          <w:i/>
          <w:iCs/>
          <w:sz w:val="24"/>
          <w:szCs w:val="24"/>
        </w:rPr>
        <w:t xml:space="preserve">(В редакции Закона КР от </w:t>
      </w:r>
      <w:hyperlink w:history="1" r:id="rIdqcvrmb4vj9f7-jvyco-dp">
        <w:r>
          <w:rPr>
            <w:rFonts w:ascii="Arial" w:cs="Arial" w:eastAsia="Arial" w:hAnsi="Arial"/>
            <w:i/>
            <w:iCs/>
            <w:color w:val="1D4ED8"/>
            <w:sz w:val="24"/>
            <w:szCs w:val="24"/>
            <w:u w:val="single"/>
          </w:rPr>
          <w:t xml:space="preserve">29 июня 2020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Права медицинских работников на материальное обеспечение и социальную защиту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имеют право на гарантированную заработную плату. Заработная плата медицинских работников устанавливается в размере должностных окладов, установленных для работников системы здравоохранения, в соответствии с действующими нормативными правовыми актами.</w:t>
      </w:r>
    </w:p>
    <w:p>
      <w:pPr>
        <w:spacing w:after="120"/>
        <w:ind w:firstLine="397"/>
        <w:jc w:val="both"/>
      </w:pPr>
      <w:r>
        <w:rPr>
          <w:rFonts w:ascii="Arial" w:cs="Arial" w:eastAsia="Arial" w:hAnsi="Arial"/>
          <w:sz w:val="24"/>
          <w:szCs w:val="24"/>
        </w:rPr>
        <w:t xml:space="preserve">2. Медицинским работникам, имеющим ученую степень доктора или кандидата наук, почетное звание "Заслуженный врач Кыргызской Республики" или "Заслуженный работник здравоохранения Кыргызской Республики", а также за выслугу лет устанавливаются надбавки:</w:t>
      </w:r>
    </w:p>
    <w:p>
      <w:pPr>
        <w:spacing w:after="120"/>
        <w:ind w:firstLine="397"/>
        <w:jc w:val="both"/>
      </w:pPr>
      <w:r>
        <w:rPr>
          <w:rFonts w:ascii="Arial" w:cs="Arial" w:eastAsia="Arial" w:hAnsi="Arial"/>
          <w:sz w:val="24"/>
          <w:szCs w:val="24"/>
        </w:rPr>
        <w:t xml:space="preserve">1) за ученую степень доктора или кандидата наук - в соответствии с законодательством;</w:t>
      </w:r>
    </w:p>
    <w:p>
      <w:pPr>
        <w:spacing w:after="120"/>
        <w:ind w:firstLine="397"/>
        <w:jc w:val="both"/>
      </w:pPr>
      <w:r>
        <w:rPr>
          <w:rFonts w:ascii="Arial" w:cs="Arial" w:eastAsia="Arial" w:hAnsi="Arial"/>
          <w:sz w:val="24"/>
          <w:szCs w:val="24"/>
        </w:rPr>
        <w:t xml:space="preserve">2) за 5 лет стажа работы в качестве медицинского работника - в размере десяти процентов, 10 лет - двадцати процентов, 15 лет - тридцати процентов;</w:t>
      </w:r>
    </w:p>
    <w:p>
      <w:pPr>
        <w:spacing w:after="120"/>
        <w:ind w:firstLine="397"/>
        <w:jc w:val="both"/>
      </w:pPr>
      <w:r>
        <w:rPr>
          <w:rFonts w:ascii="Arial" w:cs="Arial" w:eastAsia="Arial" w:hAnsi="Arial"/>
          <w:sz w:val="24"/>
          <w:szCs w:val="24"/>
        </w:rPr>
        <w:t xml:space="preserve">3) за работу в населенных пунктах, расположенных в высокогорных и отдаленных труднодоступных зонах, - тридцать процентов.</w:t>
      </w:r>
    </w:p>
    <w:p>
      <w:pPr>
        <w:spacing w:after="120"/>
        <w:ind w:firstLine="397"/>
        <w:jc w:val="both"/>
      </w:pPr>
      <w:r>
        <w:rPr>
          <w:rFonts w:ascii="Arial" w:cs="Arial" w:eastAsia="Arial" w:hAnsi="Arial"/>
          <w:sz w:val="24"/>
          <w:szCs w:val="24"/>
        </w:rPr>
        <w:t xml:space="preserve">3. В соответствии с квалификационной категорией, присваиваемой уполномоченным государственным органом Кыргызской Республики в области здравоохранения, работникам здравоохранения устанавливаются надбавки к должностным окладам.</w:t>
      </w:r>
    </w:p>
    <w:p>
      <w:pPr>
        <w:spacing w:after="120"/>
        <w:ind w:firstLine="397"/>
        <w:jc w:val="both"/>
      </w:pPr>
      <w:r>
        <w:rPr>
          <w:rFonts w:ascii="Arial" w:cs="Arial" w:eastAsia="Arial" w:hAnsi="Arial"/>
          <w:sz w:val="24"/>
          <w:szCs w:val="24"/>
        </w:rPr>
        <w:t xml:space="preserve">4. Размеры надбавок за квалификационную категорию, а также иные виды надбавок и доплат, порядок их выплаты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5. Организации здравоохранения в пределах средств на оплату труда, в зависимости от объема и качества оказываемых такими организациями медицинских услуг, могут самостоятельно устанавливать для медицинских работников дифференцированные надбавки к должностным окладам, применять различные прогрессивные формы оплаты труда и его стимулирования.</w:t>
      </w:r>
    </w:p>
    <w:p>
      <w:pPr>
        <w:spacing w:after="120"/>
        <w:ind w:firstLine="397"/>
        <w:jc w:val="both"/>
      </w:pPr>
      <w:r>
        <w:rPr>
          <w:rFonts w:ascii="Arial" w:cs="Arial" w:eastAsia="Arial" w:hAnsi="Arial"/>
          <w:sz w:val="24"/>
          <w:szCs w:val="24"/>
        </w:rPr>
        <w:t xml:space="preserve">6. Запрещается производить удержания из заработной платы медицинских работников, не предусмотренные законодательством.</w:t>
      </w:r>
    </w:p>
    <w:p>
      <w:pPr>
        <w:spacing w:after="120"/>
        <w:ind w:firstLine="397"/>
        <w:jc w:val="both"/>
      </w:pPr>
      <w:r>
        <w:rPr>
          <w:rFonts w:ascii="Arial" w:cs="Arial" w:eastAsia="Arial" w:hAnsi="Arial"/>
          <w:sz w:val="24"/>
          <w:szCs w:val="24"/>
        </w:rPr>
        <w:t xml:space="preserve">7. Заработная плата медицинских работников, осуществляющих свою деятельность в организациях здравоохранения с частной формой собственности, устанавливается в соответствии с трудовым договором с учетом установленных законодательством надбавок.</w:t>
      </w:r>
    </w:p>
    <w:p>
      <w:pPr>
        <w:spacing w:after="120"/>
        <w:ind w:firstLine="397"/>
        <w:jc w:val="both"/>
      </w:pPr>
      <w:r>
        <w:rPr>
          <w:rFonts w:ascii="Arial" w:cs="Arial" w:eastAsia="Arial" w:hAnsi="Arial"/>
          <w:sz w:val="24"/>
          <w:szCs w:val="24"/>
        </w:rPr>
        <w:t xml:space="preserve">8. Медицинские работники и члены их семей, работающие и проживающие в условиях высокогорья и отдаленных труднодоступных зон, при отсутствии собственного жилья обеспечиваются служебным жильем в соответствии с законодательством. В случае отсутствия служебного жилья органы местного самоуправления обязаны оплачивать расходы, связанные с арендой медицинским работником жилья.</w:t>
      </w:r>
    </w:p>
    <w:p>
      <w:pPr>
        <w:spacing w:after="120"/>
        <w:ind w:firstLine="397"/>
        <w:jc w:val="both"/>
      </w:pPr>
      <w:r>
        <w:rPr>
          <w:rFonts w:ascii="Arial" w:cs="Arial" w:eastAsia="Arial" w:hAnsi="Arial"/>
          <w:sz w:val="24"/>
          <w:szCs w:val="24"/>
        </w:rPr>
        <w:t xml:space="preserve">9. Выпускникам медицинских образовательных организаций высшего и среднего профессионального образования, прибывшим на работу в организации здравоохранения по направлению, местные государственные администрации обязаны предоставить жилую площадь либо земельный участок для индивидуального строительства и единовременное пособие в размере десятикратного должностного оклада.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Право на отдых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медицинских работников на отдых обеспечивается рациональным планированием и организацией труда, предоставлением ежегодных оплачиваемых отпусков, предусмотренных законодательством.</w:t>
      </w:r>
    </w:p>
    <w:p>
      <w:pPr>
        <w:spacing w:after="120"/>
        <w:ind w:firstLine="397"/>
        <w:jc w:val="both"/>
      </w:pPr>
      <w:r>
        <w:rPr>
          <w:rFonts w:ascii="Arial" w:cs="Arial" w:eastAsia="Arial" w:hAnsi="Arial"/>
          <w:sz w:val="24"/>
          <w:szCs w:val="24"/>
        </w:rPr>
        <w:t xml:space="preserve">2. Продолжительность рабочего дня и рабочей недели медицинских работников устанавливается в пределах,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Право на охрану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имеют право на охрану своего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w:t>
      </w:r>
    </w:p>
    <w:p>
      <w:pPr>
        <w:spacing w:after="120"/>
        <w:ind w:firstLine="397"/>
        <w:jc w:val="both"/>
      </w:pPr>
      <w:r>
        <w:rPr>
          <w:rFonts w:ascii="Arial" w:cs="Arial" w:eastAsia="Arial" w:hAnsi="Arial"/>
          <w:sz w:val="24"/>
          <w:szCs w:val="24"/>
        </w:rPr>
        <w:t xml:space="preserve">2. Государственные и муниципальные организации здравоохранения из собственных средств оплачивают медицинским работникам расходы на вакцинацию, лечение заболеваний, связанных с профессиональной деятельностью, в размере, определяемом законодательством, а также обеспечивают проведение периодических обязательных медицинских осмотров.</w:t>
      </w:r>
    </w:p>
    <w:p>
      <w:pPr>
        <w:spacing w:after="120"/>
        <w:ind w:firstLine="397"/>
        <w:jc w:val="both"/>
      </w:pPr>
      <w:r>
        <w:rPr>
          <w:rFonts w:ascii="Arial" w:cs="Arial" w:eastAsia="Arial" w:hAnsi="Arial"/>
          <w:sz w:val="24"/>
          <w:szCs w:val="24"/>
        </w:rPr>
        <w:t xml:space="preserve">3. Медицинские и другие работники, осуществляющие свою деятельность в организациях здравоохранения, работа в которых сопряжена с вредными условиями и возможностью нанесения ущерба здоровью работников, имеют право на диспансерное наблюдение за счет средств указанной организации.</w:t>
      </w:r>
    </w:p>
    <w:p>
      <w:pPr>
        <w:spacing w:after="120"/>
        <w:ind w:firstLine="397"/>
        <w:jc w:val="both"/>
      </w:pPr>
      <w:r>
        <w:rPr>
          <w:rFonts w:ascii="Arial" w:cs="Arial" w:eastAsia="Arial" w:hAnsi="Arial"/>
          <w:sz w:val="24"/>
          <w:szCs w:val="24"/>
        </w:rPr>
        <w:t xml:space="preserve">4. В случае причинения вреда здоровью медицинских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w:t>
      </w:r>
    </w:p>
    <w:p>
      <w:pPr>
        <w:spacing w:after="120"/>
        <w:ind w:firstLine="397"/>
        <w:jc w:val="both"/>
      </w:pPr>
      <w:r>
        <w:rPr>
          <w:rFonts w:ascii="Arial" w:cs="Arial" w:eastAsia="Arial" w:hAnsi="Arial"/>
          <w:sz w:val="24"/>
          <w:szCs w:val="24"/>
        </w:rPr>
        <w:t xml:space="preserve">5. В случае гибели работников государственных и/или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w:t>
      </w:r>
    </w:p>
    <w:p>
      <w:pPr>
        <w:spacing w:after="120"/>
        <w:ind w:firstLine="397"/>
        <w:jc w:val="both"/>
      </w:pPr>
      <w:r>
        <w:rPr>
          <w:rFonts w:ascii="Arial" w:cs="Arial" w:eastAsia="Arial" w:hAnsi="Arial"/>
          <w:sz w:val="24"/>
          <w:szCs w:val="24"/>
        </w:rPr>
        <w:t xml:space="preserve">6. Медицинским работникам, исполняющим трудовые обязанности или профессиональный долг в условиях чрезвычайных ситуаций, военных действий, а также при причинении вреда здоровью, в случае гибели в указанных условиях, выплачиваются компенсации в объеме и порядке, определяемых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0nbrvfsyfjwndkarag4d">
        <w:r>
          <w:rPr>
            <w:rFonts w:ascii="Arial" w:cs="Arial" w:eastAsia="Arial" w:hAnsi="Arial"/>
            <w:i/>
            <w:iCs/>
            <w:color w:val="1D4ED8"/>
            <w:sz w:val="24"/>
            <w:szCs w:val="24"/>
            <w:u w:val="single"/>
          </w:rPr>
          <w:t xml:space="preserve">29 июня 2020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Право на поощрение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достижение высоких результатов в области охраны здоровья граждан медицинские и другие работники здравоохранения могут быть представлены к наградам уполномоченного государственного органа Кыргызской Республики в области здравоохранения, ведомств и к государственным наградам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Защита чести, достоинства и профессиональной репутации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Честь, достоинство, профессиональная репутация медицинских работников защищается законодательством. Никто не имеет права нанести физический, моральный и материальный ущерб медицинскому работнику при исполнении им своей профессиональной деятельности. Организации здравоохранения содействуют оказанию юридической помощи своим медицинским работникам в ходе судебных разбирательств по вопросам, касающимся лечебно-профилактических организаций в целом.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Объединения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защиты своих прав и интересов медицинские работники имеют право объединяться на добровольных началах в профессиональные объединения, ассоциации для решения вопросов, связанных с профессиональной деятельностью, и осуществлять свою деятельность в соответствии с законодательством о некоммерческих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Обязанности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обязаны:</w:t>
      </w:r>
    </w:p>
    <w:p>
      <w:pPr>
        <w:spacing w:after="120"/>
        <w:ind w:firstLine="397"/>
        <w:jc w:val="both"/>
      </w:pPr>
      <w:r>
        <w:rPr>
          <w:rFonts w:ascii="Arial" w:cs="Arial" w:eastAsia="Arial" w:hAnsi="Arial"/>
          <w:sz w:val="24"/>
          <w:szCs w:val="24"/>
        </w:rPr>
        <w:t xml:space="preserve">1) осуществлять свою профессиональную деятельность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совершенствовать свои профессиональные знания и навыки;</w:t>
      </w:r>
    </w:p>
    <w:p>
      <w:pPr>
        <w:spacing w:after="120"/>
        <w:ind w:firstLine="397"/>
        <w:jc w:val="both"/>
      </w:pPr>
      <w:r>
        <w:rPr>
          <w:rFonts w:ascii="Arial" w:cs="Arial" w:eastAsia="Arial" w:hAnsi="Arial"/>
          <w:sz w:val="24"/>
          <w:szCs w:val="24"/>
        </w:rPr>
        <w:t xml:space="preserve">3) соблюдать санитарно-гигиенические и противоэпидемические нормы, а также правила, установленные для данной организации здравоохранения;</w:t>
      </w:r>
    </w:p>
    <w:p>
      <w:pPr>
        <w:spacing w:after="120"/>
        <w:ind w:firstLine="397"/>
        <w:jc w:val="both"/>
      </w:pPr>
      <w:r>
        <w:rPr>
          <w:rFonts w:ascii="Arial" w:cs="Arial" w:eastAsia="Arial" w:hAnsi="Arial"/>
          <w:sz w:val="24"/>
          <w:szCs w:val="24"/>
        </w:rPr>
        <w:t xml:space="preserve">4) строго соблюдать права и законные интересы пациента;</w:t>
      </w:r>
    </w:p>
    <w:p>
      <w:pPr>
        <w:spacing w:after="120"/>
        <w:ind w:firstLine="397"/>
        <w:jc w:val="both"/>
      </w:pPr>
      <w:r>
        <w:rPr>
          <w:rFonts w:ascii="Arial" w:cs="Arial" w:eastAsia="Arial" w:hAnsi="Arial"/>
          <w:sz w:val="24"/>
          <w:szCs w:val="24"/>
        </w:rPr>
        <w:t xml:space="preserve">5) обеспечить адекватное и эффективное лечение пациента до полного выздоровления или максимально возможного улучшения состояния его здоровья, если полное выздоровление невозможно по объективным причинам;</w:t>
      </w:r>
    </w:p>
    <w:p>
      <w:pPr>
        <w:spacing w:after="120"/>
        <w:ind w:firstLine="397"/>
        <w:jc w:val="both"/>
      </w:pPr>
      <w:r>
        <w:rPr>
          <w:rFonts w:ascii="Arial" w:cs="Arial" w:eastAsia="Arial" w:hAnsi="Arial"/>
          <w:sz w:val="24"/>
          <w:szCs w:val="24"/>
        </w:rPr>
        <w:t xml:space="preserve">6) хранить тайну информации личного характера, полученную при осуществлении своей профессиональной деятельности,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7) оказывать первую неотложную медицинскую помощь независимо от времени, места, за исключением обстоятельств, по объективным причинам препятствующих проведению неотложной помощи;</w:t>
      </w:r>
    </w:p>
    <w:p>
      <w:pPr>
        <w:spacing w:after="120"/>
        <w:ind w:firstLine="397"/>
        <w:jc w:val="both"/>
      </w:pPr>
      <w:r>
        <w:rPr>
          <w:rFonts w:ascii="Arial" w:cs="Arial" w:eastAsia="Arial" w:hAnsi="Arial"/>
          <w:sz w:val="24"/>
          <w:szCs w:val="24"/>
        </w:rPr>
        <w:t xml:space="preserve">8) получить согласие пациента для любого предложенного медицинского вмешательства в соответствии с законодательством;</w:t>
      </w:r>
    </w:p>
    <w:p>
      <w:pPr>
        <w:spacing w:after="120"/>
        <w:ind w:firstLine="397"/>
        <w:jc w:val="both"/>
      </w:pPr>
      <w:r>
        <w:rPr>
          <w:rFonts w:ascii="Arial" w:cs="Arial" w:eastAsia="Arial" w:hAnsi="Arial"/>
          <w:sz w:val="24"/>
          <w:szCs w:val="24"/>
        </w:rPr>
        <w:t xml:space="preserve">9) знать и неукоснительно исполнять свои служебные обязанности;</w:t>
      </w:r>
    </w:p>
    <w:p>
      <w:pPr>
        <w:spacing w:after="120"/>
        <w:ind w:firstLine="397"/>
        <w:jc w:val="both"/>
      </w:pPr>
      <w:r>
        <w:rPr>
          <w:rFonts w:ascii="Arial" w:cs="Arial" w:eastAsia="Arial" w:hAnsi="Arial"/>
          <w:sz w:val="24"/>
          <w:szCs w:val="24"/>
        </w:rPr>
        <w:t xml:space="preserve">10) соблюдать профессионально-этические нормы;</w:t>
      </w:r>
    </w:p>
    <w:p>
      <w:pPr>
        <w:spacing w:after="120"/>
        <w:ind w:firstLine="397"/>
        <w:jc w:val="both"/>
      </w:pPr>
      <w:r>
        <w:rPr>
          <w:rFonts w:ascii="Arial" w:cs="Arial" w:eastAsia="Arial" w:hAnsi="Arial"/>
          <w:sz w:val="24"/>
          <w:szCs w:val="24"/>
        </w:rPr>
        <w:t xml:space="preserve">11) не допускать необоснованного назначения лекарственных средств и обследования.</w:t>
      </w:r>
    </w:p>
    <w:p>
      <w:pPr>
        <w:spacing w:after="120"/>
        <w:ind w:firstLine="397"/>
        <w:jc w:val="both"/>
      </w:pPr>
      <w:r>
        <w:rPr>
          <w:rFonts w:ascii="Arial" w:cs="Arial" w:eastAsia="Arial" w:hAnsi="Arial"/>
          <w:sz w:val="24"/>
          <w:szCs w:val="24"/>
        </w:rPr>
        <w:t xml:space="preserve">2. При исполнении своих профессиональных обязанностей медицинские работники не имеют права подвергать пациента необоснованному риску, даже с его согласия, за исключением случаев, представляющих угрозу жизни больного.</w:t>
      </w:r>
    </w:p>
    <w:p>
      <w:pPr>
        <w:spacing w:after="120"/>
        <w:ind w:firstLine="397"/>
        <w:jc w:val="both"/>
      </w:pPr>
      <w:r>
        <w:rPr>
          <w:rFonts w:ascii="Arial" w:cs="Arial" w:eastAsia="Arial" w:hAnsi="Arial"/>
          <w:sz w:val="24"/>
          <w:szCs w:val="24"/>
        </w:rPr>
        <w:t xml:space="preserve">3. Запрещается удовлетворять просьбу больного о прерывании его жизни (эвтаназия).</w:t>
      </w:r>
    </w:p>
    <w:p>
      <w:pPr>
        <w:spacing w:after="120"/>
        <w:ind w:firstLine="397"/>
        <w:jc w:val="both"/>
      </w:pPr>
      <w:r>
        <w:rPr>
          <w:rFonts w:ascii="Arial" w:cs="Arial" w:eastAsia="Arial" w:hAnsi="Arial"/>
          <w:sz w:val="24"/>
          <w:szCs w:val="24"/>
        </w:rPr>
        <w:t xml:space="preserve">4. Медицинские работники, равно как и научные, педагогические работники, а также студенты, допущенные к работе с населением, обязаны представлять в вышестоящие организации здравоохранения и органы государственного управления достоверную информацию и отчетность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Медицинские работники, допущенные к работе с биоматериалами в научных, учебных, клинических целях, обязаны соблюдать правила, утверждаемые Правительством Кыргызской Республики.</w:t>
      </w:r>
    </w:p>
    <w:p>
      <w:pPr>
        <w:spacing w:after="120"/>
        <w:ind w:firstLine="397"/>
        <w:jc w:val="both"/>
      </w:pPr>
      <w:r>
        <w:rPr>
          <w:rFonts w:ascii="Arial" w:cs="Arial" w:eastAsia="Arial" w:hAnsi="Arial"/>
          <w:sz w:val="24"/>
          <w:szCs w:val="24"/>
        </w:rPr>
        <w:t xml:space="preserve">6. Выпускники высших и средних медицинских образовательных организаций, прошедшие обучение на бюджетной основе, обязаны отработать не менее 2 лет в регионах по направлению уполномоченного государственного органа Кыргызской Республики в области здравоохранения. В случае отказа от работы по направлению выпускник имеет право свободного трудоустройства после возмещения стоимости его обучения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Ответственность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Медицинские работники в соответствии с законодательством несут ответственность за нарушение врачебной этики, причиненный ущерб здоровью граждан, разглашение врачебной тайны.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Отношения при осуществлении медицинской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Лечащий врач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Лечащий врач - врач, оказывающий медицинскую помощь пациенту в период его наблюдения и лечения в организациях здравоохранения. Лечащим врачом может быть врач, прошедший аттестацию и регистрацию в порядке, установленном законодательством.</w:t>
      </w:r>
    </w:p>
    <w:p>
      <w:pPr>
        <w:spacing w:after="120"/>
        <w:ind w:firstLine="397"/>
        <w:jc w:val="both"/>
      </w:pPr>
      <w:r>
        <w:rPr>
          <w:rFonts w:ascii="Arial" w:cs="Arial" w:eastAsia="Arial" w:hAnsi="Arial"/>
          <w:sz w:val="24"/>
          <w:szCs w:val="24"/>
        </w:rPr>
        <w:t xml:space="preserve">2. Лечащий врач назначается по выбору пациента или руководителя организации здравоохранения (его подразделения). В случае требования пациента о замене лечащего врача руководитель организации здравоохранения должен содействовать выбору другого врача.</w:t>
      </w:r>
    </w:p>
    <w:p>
      <w:pPr>
        <w:spacing w:after="120"/>
        <w:ind w:firstLine="397"/>
        <w:jc w:val="both"/>
      </w:pPr>
      <w:r>
        <w:rPr>
          <w:rFonts w:ascii="Arial" w:cs="Arial" w:eastAsia="Arial" w:hAnsi="Arial"/>
          <w:sz w:val="24"/>
          <w:szCs w:val="24"/>
        </w:rPr>
        <w:t xml:space="preserve">3. Лечащий врач может отказаться, по согласованию с соответствующим должностным лицом организации здравоохранения,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организации здравоохранения.</w:t>
      </w:r>
    </w:p>
    <w:p>
      <w:pPr>
        <w:spacing w:after="120"/>
        <w:ind w:firstLine="397"/>
        <w:jc w:val="both"/>
      </w:pPr>
      <w:r>
        <w:rPr>
          <w:rFonts w:ascii="Arial" w:cs="Arial" w:eastAsia="Arial" w:hAnsi="Arial"/>
          <w:sz w:val="24"/>
          <w:szCs w:val="24"/>
        </w:rPr>
        <w:t xml:space="preserve">4. Родственники пациентов не имеют права на неоправданное вмешательство в вопросы, которые по своему характеру входят в круг профессиональных обязанностей лечащего врача.</w:t>
      </w:r>
    </w:p>
    <w:p>
      <w:pPr>
        <w:spacing w:after="120"/>
        <w:ind w:firstLine="397"/>
        <w:jc w:val="both"/>
      </w:pPr>
      <w:r>
        <w:rPr>
          <w:rFonts w:ascii="Arial" w:cs="Arial" w:eastAsia="Arial" w:hAnsi="Arial"/>
          <w:sz w:val="24"/>
          <w:szCs w:val="24"/>
        </w:rPr>
        <w:t xml:space="preserve">5. При необходимости лечащий врач может созывать врачебный консилиум.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Гарантии независимости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Запрещено вмешиваться в действия медицинских работников при осуществлении ими профессиональной деятельности, оказывая прямое или косвенное давление, кроме случаев, предусмотренных законодательством.</w:t>
      </w:r>
    </w:p>
    <w:p>
      <w:pPr>
        <w:spacing w:after="120"/>
        <w:ind w:firstLine="397"/>
        <w:jc w:val="both"/>
      </w:pPr>
      <w:r>
        <w:rPr>
          <w:rFonts w:ascii="Arial" w:cs="Arial" w:eastAsia="Arial" w:hAnsi="Arial"/>
          <w:sz w:val="24"/>
          <w:szCs w:val="24"/>
        </w:rPr>
        <w:t xml:space="preserve">2. В случае угрозы жизни и здоровью пациента в действия медицинского работника может вмешаться другой медицинский работник с целью коррекции оказываемой медицинской помощи.</w:t>
      </w:r>
    </w:p>
    <w:p>
      <w:pPr>
        <w:spacing w:after="120"/>
        <w:ind w:firstLine="397"/>
        <w:jc w:val="both"/>
      </w:pPr>
      <w:r>
        <w:rPr>
          <w:rFonts w:ascii="Arial" w:cs="Arial" w:eastAsia="Arial" w:hAnsi="Arial"/>
          <w:sz w:val="24"/>
          <w:szCs w:val="24"/>
        </w:rPr>
        <w:t xml:space="preserve">3. При осуществлении своей профессиональной деятельности медицинские работники несменяемы. Никто не вправе отстранить медицинских работников от оказания медицинской помощи,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Отношения между медицинским работником и пациентом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Отношения между медицинским работником и пациентом основываются на взаимном уважении и доверии, на праве пациента на свое волеизъявление.</w:t>
      </w:r>
    </w:p>
    <w:p>
      <w:pPr>
        <w:spacing w:after="120"/>
        <w:ind w:firstLine="397"/>
        <w:jc w:val="both"/>
      </w:pPr>
      <w:r>
        <w:rPr>
          <w:rFonts w:ascii="Arial" w:cs="Arial" w:eastAsia="Arial" w:hAnsi="Arial"/>
          <w:sz w:val="24"/>
          <w:szCs w:val="24"/>
        </w:rPr>
        <w:t xml:space="preserve">2. Медицинский работник обязан информировать пациента или его законного представителя о возможном риске при медицинском вмешательстве, а также при отказе от медицинского вмешательства.</w:t>
      </w:r>
    </w:p>
    <w:p>
      <w:pPr>
        <w:spacing w:after="120"/>
        <w:ind w:firstLine="397"/>
        <w:jc w:val="both"/>
      </w:pPr>
      <w:r>
        <w:rPr>
          <w:rFonts w:ascii="Arial" w:cs="Arial" w:eastAsia="Arial" w:hAnsi="Arial"/>
          <w:sz w:val="24"/>
          <w:szCs w:val="24"/>
        </w:rPr>
        <w:t xml:space="preserve">3. Любое медицинское вмешательство может быть осуществлено с согласия больного, за исключением случаев, когда физическое и психическое состояние пациента не позволяет ему принять осознанное решение, или в других случаях,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Отношения между медицинскими работниками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Отношения между медицинскими работниками основываются на корректности, взаимодействии, взаимном уважении.</w:t>
      </w:r>
    </w:p>
    <w:p>
      <w:pPr>
        <w:spacing w:after="120"/>
        <w:ind w:firstLine="397"/>
        <w:jc w:val="both"/>
      </w:pPr>
      <w:r>
        <w:rPr>
          <w:rFonts w:ascii="Arial" w:cs="Arial" w:eastAsia="Arial" w:hAnsi="Arial"/>
          <w:sz w:val="24"/>
          <w:szCs w:val="24"/>
        </w:rPr>
        <w:t xml:space="preserve">2. Могут подвергаться критике только профессиональные действия и этика поведения медицинского работника.</w:t>
      </w:r>
    </w:p>
    <w:p>
      <w:pPr>
        <w:spacing w:after="120"/>
        <w:ind w:firstLine="397"/>
        <w:jc w:val="both"/>
      </w:pPr>
      <w:r>
        <w:rPr>
          <w:rFonts w:ascii="Arial" w:cs="Arial" w:eastAsia="Arial" w:hAnsi="Arial"/>
          <w:sz w:val="24"/>
          <w:szCs w:val="24"/>
        </w:rPr>
        <w:t xml:space="preserve">3. Врач не должен препятствовать пациенту в выборе другого лечащего врача. Профессиональная репутация врача основывается на результатах его деятельности.</w:t>
      </w:r>
    </w:p>
    <w:p>
      <w:pPr>
        <w:spacing w:after="120"/>
        <w:ind w:firstLine="397"/>
        <w:jc w:val="both"/>
      </w:pPr>
      <w:r>
        <w:rPr>
          <w:rFonts w:ascii="Arial" w:cs="Arial" w:eastAsia="Arial" w:hAnsi="Arial"/>
          <w:sz w:val="24"/>
          <w:szCs w:val="24"/>
        </w:rPr>
        <w:t xml:space="preserve">4. Пациент или его законный представитель несет ответственность за отказ от обязательного медицинского вмешательства, повлекший осложнения.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Ответственность за нарушение настоящего Закона</w:t>
      </w:r>
    </w:p>
    <w:p>
      <w:pPr>
        <w:spacing w:after="120"/>
        <w:ind w:firstLine="397"/>
        <w:jc w:val="both"/>
      </w:pPr>
      <w:r>
        <w:rPr>
          <w:rFonts w:ascii="Arial" w:cs="Arial" w:eastAsia="Arial" w:hAnsi="Arial"/>
          <w:sz w:val="24"/>
          <w:szCs w:val="24"/>
        </w:rPr>
        <w:t xml:space="preserve">За нарушение настоящего Закона устанавливается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swkniqpgtjyldebycfr">
      <w:r>
        <w:rPr>
          <w:rFonts w:ascii="Arial" w:cs="Arial" w:eastAsia="Arial" w:hAnsi="Arial"/>
          <w:color w:val="132D3F"/>
          <w:sz w:val="16"/>
          <w:szCs w:val="16"/>
          <w:u w:val="single"/>
        </w:rPr>
        <w:t xml:space="preserve">dalil.kg/document/203889</w:t>
      </w:r>
    </w:hyperlink>
  </w:p>
  <w:p>
    <w:pPr>
      <w:spacing w:after="0" w:before="40"/>
      <w:jc w:val="center"/>
    </w:pPr>
    <w:hyperlink w:history="1" r:id="rIdsxq0z2ggbt3x6wepyzp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tva78yl5qhkfczrsqxt" Type="http://schemas.openxmlformats.org/officeDocument/2006/relationships/hyperlink" Target="https://dalil.kg/document/112085" TargetMode="External"/><Relationship Id="rIdakm6dcir2j-xdnrwxztxx" Type="http://schemas.openxmlformats.org/officeDocument/2006/relationships/hyperlink" Target="https://dalil.kg/document/202913" TargetMode="External"/><Relationship Id="rIdqcvrmb4vj9f7-jvyco-dp" Type="http://schemas.openxmlformats.org/officeDocument/2006/relationships/hyperlink" Target="https://dalil.kg/document/112085" TargetMode="External"/><Relationship Id="rIdz0nbrvfsyfjwndkarag4d" Type="http://schemas.openxmlformats.org/officeDocument/2006/relationships/hyperlink" Target="https://dalil.kg/document/1120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swkniqpgtjyldebycfr" Type="http://schemas.openxmlformats.org/officeDocument/2006/relationships/hyperlink" Target="https://dalil.kg/document/203889" TargetMode="External"/><Relationship Id="rIdsxq0z2ggbt3x6wepyzp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2026-09-23T16:34:51.124Z</dcterms:created>
  <dcterms:modified xsi:type="dcterms:W3CDTF">2026-09-23T16:34:51.124Z</dcterms:modified>
</cp:coreProperties>
</file>

<file path=docProps/custom.xml><?xml version="1.0" encoding="utf-8"?>
<Properties xmlns="http://schemas.openxmlformats.org/officeDocument/2006/custom-properties" xmlns:vt="http://schemas.openxmlformats.org/officeDocument/2006/docPropsVTypes"/>
</file>