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 </w:t>
      </w:r>
    </w:p>
    <w:p>
      <w:pPr>
        <w:spacing w:after="240" w:before="200"/>
        <w:jc w:val="center"/>
      </w:pPr>
      <w:r>
        <w:rPr>
          <w:rFonts w:ascii="Arial" w:cs="Arial" w:eastAsia="Arial" w:hAnsi="Arial"/>
          <w:b/>
          <w:bCs/>
          <w:sz w:val="32"/>
          <w:szCs w:val="32"/>
        </w:rPr>
        <w:t xml:space="preserve">Бишкекского городского кенеша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w:t>
      </w:r>
      <w:hyperlink w:history="1" r:id="rIdu1y0uy41sfz0tzyhetreq">
        <w:r>
          <w:rPr>
            <w:rFonts w:ascii="Arial" w:cs="Arial" w:eastAsia="Arial" w:hAnsi="Arial"/>
            <w:i/>
            <w:iCs/>
            <w:color w:val="1D4ED8"/>
            <w:sz w:val="24"/>
            <w:szCs w:val="24"/>
            <w:u w:val="single"/>
          </w:rPr>
          <w:t xml:space="preserve">29 апреля 2015 года № 122</w:t>
        </w:r>
      </w:hyperlink>
      <w:r>
        <w:rPr>
          <w:rFonts w:ascii="Arial" w:cs="Arial" w:eastAsia="Arial" w:hAnsi="Arial"/>
          <w:sz w:val="24"/>
          <w:szCs w:val="24"/>
        </w:rPr>
        <w:t xml:space="preserve">, </w:t>
      </w:r>
      <w:hyperlink w:history="1" r:id="rIdursuxrproesqd7y25pfua">
        <w:r>
          <w:rPr>
            <w:rFonts w:ascii="Arial" w:cs="Arial" w:eastAsia="Arial" w:hAnsi="Arial"/>
            <w:i/>
            <w:iCs/>
            <w:color w:val="1D4ED8"/>
            <w:sz w:val="24"/>
            <w:szCs w:val="24"/>
            <w:u w:val="single"/>
          </w:rPr>
          <w:t xml:space="preserve">27 сентября 2016 года № 200</w:t>
        </w:r>
      </w:hyperlink>
      <w:r>
        <w:rPr>
          <w:rFonts w:ascii="Arial" w:cs="Arial" w:eastAsia="Arial" w:hAnsi="Arial"/>
          <w:sz w:val="24"/>
          <w:szCs w:val="24"/>
        </w:rPr>
        <w:t xml:space="preserve">, </w:t>
      </w:r>
      <w:hyperlink w:history="1" r:id="rIdi82cri_esxiloygian5wf">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hyperlink w:history="1" r:id="rIdu2p3zx3vvwevsgyjucqp_">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w:t>
      </w:r>
      <w:hyperlink w:history="1" r:id="rIdw61vsh9wor0kyxqyn46ci">
        <w:r>
          <w:rPr>
            <w:rFonts w:ascii="Arial" w:cs="Arial" w:eastAsia="Arial" w:hAnsi="Arial"/>
            <w:i/>
            <w:iCs/>
            <w:color w:val="1D4ED8"/>
            <w:sz w:val="24"/>
            <w:szCs w:val="24"/>
            <w:u w:val="single"/>
          </w:rPr>
          <w:t xml:space="preserve">2 декабря 2020 года № 166</w:t>
        </w:r>
      </w:hyperlink>
      <w:r>
        <w:rPr>
          <w:rFonts w:ascii="Arial" w:cs="Arial" w:eastAsia="Arial" w:hAnsi="Arial"/>
          <w:sz w:val="24"/>
          <w:szCs w:val="24"/>
        </w:rPr>
        <w:t xml:space="preserve">, </w:t>
      </w:r>
      <w:hyperlink w:history="1" r:id="rIdg4djr2euvvd5d-wjzla-2">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kvpffq7k-tnmvqxlkskxc">
        <w:r>
          <w:rPr>
            <w:rFonts w:ascii="Arial" w:cs="Arial" w:eastAsia="Arial" w:hAnsi="Arial"/>
            <w:i/>
            <w:iCs/>
            <w:color w:val="1D4ED8"/>
            <w:sz w:val="24"/>
            <w:szCs w:val="24"/>
            <w:u w:val="single"/>
          </w:rPr>
          <w:t xml:space="preserve">16 марта 2023 года № 70</w:t>
        </w:r>
      </w:hyperlink>
      <w:r>
        <w:rPr>
          <w:rFonts w:ascii="Arial" w:cs="Arial" w:eastAsia="Arial" w:hAnsi="Arial"/>
          <w:i/>
          <w:iCs/>
          <w:sz w:val="24"/>
          <w:szCs w:val="24"/>
        </w:rPr>
        <w:t xml:space="preserve">, </w:t>
      </w:r>
      <w:hyperlink w:history="1" r:id="rIdgngjlh6fb3h18idv8irlt">
        <w:r>
          <w:rPr>
            <w:rFonts w:ascii="Arial" w:cs="Arial" w:eastAsia="Arial" w:hAnsi="Arial"/>
            <w:i/>
            <w:iCs/>
            <w:color w:val="1D4ED8"/>
            <w:sz w:val="24"/>
            <w:szCs w:val="24"/>
            <w:u w:val="single"/>
          </w:rPr>
          <w:t xml:space="preserve">25 апреля 2023 года № 77</w:t>
        </w:r>
      </w:hyperlink>
      <w:r>
        <w:rPr>
          <w:rFonts w:ascii="Arial" w:cs="Arial" w:eastAsia="Arial" w:hAnsi="Arial"/>
          <w:i/>
          <w:iCs/>
          <w:sz w:val="24"/>
          <w:szCs w:val="24"/>
        </w:rPr>
        <w:t xml:space="preserve">, </w:t>
      </w:r>
      <w:hyperlink w:history="1" r:id="rIdqphkn-2knzyt1jpum6029">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23 декабря 2024 года № 5, </w:t>
      </w:r>
      <w:hyperlink w:history="1" r:id="rIdiywyfikibs2s8e19z5mze">
        <w:r>
          <w:rPr>
            <w:rFonts w:ascii="Arial" w:cs="Arial" w:eastAsia="Arial" w:hAnsi="Arial"/>
            <w:i/>
            <w:iCs/>
            <w:color w:val="1D4ED8"/>
            <w:sz w:val="24"/>
            <w:szCs w:val="24"/>
            <w:u w:val="single"/>
          </w:rPr>
          <w:t xml:space="preserve">7 октября 2025 года №51</w:t>
        </w:r>
      </w:hyperlink>
      <w:r>
        <w:rPr>
          <w:rFonts w:ascii="Arial" w:cs="Arial" w:eastAsia="Arial" w:hAnsi="Arial"/>
          <w:i/>
          <w:iCs/>
          <w:sz w:val="24"/>
          <w:szCs w:val="24"/>
        </w:rPr>
        <w:t xml:space="preserve">, </w:t>
      </w:r>
      <w:hyperlink w:history="1" r:id="rId1ksvul-cocnk6sjv5vtm9">
        <w:r>
          <w:rPr>
            <w:rFonts w:ascii="Arial" w:cs="Arial" w:eastAsia="Arial" w:hAnsi="Arial"/>
            <w:i/>
            <w:iCs/>
            <w:color w:val="1D4ED8"/>
            <w:sz w:val="24"/>
            <w:szCs w:val="24"/>
            <w:u w:val="single"/>
          </w:rPr>
          <w:t xml:space="preserve">31 марта 2026 года № 81</w:t>
        </w:r>
      </w:hyperlink>
      <w:r>
        <w:rPr>
          <w:rFonts w:ascii="Arial" w:cs="Arial" w:eastAsia="Arial" w:hAnsi="Arial"/>
          <w:i/>
          <w:iCs/>
          <w:sz w:val="24"/>
          <w:szCs w:val="24"/>
        </w:rPr>
        <w:t xml:space="preserve">, </w:t>
      </w:r>
      <w:hyperlink w:history="1" r:id="rId1nxqhhhkjt3ci_jscl1qc">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hyperlink w:history="1" r:id="rId71j2au1z5akb8yii8ylr5">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ОСНОВЫ ДЕЯТЕЛЬНОСТИ ГОРОДСКОГО КЕНЕША</w:t>
      </w:r>
    </w:p>
    <w:p>
      <w:pPr>
        <w:spacing w:after="120"/>
        <w:ind w:firstLine="397"/>
        <w:jc w:val="both"/>
      </w:pPr>
      <w:hyperlink w:history="1" r:id="rIdk6qjqpnox4665zjpn7nne">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Термины, используемые в настоящем Регламенте</w:t>
      </w:r>
    </w:p>
    <w:p>
      <w:pPr>
        <w:spacing w:after="120"/>
        <w:ind w:firstLine="397"/>
        <w:jc w:val="both"/>
      </w:pPr>
      <w:hyperlink w:history="1" r:id="rIdwljkq4s39lab79hqpqyep">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Общие положения</w:t>
      </w:r>
    </w:p>
    <w:p>
      <w:pPr>
        <w:spacing w:after="120"/>
        <w:ind w:firstLine="397"/>
        <w:jc w:val="both"/>
      </w:pPr>
      <w:hyperlink w:history="1" r:id="rIddz4quuppdtk_lt-bqs6mn">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Первая сессия нового созыва городского кенеша</w:t>
      </w:r>
    </w:p>
    <w:p>
      <w:pPr>
        <w:spacing w:after="120"/>
        <w:ind w:firstLine="397"/>
        <w:jc w:val="both"/>
      </w:pPr>
      <w:hyperlink w:history="1" r:id="rId9-n4vxyzk3sbu1itjtkmm">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Руководство городского кенеша</w:t>
      </w:r>
    </w:p>
    <w:p>
      <w:pPr>
        <w:spacing w:after="120"/>
        <w:ind w:firstLine="397"/>
        <w:jc w:val="both"/>
      </w:pPr>
      <w:hyperlink w:history="1" r:id="rIdep9cgqum1ea2atn4idz7j">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Постоянные, временные комиссии городского кенеша</w:t>
      </w:r>
    </w:p>
    <w:p>
      <w:pPr>
        <w:spacing w:after="120"/>
        <w:ind w:firstLine="397"/>
        <w:jc w:val="both"/>
      </w:pPr>
      <w:hyperlink w:history="1" r:id="rId1jg0qqi3-lprbmadlsp9r">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Президиум городского кенеша</w:t>
      </w:r>
    </w:p>
    <w:p>
      <w:pPr>
        <w:spacing w:after="120"/>
        <w:ind w:firstLine="397"/>
        <w:jc w:val="both"/>
      </w:pPr>
      <w:hyperlink w:history="1" r:id="rIdb6u6x4cp9qry7uwyyjd1j">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ДЕПУТАТСКИЕ ФРАКЦИИ</w:t>
      </w:r>
    </w:p>
    <w:p>
      <w:pPr>
        <w:spacing w:after="120"/>
        <w:ind w:firstLine="397"/>
        <w:jc w:val="both"/>
      </w:pPr>
      <w:hyperlink w:history="1" r:id="rIdffq7spbb_isbshlfjofun">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Общие положения о депутатских фракциях</w:t>
      </w:r>
    </w:p>
    <w:p>
      <w:pPr>
        <w:spacing w:after="120"/>
        <w:ind w:firstLine="397"/>
        <w:jc w:val="both"/>
      </w:pPr>
      <w:hyperlink w:history="1" r:id="rIdpgdgc7rbsfnj8blxtyjr7">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Деятельность депутатской фракции</w:t>
      </w:r>
    </w:p>
    <w:p>
      <w:pPr>
        <w:spacing w:after="120"/>
        <w:ind w:firstLine="397"/>
        <w:jc w:val="both"/>
      </w:pPr>
      <w:hyperlink w:history="1" r:id="rId-z-kwykdftow8mlmp_mjx">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Взаимоотношение фракции с избирателями. Наказы избирателей</w:t>
      </w:r>
    </w:p>
    <w:p>
      <w:pPr>
        <w:spacing w:after="120"/>
        <w:ind w:firstLine="397"/>
        <w:jc w:val="both"/>
      </w:pPr>
      <w:hyperlink w:history="1" r:id="rIdk-iwu3aflmlrjbagpjs6z">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РАБОТЫ ГОРОДСКОГО КЕНЕША</w:t>
      </w:r>
    </w:p>
    <w:p>
      <w:pPr>
        <w:spacing w:after="120"/>
        <w:ind w:firstLine="397"/>
        <w:jc w:val="both"/>
      </w:pPr>
      <w:hyperlink w:history="1" r:id="rId52ri9siwucdg1y2rkxjkl">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Порядок подготовки и проведения сессии городского кенеша</w:t>
      </w:r>
    </w:p>
    <w:p>
      <w:pPr>
        <w:spacing w:after="120"/>
        <w:ind w:firstLine="397"/>
        <w:jc w:val="both"/>
      </w:pPr>
      <w:hyperlink w:history="1" r:id="rId7fn4x3ampzrlpcrkdgkbs">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Порядок голосования и принятия решений</w:t>
      </w:r>
    </w:p>
    <w:p>
      <w:pPr>
        <w:spacing w:after="120"/>
        <w:ind w:firstLine="397"/>
        <w:jc w:val="both"/>
      </w:pPr>
      <w:hyperlink w:history="1" r:id="rIdguucvobcorxsdgj1_fsz_">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Дисциплина и этика присутствующих на заседаниях городского кенеша</w:t>
      </w:r>
    </w:p>
    <w:p>
      <w:pPr>
        <w:spacing w:after="120"/>
        <w:ind w:firstLine="397"/>
        <w:jc w:val="both"/>
      </w:pPr>
      <w:hyperlink w:history="1" r:id="rIdmqacajquw6nayncrkspow">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НОРМОТВОРЧЕСКАЯ ДЕЯТЕЛЬНОСТЬ ГОРОДСКОГО КЕНЕША. ПОРЯДОК ВНЕСЕНИЯ, РАССМОТРЕНИЯ И ПРИНЯТИЯ ПОСТАНОВЛЕНИЙ ГОРОДСКОГО КЕНЕША</w:t>
      </w:r>
    </w:p>
    <w:p>
      <w:pPr>
        <w:spacing w:after="120"/>
        <w:ind w:firstLine="397"/>
        <w:jc w:val="both"/>
      </w:pPr>
      <w:hyperlink w:history="1" r:id="rIdbl6bh76h7cjgdipeqfuxp">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Общие требования, предъявляемые к форме и структуре постановления</w:t>
      </w:r>
    </w:p>
    <w:p>
      <w:pPr>
        <w:spacing w:after="120"/>
        <w:ind w:firstLine="397"/>
        <w:jc w:val="both"/>
      </w:pPr>
      <w:hyperlink w:history="1" r:id="rId1cy-l2vnpw24t2ip5n_-a">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Внесение проекта постановления в городской кенеш</w:t>
      </w:r>
    </w:p>
    <w:p>
      <w:pPr>
        <w:spacing w:after="120"/>
        <w:ind w:firstLine="397"/>
        <w:jc w:val="both"/>
      </w:pPr>
      <w:hyperlink w:history="1" r:id="rIdc2_awajhvuzsxhmdk2grg">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Принятие постановлений городского кенеша</w:t>
      </w:r>
    </w:p>
    <w:p>
      <w:pPr>
        <w:spacing w:after="120"/>
        <w:ind w:firstLine="397"/>
        <w:jc w:val="both"/>
      </w:pPr>
      <w:hyperlink w:history="1" r:id="rIdok39rdelcyklgjhaqzewf">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Порядок оформления принятых постановлений</w:t>
      </w:r>
    </w:p>
    <w:p>
      <w:pPr>
        <w:spacing w:after="120"/>
        <w:ind w:firstLine="397"/>
        <w:jc w:val="both"/>
      </w:pPr>
      <w:hyperlink w:history="1" r:id="rId5krxdxngrwlhtvw_ttvia">
        <w:r>
          <w:rPr>
            <w:rFonts w:ascii="Arial" w:cs="Arial" w:eastAsia="Arial" w:hAnsi="Arial"/>
            <w:color w:val="1D4ED8"/>
            <w:sz w:val="24"/>
            <w:szCs w:val="24"/>
            <w:u w:val="single"/>
          </w:rPr>
          <w:t xml:space="preserve">Глава 16-1</w:t>
        </w:r>
      </w:hyperlink>
      <w:r>
        <w:rPr>
          <w:rFonts w:ascii="Arial" w:cs="Arial" w:eastAsia="Arial" w:hAnsi="Arial"/>
          <w:sz w:val="24"/>
          <w:szCs w:val="24"/>
        </w:rPr>
        <w:t xml:space="preserve">. Порядок избрания мэра города Бишкек</w:t>
      </w:r>
    </w:p>
    <w:p>
      <w:pPr>
        <w:spacing w:after="120"/>
        <w:ind w:firstLine="397"/>
        <w:jc w:val="both"/>
      </w:pPr>
      <w:hyperlink w:history="1" r:id="rId5iwav46myspaabblrn0hx">
        <w:r>
          <w:rPr>
            <w:rFonts w:ascii="Arial" w:cs="Arial" w:eastAsia="Arial" w:hAnsi="Arial"/>
            <w:color w:val="1D4ED8"/>
            <w:sz w:val="24"/>
            <w:szCs w:val="24"/>
            <w:u w:val="single"/>
          </w:rPr>
          <w:t xml:space="preserve">Глава 16-2</w:t>
        </w:r>
      </w:hyperlink>
      <w:r>
        <w:rPr>
          <w:rFonts w:ascii="Arial" w:cs="Arial" w:eastAsia="Arial" w:hAnsi="Arial"/>
          <w:sz w:val="24"/>
          <w:szCs w:val="24"/>
        </w:rPr>
        <w:t xml:space="preserve">. Дача согласия на назначение вице-мэров города Бишкек, руководителей подразделений и служб, обеспечивающих жизнедеятельность города</w:t>
      </w:r>
    </w:p>
    <w:p>
      <w:pPr>
        <w:spacing w:after="120"/>
        <w:ind w:firstLine="397"/>
        <w:jc w:val="both"/>
      </w:pPr>
      <w:hyperlink w:history="1" r:id="rIdexlls7f9-bf78ucolvoom">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Особенности рассмотрения и принятия бюджета города Бишкек на текущий год и отчета об его исполнении</w:t>
      </w:r>
    </w:p>
    <w:p>
      <w:pPr>
        <w:spacing w:after="120"/>
        <w:ind w:firstLine="397"/>
        <w:jc w:val="both"/>
      </w:pPr>
      <w:hyperlink w:history="1" r:id="rIdqy2tic3najh7aqrrc8njx">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Контроль за исполнением постановлений</w:t>
      </w:r>
    </w:p>
    <w:p>
      <w:pPr>
        <w:spacing w:after="120"/>
        <w:ind w:firstLine="397"/>
        <w:jc w:val="both"/>
      </w:pPr>
      <w:hyperlink w:history="1" r:id="rIdmyonx8k-gcveibk2rc9dn">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Протокол заседаний сессии, президиума и других органов городского кенеша</w:t>
      </w:r>
    </w:p>
    <w:p>
      <w:pPr>
        <w:spacing w:after="120"/>
        <w:ind w:firstLine="397"/>
        <w:jc w:val="both"/>
      </w:pPr>
      <w:hyperlink w:history="1" r:id="rIdsi3m6vfihv-pou_yinvqc">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ПОРЯДОК РЕАЛИЗАЦИИ ПОЛНОМОЧИЙ ГОРОДСКОГО КЕНЕША</w:t>
      </w:r>
    </w:p>
    <w:p>
      <w:pPr>
        <w:spacing w:after="120"/>
        <w:ind w:firstLine="397"/>
        <w:jc w:val="both"/>
      </w:pPr>
      <w:hyperlink w:history="1" r:id="rIdaykiw2_qijvd7j_jnevbn">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Планирование работы городского кенеша</w:t>
      </w:r>
    </w:p>
    <w:p>
      <w:pPr>
        <w:spacing w:after="120"/>
        <w:ind w:firstLine="397"/>
        <w:jc w:val="both"/>
      </w:pPr>
      <w:hyperlink w:history="1" r:id="rIdolb_ls0ymv6zwvgesyyhx">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Порядок организации и проведения депутатских слушаний</w:t>
      </w:r>
    </w:p>
    <w:p>
      <w:pPr>
        <w:spacing w:after="120"/>
        <w:ind w:firstLine="397"/>
        <w:jc w:val="both"/>
      </w:pPr>
      <w:hyperlink w:history="1" r:id="rIdk56bmlsr9nk7_yxf6g75k">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Порядок осуществления взаимоотношений с органами государственной власти</w:t>
      </w:r>
    </w:p>
    <w:p>
      <w:pPr>
        <w:spacing w:after="120"/>
        <w:ind w:firstLine="397"/>
        <w:jc w:val="both"/>
      </w:pPr>
      <w:hyperlink w:history="1" r:id="rIdxwkfv_nrdab3zcm_wnopb">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Порядок выражения недоверия мэру г.Бишкек</w:t>
      </w:r>
    </w:p>
    <w:p>
      <w:pPr>
        <w:spacing w:after="120"/>
        <w:ind w:firstLine="397"/>
        <w:jc w:val="both"/>
      </w:pPr>
      <w:hyperlink w:history="1" r:id="rIdnpwgrvqizs7sowouxgqw5">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Порядок осуществления городским кенешем контрольных полномочий</w:t>
      </w:r>
    </w:p>
    <w:p>
      <w:pPr>
        <w:spacing w:after="120"/>
        <w:ind w:firstLine="397"/>
        <w:jc w:val="both"/>
      </w:pPr>
      <w:hyperlink w:history="1" r:id="rIdynuuciacbsikgm19fyveh">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Помощники депутата</w:t>
      </w:r>
    </w:p>
    <w:p>
      <w:pPr>
        <w:spacing w:after="120"/>
        <w:ind w:firstLine="397"/>
        <w:jc w:val="both"/>
      </w:pPr>
      <w:hyperlink w:history="1" r:id="rIdyzp_wlj6mea68nzbhtkda">
        <w:r>
          <w:rPr>
            <w:rFonts w:ascii="Arial" w:cs="Arial" w:eastAsia="Arial" w:hAnsi="Arial"/>
            <w:color w:val="1D4ED8"/>
            <w:sz w:val="24"/>
            <w:szCs w:val="24"/>
            <w:u w:val="single"/>
          </w:rPr>
          <w:t xml:space="preserve">Глава 26</w:t>
        </w:r>
      </w:hyperlink>
      <w:r>
        <w:rPr>
          <w:rFonts w:ascii="Arial" w:cs="Arial" w:eastAsia="Arial" w:hAnsi="Arial"/>
          <w:sz w:val="24"/>
          <w:szCs w:val="24"/>
        </w:rPr>
        <w:t xml:space="preserve">. Международное сотрудничество</w:t>
      </w:r>
    </w:p>
    <w:p>
      <w:pPr>
        <w:spacing w:after="120"/>
        <w:ind w:firstLine="397"/>
        <w:jc w:val="both"/>
      </w:pPr>
      <w:hyperlink w:history="1" r:id="rId4xl54s0nelgayciwjsydo">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АППАРАТ ГОРОДСКОГО КЕНЕША</w:t>
      </w:r>
    </w:p>
    <w:p>
      <w:pPr>
        <w:spacing w:after="120"/>
        <w:ind w:firstLine="397"/>
        <w:jc w:val="both"/>
      </w:pPr>
      <w:hyperlink w:history="1" r:id="rIdiwxw0u3sg5tioqikabqxn">
        <w:r>
          <w:rPr>
            <w:rFonts w:ascii="Arial" w:cs="Arial" w:eastAsia="Arial" w:hAnsi="Arial"/>
            <w:color w:val="1D4ED8"/>
            <w:sz w:val="24"/>
            <w:szCs w:val="24"/>
            <w:u w:val="single"/>
          </w:rPr>
          <w:t xml:space="preserve">Глава 27</w:t>
        </w:r>
      </w:hyperlink>
      <w:r>
        <w:rPr>
          <w:rFonts w:ascii="Arial" w:cs="Arial" w:eastAsia="Arial" w:hAnsi="Arial"/>
          <w:sz w:val="24"/>
          <w:szCs w:val="24"/>
        </w:rPr>
        <w:t xml:space="preserve">. Деятельность аппарата</w:t>
      </w:r>
    </w:p>
    <w:p>
      <w:pPr>
        <w:spacing w:after="120"/>
        <w:ind w:firstLine="397"/>
        <w:jc w:val="both"/>
      </w:pPr>
      <w:hyperlink w:history="1" r:id="rIdtpzvsr7dvrqp8xh81kbx-">
        <w:r>
          <w:rPr>
            <w:rFonts w:ascii="Arial" w:cs="Arial" w:eastAsia="Arial" w:hAnsi="Arial"/>
            <w:color w:val="1D4ED8"/>
            <w:sz w:val="24"/>
            <w:szCs w:val="24"/>
            <w:u w:val="single"/>
          </w:rPr>
          <w:t xml:space="preserve">Глава 28</w:t>
        </w:r>
      </w:hyperlink>
      <w:r>
        <w:rPr>
          <w:rFonts w:ascii="Arial" w:cs="Arial" w:eastAsia="Arial" w:hAnsi="Arial"/>
          <w:sz w:val="24"/>
          <w:szCs w:val="24"/>
        </w:rPr>
        <w:t xml:space="preserve">. Руководитель аппарата</w:t>
      </w:r>
    </w:p>
    <w:p>
      <w:pPr>
        <w:spacing w:after="120"/>
        <w:ind w:firstLine="397"/>
        <w:jc w:val="both"/>
      </w:pPr>
      <w:hyperlink w:history="1" r:id="rIdvrruqdddlnxootvzryoaf">
        <w:r>
          <w:rPr>
            <w:rFonts w:ascii="Arial" w:cs="Arial" w:eastAsia="Arial" w:hAnsi="Arial"/>
            <w:color w:val="1D4ED8"/>
            <w:sz w:val="24"/>
            <w:szCs w:val="24"/>
            <w:u w:val="single"/>
          </w:rPr>
          <w:t xml:space="preserve">Глава 29</w:t>
        </w:r>
      </w:hyperlink>
      <w:r>
        <w:rPr>
          <w:rFonts w:ascii="Arial" w:cs="Arial" w:eastAsia="Arial" w:hAnsi="Arial"/>
          <w:sz w:val="24"/>
          <w:szCs w:val="24"/>
        </w:rPr>
        <w:t xml:space="preserve">. Сотрудники аппарата городского кенеша</w:t>
      </w:r>
    </w:p>
    <w:p>
      <w:pPr>
        <w:spacing w:after="120"/>
        <w:ind w:firstLine="397"/>
        <w:jc w:val="both"/>
      </w:pPr>
      <w:hyperlink w:history="1" r:id="rId2ey0iukgogrlqthkvrvs2">
        <w:r>
          <w:rPr>
            <w:rFonts w:ascii="Arial" w:cs="Arial" w:eastAsia="Arial" w:hAnsi="Arial"/>
            <w:color w:val="1D4ED8"/>
            <w:sz w:val="24"/>
            <w:szCs w:val="24"/>
            <w:u w:val="single"/>
          </w:rPr>
          <w:t xml:space="preserve">Глава 30</w:t>
        </w:r>
      </w:hyperlink>
      <w:r>
        <w:rPr>
          <w:rFonts w:ascii="Arial" w:cs="Arial" w:eastAsia="Arial" w:hAnsi="Arial"/>
          <w:sz w:val="24"/>
          <w:szCs w:val="24"/>
        </w:rPr>
        <w:t xml:space="preserve">. Порядок осуществления контроля за соблюдением Регламента городского кенеша и меры ответственности за его нарушения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Регламент разработан на основании </w:t>
      </w:r>
      <w:hyperlink w:history="1" r:id="rIdiivb-zph9k2safohkreo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w:t>
      </w:r>
      <w:hyperlink w:history="1" r:id="rIdkmus6e5vrk4cgt1vnwmyf">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k96cpg2kjfd_tgr38lqno">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ptsm1tz5mthmjol7ycz4g">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8ntnslldnx8mbstg6ewz5">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fr5hcqev4ehgd0bwnfnis">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других нормативных правовых актов Кыргызской Республики, регулирующих деятельность местных кенешей, организацию делопроизводства, несение муниципальной службы.</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b7njgnpfuq8pjcbssg4uh">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 </w:t>
      </w:r>
      <w:hyperlink w:history="1" r:id="rIdmvposj52wdnvdk23j1poj">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 ОСНОВЫ ДЕЯТЕЛЬНОСТИ ГОРОДСКОГО КЕНЕША</w:t>
      </w:r>
    </w:p>
    <w:p>
      <w:pPr>
        <w:spacing w:after="120" w:before="200"/>
        <w:jc w:val="center"/>
      </w:pPr>
      <w:r>
        <w:rPr>
          <w:rFonts w:ascii="Arial" w:cs="Arial" w:eastAsia="Arial" w:hAnsi="Arial"/>
          <w:b/>
          <w:bCs/>
          <w:sz w:val="24"/>
          <w:szCs w:val="24"/>
        </w:rPr>
        <w:t xml:space="preserve">Глава 1. Термины, используемые в настоящем Регламенте</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Регламенте нижеприведенные определения и понятия имеют следующие значения: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база нормативных правовых актов городского кенеша</w:t>
      </w:r>
      <w:r>
        <w:rPr>
          <w:rFonts w:ascii="Arial" w:cs="Arial" w:eastAsia="Arial" w:hAnsi="Arial"/>
          <w:sz w:val="24"/>
          <w:szCs w:val="24"/>
        </w:rPr>
        <w:t xml:space="preserve"> - свод принятых и зарегистрированных городским кенешем постановлений нормативного правового характера;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компетенция</w:t>
      </w:r>
      <w:r>
        <w:rPr>
          <w:rFonts w:ascii="Arial" w:cs="Arial" w:eastAsia="Arial" w:hAnsi="Arial"/>
          <w:sz w:val="24"/>
          <w:szCs w:val="24"/>
        </w:rPr>
        <w:t xml:space="preserve"> - совокупность юридически установленных прав и обязанностей органа местного самоуправления;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имущественные или другие личные интересы депутатов при исполнении возложенных на них обязанностей входят в противоречие с общественными и государственными (национальными) интересами;</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лингвистическая экспертиза проекта нормативного правового акта</w:t>
      </w:r>
      <w:r>
        <w:rPr>
          <w:rFonts w:ascii="Arial" w:cs="Arial" w:eastAsia="Arial" w:hAnsi="Arial"/>
          <w:sz w:val="24"/>
          <w:szCs w:val="24"/>
        </w:rPr>
        <w:t xml:space="preserve"> - оценка соответствия текста проекта нормативного правового акта нормам современного кыргызского и русского языков с учетом особенностей правил юридической техники и дача рекомендаций по устранению грамматических, синтаксических, стилистических, логических, редакционно-технических ошибок и ошибок в использовании терминов;</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нормативный правовой акт</w:t>
      </w:r>
      <w:r>
        <w:rPr>
          <w:rFonts w:ascii="Arial" w:cs="Arial" w:eastAsia="Arial" w:hAnsi="Arial"/>
          <w:sz w:val="24"/>
          <w:szCs w:val="24"/>
        </w:rPr>
        <w:t xml:space="preserve"> - официальный документ установленной формы, принятый в пределах компетенции городского кенеша, направленный на установление, изменение или отмену норм права (правовых норм);</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нормотворческая деятельность</w:t>
      </w:r>
      <w:r>
        <w:rPr>
          <w:rFonts w:ascii="Arial" w:cs="Arial" w:eastAsia="Arial" w:hAnsi="Arial"/>
          <w:sz w:val="24"/>
          <w:szCs w:val="24"/>
        </w:rPr>
        <w:t xml:space="preserve"> - научная и организационная деятельность по подготовке, экспертизе, принятию (изданию), изменению, дополнению, толкованию, приостановлению действия, признанию утратившими силу либо отмене постановлений;</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нормотворческая техника</w:t>
      </w:r>
      <w:r>
        <w:rPr>
          <w:rFonts w:ascii="Arial" w:cs="Arial" w:eastAsia="Arial" w:hAnsi="Arial"/>
          <w:sz w:val="24"/>
          <w:szCs w:val="24"/>
        </w:rPr>
        <w:t xml:space="preserve"> - система правил подготовки проектов нормативных правовых актов;</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полномочия</w:t>
      </w:r>
      <w:r>
        <w:rPr>
          <w:rFonts w:ascii="Arial" w:cs="Arial" w:eastAsia="Arial" w:hAnsi="Arial"/>
          <w:sz w:val="24"/>
          <w:szCs w:val="24"/>
        </w:rPr>
        <w:t xml:space="preserve"> - предусмотренное законодательством Кыргызской Республики право органов местного самоуправления осуществлять определенную деятельность, направленную на исполнение ими возложенных на них функций;</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протокол заседания</w:t>
      </w:r>
      <w:r>
        <w:rPr>
          <w:rFonts w:ascii="Arial" w:cs="Arial" w:eastAsia="Arial" w:hAnsi="Arial"/>
          <w:sz w:val="24"/>
          <w:szCs w:val="24"/>
        </w:rPr>
        <w:t xml:space="preserve"> - документ, составленный на основании записей, произведенных в ходе заседания, представленных тезисов докладов, выступлений, справок, проектов решений;</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постановление городского кенеша</w:t>
      </w:r>
      <w:r>
        <w:rPr>
          <w:rFonts w:ascii="Arial" w:cs="Arial" w:eastAsia="Arial" w:hAnsi="Arial"/>
          <w:sz w:val="24"/>
          <w:szCs w:val="24"/>
        </w:rPr>
        <w:t xml:space="preserve"> - нормативный правовой акт,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фракция, депутатская фракция</w:t>
      </w:r>
      <w:r>
        <w:rPr>
          <w:rFonts w:ascii="Arial" w:cs="Arial" w:eastAsia="Arial" w:hAnsi="Arial"/>
          <w:sz w:val="24"/>
          <w:szCs w:val="24"/>
        </w:rPr>
        <w:t xml:space="preserve"> - объединение депутатов городского кенеша, избранных по списку от одной политической партии;</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экспертиза</w:t>
      </w:r>
      <w:r>
        <w:rPr>
          <w:rFonts w:ascii="Arial" w:cs="Arial" w:eastAsia="Arial" w:hAnsi="Arial"/>
          <w:sz w:val="24"/>
          <w:szCs w:val="24"/>
        </w:rPr>
        <w:t xml:space="preserve"> - деятельность экспертов по проведению анализа и оценки проектов нормативных правовых актов на соответствие их требованиям действующего законодательства Кыргызской Республики;</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персональная карточка голосования</w:t>
      </w:r>
      <w:r>
        <w:rPr>
          <w:rFonts w:ascii="Arial" w:cs="Arial" w:eastAsia="Arial" w:hAnsi="Arial"/>
          <w:sz w:val="24"/>
          <w:szCs w:val="24"/>
        </w:rPr>
        <w:t xml:space="preserve"> - карточка, обеспечивающая личное голосование депутата по каждому вопросу;</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распоряжение городского кенеша</w:t>
      </w:r>
      <w:r>
        <w:rPr>
          <w:rFonts w:ascii="Arial" w:cs="Arial" w:eastAsia="Arial" w:hAnsi="Arial"/>
          <w:sz w:val="24"/>
          <w:szCs w:val="24"/>
        </w:rPr>
        <w:t xml:space="preserve"> - акт организационно-распорядительного характера,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распоряжения председателя городского кенеша</w:t>
      </w:r>
      <w:r>
        <w:rPr>
          <w:rFonts w:ascii="Arial" w:cs="Arial" w:eastAsia="Arial" w:hAnsi="Arial"/>
          <w:sz w:val="24"/>
          <w:szCs w:val="24"/>
        </w:rPr>
        <w:t xml:space="preserve"> - это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оперативно-хозяйственная деятельность</w:t>
      </w:r>
      <w:r>
        <w:rPr>
          <w:rFonts w:ascii="Arial" w:cs="Arial" w:eastAsia="Arial" w:hAnsi="Arial"/>
          <w:sz w:val="24"/>
          <w:szCs w:val="24"/>
        </w:rPr>
        <w:t xml:space="preserve"> - деятельность руководителей, работников для исполнения возложенных на организацию функций, задач и принятых обязательств.</w:t>
      </w:r>
    </w:p>
    <w:p>
      <w:pPr>
        <w:spacing w:after="120"/>
        <w:ind w:firstLine="397"/>
        <w:jc w:val="both"/>
      </w:pPr>
      <w:r>
        <w:rPr>
          <w:rFonts w:ascii="Arial" w:cs="Arial" w:eastAsia="Arial" w:hAnsi="Arial"/>
          <w:sz w:val="24"/>
          <w:szCs w:val="24"/>
        </w:rPr>
        <w:t xml:space="preserve">Термины, используемые в настоящем Регламенте, но не содержащиеся в настоящей главе, используются в соответствии с их общепринятым значением.</w:t>
      </w:r>
    </w:p>
    <w:p>
      <w:pPr>
        <w:spacing w:after="120"/>
        <w:ind w:firstLine="567"/>
        <w:jc w:val="both"/>
      </w:pPr>
      <w:r>
        <w:rPr>
          <w:rFonts w:ascii="Arial" w:cs="Arial" w:eastAsia="Arial" w:hAnsi="Arial"/>
          <w:sz w:val="24"/>
          <w:szCs w:val="24"/>
        </w:rPr>
        <w:t xml:space="preserve">17) Государственный секрет (тайна) - информация, хранящаяся и перемещаемая любыми видами носителей, затрагивающая обороноспособность, безопасность, экономические, научно-технические и политические интересы Кыргызской Республики, подконтрольная государству и ограничиваемая специальными перечнями и правилами, разработанными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18) Наказ избирателей - это поручение, которое имеет общественное значение и дается депутатам, депутатским фракциям во время встреч с избирателями в ходе избирательной кампании собранием избирателей соответствующего избирательного округа.</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55dkw5ufo2bjyofatcrvh">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 </w:t>
      </w:r>
      <w:hyperlink w:history="1" r:id="rIdq6jug1u9amko7_esmtfmr">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opkwa8u5e6nt6jphfq6od">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w:t>
      </w:r>
      <w:hyperlink w:history="1" r:id="rIdmeofpqivji0cendqnthgb">
        <w:r>
          <w:rPr>
            <w:rFonts w:ascii="Arial" w:cs="Arial" w:eastAsia="Arial" w:hAnsi="Arial"/>
            <w:i/>
            <w:iCs/>
            <w:color w:val="1D4ED8"/>
            <w:sz w:val="24"/>
            <w:szCs w:val="24"/>
            <w:u w:val="single"/>
          </w:rPr>
          <w:t xml:space="preserve">29 сентября 2022 года № 47, </w:t>
        </w:r>
      </w:hyperlink>
      <w:hyperlink w:history="1" r:id="rId2udsqmtezbvw_qpt90qmz">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Общие положения</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Бишкекский городской кенеш (далее - городской кенеш) - выборный представительный орган городского самоуправления, избираемый непосредственно городским сообществом, в установленном законом порядке и осуществляющий свою деятельность на коллегиальной основе.</w:t>
      </w:r>
    </w:p>
    <w:p>
      <w:pPr>
        <w:spacing w:after="120"/>
        <w:ind w:firstLine="397"/>
        <w:jc w:val="both"/>
      </w:pPr>
      <w:r>
        <w:rPr>
          <w:rFonts w:ascii="Arial" w:cs="Arial" w:eastAsia="Arial" w:hAnsi="Arial"/>
          <w:sz w:val="24"/>
          <w:szCs w:val="24"/>
        </w:rPr>
        <w:t xml:space="preserve">Состоит из 51 депутатов, избираемых сроком на 5 лет по пропорциональной системе.</w:t>
      </w:r>
    </w:p>
    <w:p>
      <w:pPr>
        <w:spacing w:after="120"/>
        <w:ind w:firstLine="397"/>
        <w:jc w:val="both"/>
      </w:pPr>
      <w:hyperlink w:history="1" r:id="rIdi6opooizo_kqlzkng-t-n">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hyperlink w:history="1" r:id="rIdo7ayfoxzuzea2fcoopvzh">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Городской кенеш является юридическим лицом, которое имеет печать, штамп и бланки, расчетный счет в банковском учреждении, собственное имущество, отвечающий по своим обязательствам, может от своего имени приобретать и осуществлять имущественные и личные неимущественные права и обязанности, быть ответчиком и истцом в суде.</w:t>
      </w:r>
    </w:p>
    <w:p>
      <w:pPr>
        <w:spacing w:after="120"/>
        <w:ind w:firstLine="567"/>
        <w:jc w:val="both"/>
      </w:pPr>
      <w:r>
        <w:rPr>
          <w:rFonts w:ascii="Arial" w:cs="Arial" w:eastAsia="Arial" w:hAnsi="Arial"/>
          <w:sz w:val="24"/>
          <w:szCs w:val="24"/>
        </w:rPr>
        <w:t xml:space="preserve">Городской кенеш самостоятельно решает вопросы, отнесенные законодательством Кыргызской Республики (далее – КР)</w:t>
      </w:r>
      <w:r>
        <w:rPr>
          <w:rFonts w:ascii="Arial" w:cs="Arial" w:eastAsia="Arial" w:hAnsi="Arial"/>
          <w:sz w:val="24"/>
          <w:szCs w:val="24"/>
        </w:rPr>
        <w:t xml:space="preserve">к его функциям и полномочиям, осуществляет контроль за исполнением принятых решений.</w:t>
      </w:r>
    </w:p>
    <w:p>
      <w:pPr>
        <w:spacing w:after="120"/>
        <w:ind w:firstLine="397"/>
        <w:jc w:val="both"/>
      </w:pPr>
      <w:hyperlink w:history="1" r:id="rIdcinp1p5vo-14jd_hcqz0q">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Регламент городского кенеша определяет порядок и процедуры осуществления городским кенешем полномочий, предусмотренных законодательством Кыргызской Республики и организацию деятельности городского кенеша.</w:t>
      </w:r>
    </w:p>
    <w:p>
      <w:pPr>
        <w:spacing w:after="120"/>
        <w:ind w:firstLine="397"/>
        <w:jc w:val="both"/>
      </w:pPr>
      <w:r>
        <w:rPr>
          <w:rFonts w:ascii="Arial" w:cs="Arial" w:eastAsia="Arial" w:hAnsi="Arial"/>
          <w:sz w:val="24"/>
          <w:szCs w:val="24"/>
        </w:rPr>
        <w:t xml:space="preserve">5. Высшим органом городского кенеша является сессия.</w:t>
      </w:r>
    </w:p>
    <w:p>
      <w:pPr>
        <w:spacing w:after="120"/>
        <w:ind w:firstLine="397"/>
        <w:jc w:val="both"/>
      </w:pPr>
      <w:r>
        <w:rPr>
          <w:rFonts w:ascii="Arial" w:cs="Arial" w:eastAsia="Arial" w:hAnsi="Arial"/>
          <w:sz w:val="24"/>
          <w:szCs w:val="24"/>
        </w:rPr>
        <w:t xml:space="preserve">Сессии городского кенеша проводятся с 1 сентября до 1 июля.</w:t>
      </w:r>
    </w:p>
    <w:p>
      <w:pPr>
        <w:spacing w:after="120"/>
        <w:ind w:firstLine="397"/>
        <w:jc w:val="both"/>
      </w:pPr>
      <w:r>
        <w:rPr>
          <w:rFonts w:ascii="Arial" w:cs="Arial" w:eastAsia="Arial" w:hAnsi="Arial"/>
          <w:sz w:val="24"/>
          <w:szCs w:val="24"/>
        </w:rPr>
        <w:t xml:space="preserve">Период с 1 июля до 1 сентября объявляются депутатскими каникулами.</w:t>
      </w:r>
    </w:p>
    <w:p>
      <w:pPr>
        <w:spacing w:after="120"/>
        <w:ind w:firstLine="397"/>
        <w:jc w:val="both"/>
      </w:pPr>
      <w:r>
        <w:rPr>
          <w:rFonts w:ascii="Arial" w:cs="Arial" w:eastAsia="Arial" w:hAnsi="Arial"/>
          <w:sz w:val="24"/>
          <w:szCs w:val="24"/>
        </w:rPr>
        <w:t xml:space="preserve">Депутатские каникулы могут быть отменены по решению сессии.</w:t>
      </w:r>
    </w:p>
    <w:p>
      <w:pPr>
        <w:spacing w:after="120"/>
        <w:ind w:firstLine="397"/>
        <w:jc w:val="both"/>
      </w:pPr>
      <w:r>
        <w:rPr>
          <w:rFonts w:ascii="Arial" w:cs="Arial" w:eastAsia="Arial" w:hAnsi="Arial"/>
          <w:sz w:val="24"/>
          <w:szCs w:val="24"/>
        </w:rPr>
        <w:t xml:space="preserve">В период депутатских каникул допускается проведение внеочередных сессий, а также заседания постоянных комиссий по вопросам, рассматриваемым на внеочередных сессиях.</w:t>
      </w:r>
    </w:p>
    <w:p>
      <w:pPr>
        <w:spacing w:after="120"/>
        <w:ind w:firstLine="397"/>
        <w:jc w:val="both"/>
      </w:pPr>
      <w:hyperlink w:history="1" r:id="rId18j7-1fcrgvincsef5naz">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Формами работы городского кенеша являются заседания сессий, президиума, фракций, постоянных и временных комиссий, депутатские слушания и другие мероприятия, связанные с деятельностью городского кенеша.</w:t>
      </w:r>
    </w:p>
    <w:p>
      <w:pPr>
        <w:spacing w:after="120"/>
        <w:ind w:firstLine="397"/>
        <w:jc w:val="both"/>
      </w:pPr>
      <w:r>
        <w:rPr>
          <w:rFonts w:ascii="Arial" w:cs="Arial" w:eastAsia="Arial" w:hAnsi="Arial"/>
          <w:sz w:val="24"/>
          <w:szCs w:val="24"/>
        </w:rPr>
        <w:t xml:space="preserve">7. Деятельность городского кенеша основывается на принципах законности, коллегиальности, политического многообразия и многопартийности, объективности, свободного обсуждения вопросов и принятия решений.</w:t>
      </w:r>
    </w:p>
    <w:p>
      <w:pPr>
        <w:spacing w:after="120"/>
        <w:ind w:firstLine="397"/>
        <w:jc w:val="both"/>
      </w:pPr>
      <w:r>
        <w:rPr>
          <w:rFonts w:ascii="Arial" w:cs="Arial" w:eastAsia="Arial" w:hAnsi="Arial"/>
          <w:sz w:val="24"/>
          <w:szCs w:val="24"/>
        </w:rPr>
        <w:t xml:space="preserve">Для участия в сессии могут приглашаться лица, заинтересованные в рассмотрении вопросов, вносимых на сессию.</w:t>
      </w:r>
    </w:p>
    <w:p>
      <w:pPr>
        <w:spacing w:after="120"/>
        <w:ind w:firstLine="397"/>
        <w:jc w:val="both"/>
      </w:pPr>
      <w:hyperlink w:history="1" r:id="rIdiibgbwrpkuz3u07hwqaqy">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Депутат городского кенеша не может состоять на государственной службе или иной муниципальной службе в случаях, предусмотренных законодательством КР.</w:t>
      </w:r>
    </w:p>
    <w:p>
      <w:pPr>
        <w:spacing w:after="120"/>
        <w:ind w:firstLine="397"/>
        <w:jc w:val="both"/>
      </w:pPr>
      <w:hyperlink w:history="1" r:id="rIdn9seho6a3rrp8bdqu0uex">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Депутат городского кенеша не может использовать свой депутатский мандат в целях, не связанных с депутатской деятельностью.</w:t>
      </w:r>
    </w:p>
    <w:p>
      <w:pPr>
        <w:spacing w:after="120"/>
        <w:ind w:firstLine="397"/>
        <w:jc w:val="both"/>
      </w:pPr>
      <w:r>
        <w:rPr>
          <w:rFonts w:ascii="Arial" w:cs="Arial" w:eastAsia="Arial" w:hAnsi="Arial"/>
          <w:sz w:val="24"/>
          <w:szCs w:val="24"/>
        </w:rPr>
        <w:t xml:space="preserve">10. Депутат городского кенеша не может по инициативе администрации предприятия, учреждения, организации, независимо от форм собственности, уволен с работы (кроме случаев полной ликвидации предприятия, учреждения, организации), а также переведен в порядке дисциплинарного взыскания на нижеоплачиваемую работу (должность) без предварительного согласования с городским кенешем.</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Первая сессия нового созыва городского кенеша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Полномочия депутатов предыдущего созыва прекращаются с момента открытия первой сессии нового созыва, либо досрочным роспуском городского кенеша.</w:t>
      </w:r>
    </w:p>
    <w:p>
      <w:pPr>
        <w:spacing w:after="120"/>
        <w:ind w:firstLine="397"/>
        <w:jc w:val="both"/>
      </w:pPr>
      <w:r>
        <w:rPr>
          <w:rFonts w:ascii="Arial" w:cs="Arial" w:eastAsia="Arial" w:hAnsi="Arial"/>
          <w:sz w:val="24"/>
          <w:szCs w:val="24"/>
        </w:rPr>
        <w:t xml:space="preserve">12. Первая сессия вновь избранного городского кенеша созывается председателем городского кенеша предыдущего созыва не позднее, чем в двухнедельный срок после определения результатов выборов городских кенешей Центральной избирательной комиссией по выборам и проведению референдумов КР.</w:t>
      </w:r>
    </w:p>
    <w:p>
      <w:pPr>
        <w:spacing w:after="120"/>
        <w:ind w:firstLine="397"/>
        <w:jc w:val="both"/>
      </w:pPr>
      <w:r>
        <w:rPr>
          <w:rFonts w:ascii="Arial" w:cs="Arial" w:eastAsia="Arial" w:hAnsi="Arial"/>
          <w:sz w:val="24"/>
          <w:szCs w:val="24"/>
        </w:rPr>
        <w:t xml:space="preserve">Первую сессию городского кенеша открывает старейший по возрасту депутат и ведет ее до избрания председателя городского кенеша.</w:t>
      </w:r>
    </w:p>
    <w:p>
      <w:pPr>
        <w:spacing w:after="120"/>
        <w:ind w:firstLine="397"/>
        <w:jc w:val="both"/>
      </w:pPr>
      <w:hyperlink w:history="1" r:id="rIdxkqt7cryh6nlhly-2iuat">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12-1. На первой сессии, до рассмотрения Повестки дня сессии приносится присяга депутата Бишкекского городского кенеша.</w:t>
      </w:r>
    </w:p>
    <w:p>
      <w:pPr>
        <w:spacing w:after="120"/>
        <w:ind w:firstLine="425"/>
        <w:jc w:val="both"/>
      </w:pPr>
      <w:r>
        <w:rPr>
          <w:rFonts w:ascii="Arial" w:cs="Arial" w:eastAsia="Arial" w:hAnsi="Arial"/>
          <w:sz w:val="24"/>
          <w:szCs w:val="24"/>
        </w:rPr>
        <w:t xml:space="preserve">Избранный депутат, положив правую руку на </w:t>
      </w:r>
      <w:hyperlink w:history="1" r:id="rIdnmec6wqjepcxhkzwxqik2">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приносит перед Бишкекским городским кенешем присягу следующего содержания на государственном или официальном языках:</w:t>
      </w:r>
    </w:p>
    <w:p>
      <w:pPr>
        <w:spacing w:after="120"/>
        <w:ind w:firstLine="425"/>
        <w:jc w:val="both"/>
      </w:pPr>
      <w:r>
        <w:rPr>
          <w:rFonts w:ascii="Arial" w:cs="Arial" w:eastAsia="Arial" w:hAnsi="Arial"/>
          <w:sz w:val="24"/>
          <w:szCs w:val="24"/>
        </w:rPr>
        <w:t xml:space="preserve">Я, _________________________________________, приступая к исполнению полномочий депутата Бишкекского городского кенеша, присягаю на верность городу Бишкек Кыргызской Республики и клянусь: соблюдать </w:t>
      </w:r>
      <w:hyperlink w:history="1" r:id="rId0xtl7zledk1vkbz8nz4sc">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законы и другие нормативные правовые акты Кыргызской Республики, Регламент Бишкекского городского кенеша, исполнять обязанности депутата в интересах Кыргызской Республики, граждан города Бишкек и местного самоуправления.</w:t>
      </w:r>
    </w:p>
    <w:p>
      <w:pPr>
        <w:spacing w:after="120"/>
        <w:ind w:firstLine="425"/>
        <w:jc w:val="both"/>
      </w:pPr>
      <w:r>
        <w:rPr>
          <w:rFonts w:ascii="Arial" w:cs="Arial" w:eastAsia="Arial" w:hAnsi="Arial"/>
          <w:sz w:val="24"/>
          <w:szCs w:val="24"/>
        </w:rPr>
        <w:t xml:space="preserve">Отступления от текста присяги и процедуры ее принятия не допускаются. В случае отступления присяга приносится повторно.</w:t>
      </w:r>
    </w:p>
    <w:p>
      <w:pPr>
        <w:spacing w:after="120"/>
        <w:ind w:firstLine="425"/>
        <w:jc w:val="both"/>
      </w:pPr>
      <w:r>
        <w:rPr>
          <w:rFonts w:ascii="Arial" w:cs="Arial" w:eastAsia="Arial" w:hAnsi="Arial"/>
          <w:sz w:val="24"/>
          <w:szCs w:val="24"/>
        </w:rPr>
        <w:t xml:space="preserve">Присягу приносят все вновь прибывшие депутаты Бишкекского городского кенеша на сессиях.</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6drg_r52xsewxg9lymirb">
        <w:r>
          <w:rPr>
            <w:rFonts w:ascii="Arial" w:cs="Arial" w:eastAsia="Arial" w:hAnsi="Arial"/>
            <w:i/>
            <w:iCs/>
            <w:color w:val="1D4ED8"/>
            <w:sz w:val="24"/>
            <w:szCs w:val="24"/>
            <w:u w:val="single"/>
          </w:rPr>
          <w:t xml:space="preserve">2 декабря 2020 года № 166</w:t>
        </w:r>
      </w:hyperlink>
      <w:r>
        <w:rPr>
          <w:rFonts w:ascii="Arial" w:cs="Arial" w:eastAsia="Arial" w:hAnsi="Arial"/>
          <w:i/>
          <w:iCs/>
          <w:sz w:val="24"/>
          <w:szCs w:val="24"/>
        </w:rPr>
        <w:t xml:space="preserve">, </w:t>
      </w:r>
      <w:hyperlink w:history="1" r:id="rIdgwrra-0oukksolisnxexj">
        <w:r>
          <w:rPr>
            <w:rFonts w:ascii="Arial" w:cs="Arial" w:eastAsia="Arial" w:hAnsi="Arial"/>
            <w:i/>
            <w:iCs/>
            <w:color w:val="1D4ED8"/>
            <w:sz w:val="24"/>
            <w:szCs w:val="24"/>
            <w:u w:val="single"/>
          </w:rPr>
          <w:t xml:space="preserve">7 октября 2025 года №51</w:t>
        </w:r>
      </w:hyperlink>
      <w:r>
        <w:rPr>
          <w:rFonts w:ascii="Arial" w:cs="Arial" w:eastAsia="Arial" w:hAnsi="Arial"/>
          <w:i/>
          <w:iCs/>
          <w:sz w:val="24"/>
          <w:szCs w:val="24"/>
        </w:rPr>
        <w:t xml:space="preserve"> )</w:t>
      </w:r>
    </w:p>
    <w:p>
      <w:pPr>
        <w:spacing w:after="120"/>
        <w:ind w:firstLine="425"/>
        <w:jc w:val="both"/>
      </w:pPr>
      <w:r>
        <w:rPr>
          <w:rFonts w:ascii="Arial" w:cs="Arial" w:eastAsia="Arial" w:hAnsi="Arial"/>
          <w:i/>
          <w:iCs/>
          <w:sz w:val="24"/>
          <w:szCs w:val="24"/>
        </w:rPr>
        <w:t xml:space="preserve">Примечание: Количество абзацев в пункте 12-1 настоящего регламента не соответствует количеству абзацев в пункте 12-1 текста на государственном языке.</w:t>
      </w:r>
    </w:p>
    <w:p>
      <w:pPr>
        <w:spacing w:after="120"/>
        <w:ind w:firstLine="397"/>
        <w:jc w:val="both"/>
      </w:pPr>
      <w:r>
        <w:rPr>
          <w:rFonts w:ascii="Arial" w:cs="Arial" w:eastAsia="Arial" w:hAnsi="Arial"/>
          <w:sz w:val="24"/>
          <w:szCs w:val="24"/>
        </w:rPr>
        <w:t xml:space="preserve">13. Подготовку первой сессии проводит аппарат городского кенеша.</w:t>
      </w:r>
    </w:p>
    <w:p>
      <w:pPr>
        <w:spacing w:after="120"/>
        <w:ind w:firstLine="397"/>
        <w:jc w:val="both"/>
      </w:pPr>
      <w:r>
        <w:rPr>
          <w:rFonts w:ascii="Arial" w:cs="Arial" w:eastAsia="Arial" w:hAnsi="Arial"/>
          <w:sz w:val="24"/>
          <w:szCs w:val="24"/>
        </w:rPr>
        <w:t xml:space="preserve">14. В повестку дня первой сессии городского кенеша вносятся вопросы об избрании председателя городского кенеша, заместителей председателя городского кенеша, регистрации фракций и определении их лидера, утверждении перечня постоянных комиссий, их составов и председателей, другие важнейшие вопросы организации деятельности кенеша.</w:t>
      </w:r>
    </w:p>
    <w:p>
      <w:pPr>
        <w:spacing w:after="120"/>
        <w:ind w:firstLine="397"/>
        <w:jc w:val="both"/>
      </w:pPr>
      <w:hyperlink w:history="1" r:id="rId3px4gvshkvu6ykn07x_aj">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hyperlink w:history="1" r:id="rId3w4de-slic_emajx7ynd_">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Постановление об избрании председателя подписывает председательствующий на сессии.</w:t>
      </w:r>
    </w:p>
    <w:p>
      <w:pPr>
        <w:spacing w:after="120"/>
        <w:ind w:firstLine="567"/>
        <w:jc w:val="both"/>
      </w:pPr>
      <w:r>
        <w:rPr>
          <w:rFonts w:ascii="Arial" w:cs="Arial" w:eastAsia="Arial" w:hAnsi="Arial"/>
          <w:sz w:val="24"/>
          <w:szCs w:val="24"/>
        </w:rPr>
        <w:t xml:space="preserve">Все принятые в дальнейшем постановления и протоколы подписывает вновь избранный председатель или председательствующий на сессии городского кенеша.</w:t>
      </w:r>
    </w:p>
    <w:p>
      <w:pPr>
        <w:spacing w:after="60"/>
        <w:ind w:firstLine="567"/>
        <w:jc w:val="both"/>
      </w:pPr>
      <w:r>
        <w:rPr>
          <w:rFonts w:ascii="Arial" w:cs="Arial" w:eastAsia="Arial" w:hAnsi="Arial"/>
          <w:i/>
          <w:iCs/>
          <w:sz w:val="24"/>
          <w:szCs w:val="24"/>
        </w:rPr>
        <w:t xml:space="preserve">(В редакции постановлений Бишкекского горкенеша от </w:t>
      </w:r>
      <w:hyperlink w:history="1" r:id="rIdqurmh4tkfmpzrajwf9wtn">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7biwtpomav1mae2i8l5op">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mi6f6tcy3m3kdaj-_2hiy">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Руководство городского кенеша</w:t>
      </w:r>
    </w:p>
    <w:p>
      <w:pPr>
        <w:spacing w:after="120"/>
        <w:ind w:firstLine="397"/>
        <w:jc w:val="both"/>
      </w:pPr>
      <w:r>
        <w:rPr>
          <w:rFonts w:ascii="Arial" w:cs="Arial" w:eastAsia="Arial" w:hAnsi="Arial"/>
          <w:sz w:val="24"/>
          <w:szCs w:val="24"/>
        </w:rPr>
        <w:t xml:space="preserve">§ 1. Председатель городского кенеша</w:t>
      </w:r>
    </w:p>
    <w:p>
      <w:pPr>
        <w:spacing w:after="120"/>
        <w:ind w:firstLine="425"/>
        <w:jc w:val="both"/>
      </w:pPr>
      <w:r>
        <w:rPr>
          <w:rFonts w:ascii="Arial" w:cs="Arial" w:eastAsia="Arial" w:hAnsi="Arial"/>
          <w:sz w:val="24"/>
          <w:szCs w:val="24"/>
        </w:rPr>
        <w:t xml:space="preserve">16. Председатель городского кенеша избирается на сессии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120"/>
        <w:ind w:firstLine="425"/>
        <w:jc w:val="both"/>
      </w:pPr>
      <w:r>
        <w:rPr>
          <w:rFonts w:ascii="Arial" w:cs="Arial" w:eastAsia="Arial" w:hAnsi="Arial"/>
          <w:sz w:val="24"/>
          <w:szCs w:val="24"/>
        </w:rPr>
        <w:t xml:space="preserve">Право на выдвижение кандидатуры на должность председателя городского кенеша имеют фракции или группа из 5 депутатов, с обоснованным решением о выдвижении.</w:t>
      </w:r>
    </w:p>
    <w:p>
      <w:pPr>
        <w:spacing w:after="120"/>
        <w:ind w:firstLine="567"/>
        <w:jc w:val="both"/>
      </w:pPr>
      <w:r>
        <w:rPr>
          <w:rFonts w:ascii="Arial" w:cs="Arial" w:eastAsia="Arial" w:hAnsi="Arial"/>
          <w:sz w:val="24"/>
          <w:szCs w:val="24"/>
        </w:rPr>
        <w:t xml:space="preserve">Фракции </w:t>
      </w:r>
      <w:r>
        <w:rPr>
          <w:rFonts w:ascii="Arial" w:cs="Arial" w:eastAsia="Arial" w:hAnsi="Arial"/>
          <w:sz w:val="24"/>
          <w:szCs w:val="24"/>
        </w:rPr>
        <w:t xml:space="preserve">или группа из 5 депутатов</w:t>
      </w:r>
      <w:r>
        <w:rPr>
          <w:rFonts w:ascii="Arial" w:cs="Arial" w:eastAsia="Arial" w:hAnsi="Arial"/>
          <w:sz w:val="24"/>
          <w:szCs w:val="24"/>
        </w:rPr>
        <w:t xml:space="preserve"> городского кенеша вносят председательствующему на сессии письменное представление о выдвижении кандидатов на должность председателя городского кенеша. Председательствующий на сессии составляет единый список кандидатов по очередности выдвижения и оглашает его.</w:t>
      </w:r>
    </w:p>
    <w:p>
      <w:pPr>
        <w:spacing w:after="120"/>
        <w:ind w:firstLine="425"/>
        <w:jc w:val="both"/>
      </w:pPr>
      <w:r>
        <w:rPr>
          <w:rFonts w:ascii="Arial" w:cs="Arial" w:eastAsia="Arial" w:hAnsi="Arial"/>
          <w:sz w:val="24"/>
          <w:szCs w:val="24"/>
        </w:rPr>
        <w:t xml:space="preserve">Кандидат на должность председателя городского кенеша может взять самоотвод до включения его кандидатуры в бюллетень для тайного голосования. Самоотвод принимается без голосования.</w:t>
      </w:r>
    </w:p>
    <w:p>
      <w:pPr>
        <w:spacing w:after="120"/>
        <w:ind w:firstLine="425"/>
        <w:jc w:val="both"/>
      </w:pPr>
      <w:r>
        <w:rPr>
          <w:rFonts w:ascii="Arial" w:cs="Arial" w:eastAsia="Arial" w:hAnsi="Arial"/>
          <w:sz w:val="24"/>
          <w:szCs w:val="24"/>
        </w:rPr>
        <w:t xml:space="preserve">Если в выборах председателя городского кенеша участвовало более двух кандидатов и ни один из них не набрал необходимого числа голосов, проводится следующий тур выборов среди двух кандидатов, набравших наибольшее число голосов. Если ни один из них не набрал необходимого числа голосов, в том же порядке проводится новое выдвижение и повторные выборы.</w:t>
      </w:r>
    </w:p>
    <w:p>
      <w:pPr>
        <w:spacing w:after="120"/>
        <w:ind w:firstLine="425"/>
        <w:jc w:val="both"/>
      </w:pPr>
      <w:r>
        <w:rPr>
          <w:rFonts w:ascii="Arial" w:cs="Arial" w:eastAsia="Arial" w:hAnsi="Arial"/>
          <w:sz w:val="24"/>
          <w:szCs w:val="24"/>
        </w:rPr>
        <w:t xml:space="preserve">Депутаты, включенные в бюллетень для голосования и не набравшие необходимого большинства голосов от общего числа депутатов, к повторному выдвижению не допускаются.</w:t>
      </w:r>
    </w:p>
    <w:p>
      <w:pPr>
        <w:spacing w:after="120"/>
        <w:ind w:firstLine="425"/>
        <w:jc w:val="both"/>
      </w:pPr>
      <w:r>
        <w:rPr>
          <w:rFonts w:ascii="Arial" w:cs="Arial" w:eastAsia="Arial" w:hAnsi="Arial"/>
          <w:sz w:val="24"/>
          <w:szCs w:val="24"/>
        </w:rPr>
        <w:t xml:space="preserve">В случае досрочного прекращения полномочий председателя городского кенеша, начиная со дня образования вакансии, в течение 10 календарных дней фракции выдвигают кандидата на должность председателя городского кенеша в порядке, установленном настоящим Регламентом.</w:t>
      </w:r>
    </w:p>
    <w:p>
      <w:pPr>
        <w:spacing w:after="120"/>
        <w:ind w:firstLine="397"/>
        <w:jc w:val="both"/>
      </w:pPr>
      <w:hyperlink w:history="1" r:id="rIdmhxgdvv9czujswfsjimle">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hyperlink w:history="1" r:id="rId-kqpmm_wgeqi0vsgqypln">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16-1. Решение об отзыве председателя городского кенеша считается принятым, если за него проголосовало не менее двух третей от общего числа депутатов городского кенеша. Тайное голосование по отзыву председателя городского кенеша проводится в порядке, установленном настоящим Регламентом.</w:t>
      </w:r>
    </w:p>
    <w:p>
      <w:pPr>
        <w:spacing w:after="12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mo9fihrakfiw6er0mocfm">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Кандидат на должность председателя городского кенеша выступает перед депутатами городского кенеша со своей программой, отвечает на их вопросы.</w:t>
      </w:r>
    </w:p>
    <w:p>
      <w:pPr>
        <w:spacing w:after="120"/>
        <w:ind w:firstLine="397"/>
        <w:jc w:val="both"/>
      </w:pPr>
      <w:r>
        <w:rPr>
          <w:rFonts w:ascii="Arial" w:cs="Arial" w:eastAsia="Arial" w:hAnsi="Arial"/>
          <w:sz w:val="24"/>
          <w:szCs w:val="24"/>
        </w:rPr>
        <w:t xml:space="preserve">Для выступления ему предоставляется до 7 минут, для ответов на вопросы - до 12 минут, для выступления с заключительным словом - до 3 минут.</w:t>
      </w:r>
    </w:p>
    <w:p>
      <w:pPr>
        <w:spacing w:after="120"/>
        <w:ind w:firstLine="397"/>
        <w:jc w:val="both"/>
      </w:pPr>
      <w:r>
        <w:rPr>
          <w:rFonts w:ascii="Arial" w:cs="Arial" w:eastAsia="Arial" w:hAnsi="Arial"/>
          <w:sz w:val="24"/>
          <w:szCs w:val="24"/>
        </w:rPr>
        <w:t xml:space="preserve">18. Выступающим в поддержку или против кандидата на должность председателя городского кенеша предоставляется время для выступления до 3 минут.</w:t>
      </w:r>
    </w:p>
    <w:p>
      <w:pPr>
        <w:spacing w:after="120"/>
        <w:ind w:firstLine="397"/>
        <w:jc w:val="both"/>
      </w:pPr>
      <w:r>
        <w:rPr>
          <w:rFonts w:ascii="Arial" w:cs="Arial" w:eastAsia="Arial" w:hAnsi="Arial"/>
          <w:sz w:val="24"/>
          <w:szCs w:val="24"/>
        </w:rPr>
        <w:t xml:space="preserve">19. </w:t>
      </w:r>
      <w:r>
        <w:rPr>
          <w:rFonts w:ascii="Arial" w:cs="Arial" w:eastAsia="Arial" w:hAnsi="Arial"/>
          <w:i/>
          <w:iCs/>
          <w:sz w:val="24"/>
          <w:szCs w:val="24"/>
        </w:rPr>
        <w:t xml:space="preserve">(Исключен в соответствии с </w:t>
      </w:r>
      <w:hyperlink w:history="1" r:id="rIdwlzxrvtjom-ryqedltkh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городского кенеша от 29 сентября 2022 года № 47)</w:t>
      </w:r>
    </w:p>
    <w:p>
      <w:pPr>
        <w:spacing w:after="120"/>
        <w:ind w:firstLine="397"/>
        <w:jc w:val="both"/>
      </w:pPr>
      <w:r>
        <w:rPr>
          <w:rFonts w:ascii="Arial" w:cs="Arial" w:eastAsia="Arial" w:hAnsi="Arial"/>
          <w:sz w:val="24"/>
          <w:szCs w:val="24"/>
        </w:rPr>
        <w:t xml:space="preserve">20. После прекращения обсуждения счетная комиссия вносит в бюллетень для тайного голосования фамилию кандидата на должность председателя городского кенеша.</w:t>
      </w:r>
    </w:p>
    <w:p>
      <w:pPr>
        <w:spacing w:after="120"/>
        <w:ind w:firstLine="397"/>
        <w:jc w:val="both"/>
      </w:pPr>
      <w:r>
        <w:rPr>
          <w:rFonts w:ascii="Arial" w:cs="Arial" w:eastAsia="Arial" w:hAnsi="Arial"/>
          <w:sz w:val="24"/>
          <w:szCs w:val="24"/>
        </w:rPr>
        <w:t xml:space="preserve">21. Если кандидат не получил необходимого большинства голосов от общего числа депутатов, проводится новое выдвижение.</w:t>
      </w:r>
    </w:p>
    <w:p>
      <w:pPr>
        <w:spacing w:after="120"/>
        <w:ind w:firstLine="397"/>
        <w:jc w:val="both"/>
      </w:pPr>
      <w:r>
        <w:rPr>
          <w:rFonts w:ascii="Arial" w:cs="Arial" w:eastAsia="Arial" w:hAnsi="Arial"/>
          <w:sz w:val="24"/>
          <w:szCs w:val="24"/>
        </w:rPr>
        <w:t xml:space="preserve">22. </w:t>
      </w:r>
      <w:r>
        <w:rPr>
          <w:rFonts w:ascii="Arial" w:cs="Arial" w:eastAsia="Arial" w:hAnsi="Arial"/>
          <w:i/>
          <w:iCs/>
          <w:sz w:val="24"/>
          <w:szCs w:val="24"/>
        </w:rPr>
        <w:t xml:space="preserve">(Исключен в соответствии с </w:t>
      </w:r>
      <w:hyperlink w:history="1" r:id="rIdiml6nxmgnimcrlg9avtn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городского кенеша от 29 сентября 2022 года № 47)</w:t>
      </w:r>
    </w:p>
    <w:p>
      <w:pPr>
        <w:spacing w:after="120"/>
        <w:ind w:firstLine="397"/>
        <w:jc w:val="both"/>
      </w:pPr>
      <w:r>
        <w:rPr>
          <w:rFonts w:ascii="Arial" w:cs="Arial" w:eastAsia="Arial" w:hAnsi="Arial"/>
          <w:sz w:val="24"/>
          <w:szCs w:val="24"/>
        </w:rPr>
        <w:t xml:space="preserve">23. Об избрании председателя городского кенеша принимается постановление городского кенеша.</w:t>
      </w:r>
    </w:p>
    <w:p>
      <w:pPr>
        <w:spacing w:after="120"/>
        <w:ind w:firstLine="397"/>
        <w:jc w:val="both"/>
      </w:pPr>
      <w:r>
        <w:rPr>
          <w:rFonts w:ascii="Arial" w:cs="Arial" w:eastAsia="Arial" w:hAnsi="Arial"/>
          <w:sz w:val="24"/>
          <w:szCs w:val="24"/>
        </w:rPr>
        <w:t xml:space="preserve">24. Председатель городского кенеша занимает политическую муниципальную должность на постоянной основе и не вправе занимать любую другую оплачиваемую должность, кроме научной, педагогической и иной творческой деятельности.</w:t>
      </w:r>
    </w:p>
    <w:p>
      <w:pPr>
        <w:spacing w:after="120"/>
        <w:ind w:firstLine="397"/>
        <w:jc w:val="both"/>
      </w:pPr>
      <w:r>
        <w:rPr>
          <w:rFonts w:ascii="Arial" w:cs="Arial" w:eastAsia="Arial" w:hAnsi="Arial"/>
          <w:sz w:val="24"/>
          <w:szCs w:val="24"/>
        </w:rPr>
        <w:t xml:space="preserve">25. Председатель городского кенеша:</w:t>
      </w:r>
    </w:p>
    <w:p>
      <w:pPr>
        <w:spacing w:after="120"/>
        <w:ind w:firstLine="397"/>
        <w:jc w:val="both"/>
      </w:pPr>
      <w:r>
        <w:rPr>
          <w:rFonts w:ascii="Arial" w:cs="Arial" w:eastAsia="Arial" w:hAnsi="Arial"/>
          <w:sz w:val="24"/>
          <w:szCs w:val="24"/>
        </w:rPr>
        <w:t xml:space="preserve">1) созывает и ведет сессии городского кенеша;</w:t>
      </w:r>
    </w:p>
    <w:p>
      <w:pPr>
        <w:spacing w:after="120"/>
        <w:ind w:firstLine="397"/>
        <w:jc w:val="both"/>
      </w:pPr>
      <w:r>
        <w:rPr>
          <w:rFonts w:ascii="Arial" w:cs="Arial" w:eastAsia="Arial" w:hAnsi="Arial"/>
          <w:sz w:val="24"/>
          <w:szCs w:val="24"/>
        </w:rPr>
        <w:t xml:space="preserve">2) осуществляет общее руководство подготовкой сессии городского кенеша, контролирует готовность вопросов, вносимых на рассмотрение сессии городского кенеша;</w:t>
      </w:r>
    </w:p>
    <w:p>
      <w:pPr>
        <w:spacing w:after="120"/>
        <w:ind w:firstLine="397"/>
        <w:jc w:val="both"/>
      </w:pPr>
      <w:r>
        <w:rPr>
          <w:rFonts w:ascii="Arial" w:cs="Arial" w:eastAsia="Arial" w:hAnsi="Arial"/>
          <w:sz w:val="24"/>
          <w:szCs w:val="24"/>
        </w:rPr>
        <w:t xml:space="preserve">3) подписывает постановления городского кенеша и организует контроль за их исполнением;</w:t>
      </w:r>
    </w:p>
    <w:p>
      <w:pPr>
        <w:spacing w:after="120"/>
        <w:ind w:firstLine="397"/>
        <w:jc w:val="both"/>
      </w:pPr>
      <w:r>
        <w:rPr>
          <w:rFonts w:ascii="Arial" w:cs="Arial" w:eastAsia="Arial" w:hAnsi="Arial"/>
          <w:sz w:val="24"/>
          <w:szCs w:val="24"/>
        </w:rPr>
        <w:t xml:space="preserve">4) координирует деятельность постоянных и временных комиссий городского кенеша;</w:t>
      </w:r>
    </w:p>
    <w:p>
      <w:pPr>
        <w:spacing w:after="120"/>
        <w:ind w:firstLine="397"/>
        <w:jc w:val="both"/>
      </w:pPr>
      <w:r>
        <w:rPr>
          <w:rFonts w:ascii="Arial" w:cs="Arial" w:eastAsia="Arial" w:hAnsi="Arial"/>
          <w:sz w:val="24"/>
          <w:szCs w:val="24"/>
        </w:rPr>
        <w:t xml:space="preserve">5) осуществляет контроль за деятельностью аппарата городского кенеша;</w:t>
      </w:r>
    </w:p>
    <w:p>
      <w:pPr>
        <w:spacing w:after="120"/>
        <w:ind w:firstLine="397"/>
        <w:jc w:val="both"/>
      </w:pPr>
      <w:r>
        <w:rPr>
          <w:rFonts w:ascii="Arial" w:cs="Arial" w:eastAsia="Arial" w:hAnsi="Arial"/>
          <w:sz w:val="24"/>
          <w:szCs w:val="24"/>
        </w:rPr>
        <w:t xml:space="preserve">6) контролирует исполнение заместителями председателя городского кенеша и председателями постоянных и временных комиссий их должностных обязанностей;</w:t>
      </w:r>
    </w:p>
    <w:p>
      <w:pPr>
        <w:spacing w:after="120"/>
        <w:ind w:firstLine="397"/>
        <w:jc w:val="both"/>
      </w:pPr>
      <w:r>
        <w:rPr>
          <w:rFonts w:ascii="Arial" w:cs="Arial" w:eastAsia="Arial" w:hAnsi="Arial"/>
          <w:sz w:val="24"/>
          <w:szCs w:val="24"/>
        </w:rPr>
        <w:t xml:space="preserve">7) оказывает содействие фракциям и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ind w:firstLine="397"/>
        <w:jc w:val="both"/>
      </w:pPr>
      <w:r>
        <w:rPr>
          <w:rFonts w:ascii="Arial" w:cs="Arial" w:eastAsia="Arial" w:hAnsi="Arial"/>
          <w:sz w:val="24"/>
          <w:szCs w:val="24"/>
        </w:rPr>
        <w:t xml:space="preserve">8) обеспечивает гласность о работе городского кенеша и его органов;</w:t>
      </w:r>
    </w:p>
    <w:p>
      <w:pPr>
        <w:spacing w:after="120"/>
        <w:ind w:firstLine="397"/>
        <w:jc w:val="both"/>
      </w:pPr>
      <w:r>
        <w:rPr>
          <w:rFonts w:ascii="Arial" w:cs="Arial" w:eastAsia="Arial" w:hAnsi="Arial"/>
          <w:sz w:val="24"/>
          <w:szCs w:val="24"/>
        </w:rPr>
        <w:t xml:space="preserve">9) представляет городской кенеш в отношениях с государственными органами, органами местного самоуправления, общественными объединениями и гражданами;</w:t>
      </w:r>
    </w:p>
    <w:p>
      <w:pPr>
        <w:spacing w:after="120"/>
        <w:ind w:firstLine="397"/>
        <w:jc w:val="both"/>
      </w:pPr>
      <w:r>
        <w:rPr>
          <w:rFonts w:ascii="Arial" w:cs="Arial" w:eastAsia="Arial" w:hAnsi="Arial"/>
          <w:sz w:val="24"/>
          <w:szCs w:val="24"/>
        </w:rPr>
        <w:t xml:space="preserve">10) организует взаимодействие городского кенеша с органами территориального общественного самоуправления;</w:t>
      </w:r>
    </w:p>
    <w:p>
      <w:pPr>
        <w:spacing w:after="120"/>
        <w:ind w:firstLine="397"/>
        <w:jc w:val="both"/>
      </w:pPr>
      <w:r>
        <w:rPr>
          <w:rFonts w:ascii="Arial" w:cs="Arial" w:eastAsia="Arial" w:hAnsi="Arial"/>
          <w:sz w:val="24"/>
          <w:szCs w:val="24"/>
        </w:rPr>
        <w:t xml:space="preserve">11) утверждает структуру, положения об аппарате, отделах городского кенеша;</w:t>
      </w:r>
    </w:p>
    <w:p>
      <w:pPr>
        <w:spacing w:after="120"/>
        <w:ind w:firstLine="397"/>
        <w:jc w:val="both"/>
      </w:pPr>
      <w:r>
        <w:rPr>
          <w:rFonts w:ascii="Arial" w:cs="Arial" w:eastAsia="Arial" w:hAnsi="Arial"/>
          <w:sz w:val="24"/>
          <w:szCs w:val="24"/>
        </w:rPr>
        <w:t xml:space="preserve">12)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 в форме распоряжения.</w:t>
      </w:r>
    </w:p>
    <w:p>
      <w:pPr>
        <w:spacing w:after="120"/>
        <w:ind w:firstLine="397"/>
        <w:jc w:val="both"/>
      </w:pPr>
      <w:r>
        <w:rPr>
          <w:rFonts w:ascii="Arial" w:cs="Arial" w:eastAsia="Arial" w:hAnsi="Arial"/>
          <w:sz w:val="24"/>
          <w:szCs w:val="24"/>
        </w:rPr>
        <w:t xml:space="preserve">13) по представлению руководителя аппарата городского кенеша назначает и освобождает от должности сотрудников аппарата городского кенеша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14) распоряжается финансовыми средствами, выделенными городскому кенешу согласно утвержденному бюджету и смете расходов городского кенеша;</w:t>
      </w:r>
    </w:p>
    <w:p>
      <w:pPr>
        <w:spacing w:after="120"/>
        <w:ind w:firstLine="397"/>
        <w:jc w:val="both"/>
      </w:pPr>
      <w:r>
        <w:rPr>
          <w:rFonts w:ascii="Arial" w:cs="Arial" w:eastAsia="Arial" w:hAnsi="Arial"/>
          <w:sz w:val="24"/>
          <w:szCs w:val="24"/>
        </w:rPr>
        <w:t xml:space="preserve">15) принимает меры по охране и защите деловой репутации городского кенеша, его органов, чести и достоинства депутатов и сотрудников аппарата;</w:t>
      </w:r>
    </w:p>
    <w:p>
      <w:pPr>
        <w:spacing w:after="120"/>
        <w:ind w:firstLine="397"/>
        <w:jc w:val="both"/>
      </w:pPr>
      <w:r>
        <w:rPr>
          <w:rFonts w:ascii="Arial" w:cs="Arial" w:eastAsia="Arial" w:hAnsi="Arial"/>
          <w:sz w:val="24"/>
          <w:szCs w:val="24"/>
        </w:rPr>
        <w:t xml:space="preserve">16) контролирует использование помещений, сооружений, оборудования, транспорта, территорий, находящихся в ведении городского кенеша;</w:t>
      </w:r>
    </w:p>
    <w:p>
      <w:pPr>
        <w:spacing w:after="120"/>
        <w:ind w:firstLine="397"/>
        <w:jc w:val="both"/>
      </w:pPr>
      <w:r>
        <w:rPr>
          <w:rFonts w:ascii="Arial" w:cs="Arial" w:eastAsia="Arial" w:hAnsi="Arial"/>
          <w:sz w:val="24"/>
          <w:szCs w:val="24"/>
        </w:rPr>
        <w:t xml:space="preserve">17)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ind w:firstLine="397"/>
        <w:jc w:val="both"/>
      </w:pPr>
      <w:r>
        <w:rPr>
          <w:rFonts w:ascii="Arial" w:cs="Arial" w:eastAsia="Arial" w:hAnsi="Arial"/>
          <w:sz w:val="24"/>
          <w:szCs w:val="24"/>
        </w:rPr>
        <w:t xml:space="preserve">18) распределяет функциональные обязанности между заместителями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(Абзац исключен в соответствии с </w:t>
      </w:r>
      <w:hyperlink w:history="1" r:id="rIdokftd4bnsztmvp3lno3f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14 января 2020 года № 128)</w:t>
      </w:r>
    </w:p>
    <w:p>
      <w:pPr>
        <w:spacing w:after="120"/>
        <w:ind w:firstLine="397"/>
        <w:jc w:val="both"/>
      </w:pPr>
      <w:r>
        <w:rPr>
          <w:rFonts w:ascii="Arial" w:cs="Arial" w:eastAsia="Arial" w:hAnsi="Arial"/>
          <w:sz w:val="24"/>
          <w:szCs w:val="24"/>
        </w:rPr>
        <w:t xml:space="preserve">19) вносит изменения в составы постоянных комиссий;</w:t>
      </w:r>
    </w:p>
    <w:p>
      <w:pPr>
        <w:spacing w:after="120"/>
        <w:ind w:firstLine="397"/>
        <w:jc w:val="both"/>
      </w:pPr>
      <w:r>
        <w:rPr>
          <w:rFonts w:ascii="Arial" w:cs="Arial" w:eastAsia="Arial" w:hAnsi="Arial"/>
          <w:sz w:val="24"/>
          <w:szCs w:val="24"/>
        </w:rPr>
        <w:t xml:space="preserve">20) созывает заседания постоянных комиссий Бишкекского городского кенеша по мере необходимости;</w:t>
      </w:r>
    </w:p>
    <w:p>
      <w:pPr>
        <w:spacing w:after="120"/>
        <w:ind w:firstLine="397"/>
        <w:jc w:val="both"/>
      </w:pPr>
      <w:r>
        <w:rPr>
          <w:rFonts w:ascii="Arial" w:cs="Arial" w:eastAsia="Arial" w:hAnsi="Arial"/>
          <w:sz w:val="24"/>
          <w:szCs w:val="24"/>
        </w:rPr>
        <w:t xml:space="preserve">21) для оперативного решения неотложных вопросов, может создать рабочую группу по отдельным вопросам.</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rrxfw77ujoritl3vwh0cx">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 </w:t>
      </w:r>
      <w:hyperlink w:history="1" r:id="rId1tp4lukrs_dvmcb_26z_5">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dnaghfh6prw6svzt98xhc">
        <w:r>
          <w:rPr>
            <w:rFonts w:ascii="Arial" w:cs="Arial" w:eastAsia="Arial" w:hAnsi="Arial"/>
            <w:i/>
            <w:iCs/>
            <w:color w:val="1D4ED8"/>
            <w:sz w:val="24"/>
            <w:szCs w:val="24"/>
            <w:u w:val="single"/>
          </w:rPr>
          <w:t xml:space="preserve">16 марта 2023 года № 70</w:t>
        </w:r>
      </w:hyperlink>
      <w:r>
        <w:rPr>
          <w:rFonts w:ascii="Arial" w:cs="Arial" w:eastAsia="Arial" w:hAnsi="Arial"/>
          <w:i/>
          <w:iCs/>
          <w:sz w:val="24"/>
          <w:szCs w:val="24"/>
        </w:rPr>
        <w:t xml:space="preserve">, </w:t>
      </w:r>
      <w:hyperlink w:history="1" r:id="rIdtfnfkxqz9kncjferigh7_">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 </w:t>
      </w:r>
      <w:hyperlink w:history="1" r:id="rIdldyxmadoewtesob4tcmxc">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567"/>
        <w:jc w:val="both"/>
      </w:pPr>
      <w:hyperlink w:history="1" r:id="rId_wjawfbghkhhbkmhw42f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 30 июня 2026 года № 100 внесены изменения в пункт 25, изложенный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Заместители председателя городского кенеша</w:t>
      </w:r>
    </w:p>
    <w:p>
      <w:pPr>
        <w:spacing w:after="120"/>
        <w:ind w:firstLine="397"/>
        <w:jc w:val="both"/>
      </w:pPr>
      <w:r>
        <w:rPr>
          <w:rFonts w:ascii="Arial" w:cs="Arial" w:eastAsia="Arial" w:hAnsi="Arial"/>
          <w:i/>
          <w:iCs/>
          <w:sz w:val="24"/>
          <w:szCs w:val="24"/>
        </w:rPr>
        <w:t xml:space="preserve">(Название параграфа в редакции </w:t>
      </w:r>
      <w:hyperlink w:history="1" r:id="rId4ihxtv5qbvhyqasxf5h7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Бишкекского городского кенеша от 31 марта 2026 года № 81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26. </w:t>
      </w:r>
      <w:r>
        <w:rPr>
          <w:rFonts w:ascii="Arial" w:cs="Arial" w:eastAsia="Arial" w:hAnsi="Arial"/>
          <w:sz w:val="24"/>
          <w:szCs w:val="24"/>
        </w:rPr>
        <w:t xml:space="preserve">Заместители председателя городского кенеша избираются на сессии городского кенеша по письменному предложению председателя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gb_cl1pxn4gk63h3w56g1">
        <w:r>
          <w:rPr>
            <w:rFonts w:ascii="Arial" w:cs="Arial" w:eastAsia="Arial" w:hAnsi="Arial"/>
            <w:i/>
            <w:iCs/>
            <w:color w:val="1D4ED8"/>
            <w:sz w:val="24"/>
            <w:szCs w:val="24"/>
            <w:u w:val="single"/>
          </w:rPr>
          <w:t xml:space="preserve">2 декабря 2024 года № 1, </w:t>
        </w:r>
      </w:hyperlink>
      <w:hyperlink w:history="1" r:id="rIdwe20wymjuyxbgahopsld4">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27. </w:t>
      </w:r>
      <w:r>
        <w:rPr>
          <w:rFonts w:ascii="Arial" w:cs="Arial" w:eastAsia="Arial" w:hAnsi="Arial"/>
          <w:sz w:val="24"/>
          <w:szCs w:val="24"/>
        </w:rPr>
        <w:t xml:space="preserve">Если кандидатуры на должность заместителя председателя городского кенеша не набрал(и) необходимого числа голосов депутатов, фракции городского кенеша вносят новое письменное предложение, о новых кандидатурах, по которым проводится новое обсуждение и голосование.</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uliqhf7ihw3krbxgrogoa">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28. </w:t>
      </w:r>
      <w:r>
        <w:rPr>
          <w:rFonts w:ascii="Arial" w:cs="Arial" w:eastAsia="Arial" w:hAnsi="Arial"/>
          <w:sz w:val="24"/>
          <w:szCs w:val="24"/>
        </w:rPr>
        <w:t xml:space="preserve">Один заместитель председателя городского кенеша занимает политическую муниципальную должность на постоянной основе и не вправе занимать любую другую оплачиваемую должность, кроме научной, педагогической и иной творческой деятельности.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e0yaes6uhgj5ye-nfjhrt">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28-1. В исключительных случаях сессия городского кенеша может избирать заместителя председателя на общественных началах по представлению фракций Бишкекского городского кенеша.</w:t>
      </w:r>
    </w:p>
    <w:p>
      <w:pPr>
        <w:spacing w:after="120"/>
        <w:ind w:firstLine="425"/>
        <w:jc w:val="both"/>
      </w:pPr>
      <w:r>
        <w:rPr>
          <w:rFonts w:ascii="Arial" w:cs="Arial" w:eastAsia="Arial" w:hAnsi="Arial"/>
          <w:i/>
          <w:iCs/>
          <w:sz w:val="24"/>
          <w:szCs w:val="24"/>
        </w:rPr>
        <w:t xml:space="preserve">(В редакции </w:t>
      </w:r>
      <w:hyperlink w:history="1" r:id="rIdjajykca-zabqynz53vsr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Бишкекского городского кенеша от 31 марта 2026 года № 81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Об избрании заместителя председателя городского кенеша принимается постановление городского кенеша.</w:t>
      </w:r>
    </w:p>
    <w:p>
      <w:pPr>
        <w:spacing w:after="120"/>
        <w:ind w:firstLine="397"/>
        <w:jc w:val="both"/>
      </w:pPr>
      <w:r>
        <w:rPr>
          <w:rFonts w:ascii="Arial" w:cs="Arial" w:eastAsia="Arial" w:hAnsi="Arial"/>
          <w:sz w:val="24"/>
          <w:szCs w:val="24"/>
        </w:rPr>
        <w:t xml:space="preserve">30. Заместитель председателя городского кенеша:</w:t>
      </w:r>
    </w:p>
    <w:p>
      <w:pPr>
        <w:spacing w:after="120"/>
        <w:ind w:firstLine="397"/>
        <w:jc w:val="both"/>
      </w:pPr>
      <w:r>
        <w:rPr>
          <w:rFonts w:ascii="Arial" w:cs="Arial" w:eastAsia="Arial" w:hAnsi="Arial"/>
          <w:sz w:val="24"/>
          <w:szCs w:val="24"/>
        </w:rPr>
        <w:t xml:space="preserve">1) выполняет поручения председателя городского кенеша;</w:t>
      </w:r>
    </w:p>
    <w:p>
      <w:pPr>
        <w:spacing w:after="120"/>
        <w:ind w:firstLine="397"/>
        <w:jc w:val="both"/>
      </w:pPr>
      <w:r>
        <w:rPr>
          <w:rFonts w:ascii="Arial" w:cs="Arial" w:eastAsia="Arial" w:hAnsi="Arial"/>
          <w:sz w:val="24"/>
          <w:szCs w:val="24"/>
        </w:rPr>
        <w:t xml:space="preserve">2) в отсутствие председателя выполняет его функции;</w:t>
      </w:r>
    </w:p>
    <w:p>
      <w:pPr>
        <w:spacing w:after="120"/>
        <w:ind w:firstLine="397"/>
        <w:jc w:val="both"/>
      </w:pPr>
      <w:r>
        <w:rPr>
          <w:rFonts w:ascii="Arial" w:cs="Arial" w:eastAsia="Arial" w:hAnsi="Arial"/>
          <w:sz w:val="24"/>
          <w:szCs w:val="24"/>
        </w:rPr>
        <w:t xml:space="preserve">3) осуществляет взаимодействие с фракциями, постоянными комиссиями;</w:t>
      </w:r>
    </w:p>
    <w:p>
      <w:pPr>
        <w:spacing w:after="120"/>
        <w:ind w:firstLine="397"/>
        <w:jc w:val="both"/>
      </w:pPr>
      <w:r>
        <w:rPr>
          <w:rFonts w:ascii="Arial" w:cs="Arial" w:eastAsia="Arial" w:hAnsi="Arial"/>
          <w:sz w:val="24"/>
          <w:szCs w:val="24"/>
        </w:rPr>
        <w:t xml:space="preserve">4) осуществляет взаимодействие городского кенеша с международными организациями, государственными и муниципальными органами;</w:t>
      </w:r>
    </w:p>
    <w:p>
      <w:pPr>
        <w:spacing w:after="120"/>
        <w:ind w:firstLine="397"/>
        <w:jc w:val="both"/>
      </w:pPr>
      <w:r>
        <w:rPr>
          <w:rFonts w:ascii="Arial" w:cs="Arial" w:eastAsia="Arial" w:hAnsi="Arial"/>
          <w:sz w:val="24"/>
          <w:szCs w:val="24"/>
        </w:rPr>
        <w:t xml:space="preserve">5) по поручению председателя городского кенеша ведет сессию городского кенеша;</w:t>
      </w:r>
    </w:p>
    <w:p>
      <w:pPr>
        <w:spacing w:after="120"/>
        <w:ind w:firstLine="397"/>
        <w:jc w:val="both"/>
      </w:pPr>
      <w:r>
        <w:rPr>
          <w:rFonts w:ascii="Arial" w:cs="Arial" w:eastAsia="Arial" w:hAnsi="Arial"/>
          <w:sz w:val="24"/>
          <w:szCs w:val="24"/>
        </w:rPr>
        <w:t xml:space="preserve">6) выполняет иные поручения председателя городского кенеша.</w:t>
      </w:r>
    </w:p>
    <w:p>
      <w:pPr>
        <w:spacing w:after="120"/>
        <w:ind w:firstLine="397"/>
        <w:jc w:val="both"/>
      </w:pPr>
      <w:hyperlink w:history="1" r:id="rIds0lihva3rujpuykgaz6a7">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Досрочное прекращение полномочий председателя городского кенеша или заместителя председателя городского кенеша может быть осуществлено городским кенешем, по просьбе председателя городского кенеша или заместителя председателя городского кенеша, в связи с обстоятельствами, делающими невозможным выполнение возложенных на них обязанностей.</w:t>
      </w:r>
    </w:p>
    <w:p>
      <w:pPr>
        <w:spacing w:after="120"/>
        <w:ind w:firstLine="397"/>
        <w:jc w:val="both"/>
      </w:pPr>
      <w:r>
        <w:rPr>
          <w:rFonts w:ascii="Arial" w:cs="Arial" w:eastAsia="Arial" w:hAnsi="Arial"/>
          <w:sz w:val="24"/>
          <w:szCs w:val="24"/>
        </w:rPr>
        <w:t xml:space="preserve">О досрочном прекращении полномочий председателя городского кенеша или заместителя председателя городского кенеша принимается постановление открытым голосованием, большинством голосов от общего числа депутатов городского кенеша.</w:t>
      </w:r>
    </w:p>
    <w:p>
      <w:pPr>
        <w:spacing w:after="120"/>
        <w:ind w:firstLine="397"/>
        <w:jc w:val="both"/>
      </w:pPr>
      <w:r>
        <w:rPr>
          <w:rFonts w:ascii="Arial" w:cs="Arial" w:eastAsia="Arial" w:hAnsi="Arial"/>
          <w:sz w:val="24"/>
          <w:szCs w:val="24"/>
        </w:rPr>
        <w:t xml:space="preserve">32. Если решение о досрочном прекращении полномочий председателя городского кенеша или заместителя председателя городского кенеша не принимается, то председатель или заместитель председателя городского кенеша вправе сложить свои полномочия в срок, установленный законодательством Кыргызской Республики о труде.</w:t>
      </w:r>
    </w:p>
    <w:p>
      <w:pPr>
        <w:spacing w:after="120"/>
        <w:ind w:firstLine="397"/>
        <w:jc w:val="both"/>
      </w:pPr>
      <w:r>
        <w:rPr>
          <w:rFonts w:ascii="Arial" w:cs="Arial" w:eastAsia="Arial" w:hAnsi="Arial"/>
          <w:sz w:val="24"/>
          <w:szCs w:val="24"/>
        </w:rPr>
        <w:t xml:space="preserve">33. В случае неисполнения или ненадлежащего исполнения своих обязанностей председатель городского кенеша и заместители председателя городского кенеша могут быть отозваны со своих должностей тайным голосованием на сессии городского кенеша, вопрос об их отзыве может быть внесен по инициативе одной трети депутатов или фракции.</w:t>
      </w:r>
    </w:p>
    <w:p>
      <w:pPr>
        <w:spacing w:after="120"/>
        <w:ind w:firstLine="397"/>
        <w:jc w:val="both"/>
      </w:pPr>
      <w:hyperlink w:history="1" r:id="rIduxpig8gnhmuvll5srf6-w">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Решение об отзыве председателя городского кенеша считается принятым, если за него проголосовало не менее двух третей от общего числа депутатов городского кенеша. Тайное голосование по отзыву председателя городского кенеша проводится в порядке, установленном настоящим Регламентом.</w:t>
      </w:r>
    </w:p>
    <w:p>
      <w:pPr>
        <w:spacing w:after="120"/>
        <w:ind w:firstLine="397"/>
        <w:jc w:val="both"/>
      </w:pPr>
      <w:r>
        <w:rPr>
          <w:rFonts w:ascii="Arial" w:cs="Arial" w:eastAsia="Arial" w:hAnsi="Arial"/>
          <w:sz w:val="24"/>
          <w:szCs w:val="24"/>
        </w:rPr>
        <w:t xml:space="preserve">35. Решение об отзыве заместителя председателя городского кенеша считается принятым, если за него проголосовало большинство от общего числа депутатов городского кенеша. Тайное голосование по отзыву заместителя председателя городского кенеша проводится в порядке, установленном настоящим Регламентом.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Постоянные, временные комиссии городского кенеша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Название главы в </w:t>
      </w:r>
      <w:r>
        <w:rPr>
          <w:rFonts w:ascii="Arial" w:cs="Arial" w:eastAsia="Arial" w:hAnsi="Arial"/>
          <w:i/>
          <w:iCs/>
          <w:sz w:val="24"/>
          <w:szCs w:val="24"/>
        </w:rPr>
        <w:t xml:space="preserve">редакции </w:t>
      </w:r>
      <w:hyperlink w:history="1" r:id="rIdcg51bmlxew1cu3ke65wvb">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Городской кенеш создает постоянные, временные комиссии. Участие депутатов городского кенеша в работе комиссий осуществляется по решению фракции, в соответствии с настоящим Регламентом и другими нормативными правовыми актами.</w:t>
      </w:r>
    </w:p>
    <w:p>
      <w:pPr>
        <w:spacing w:after="120"/>
        <w:ind w:firstLine="397"/>
        <w:jc w:val="both"/>
      </w:pPr>
      <w:hyperlink w:history="1" r:id="rId31qpt7xevaqpoj8qhto1i">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Постоянные комиссии являются структурными подразделениями городского кенеша и образуются постановлением городского кенеша на срок полномочий депутатов очередного созыва.</w:t>
      </w:r>
    </w:p>
    <w:p>
      <w:pPr>
        <w:spacing w:after="120"/>
        <w:ind w:firstLine="397"/>
        <w:jc w:val="both"/>
      </w:pPr>
      <w:r>
        <w:rPr>
          <w:rFonts w:ascii="Arial" w:cs="Arial" w:eastAsia="Arial" w:hAnsi="Arial"/>
          <w:sz w:val="24"/>
          <w:szCs w:val="24"/>
        </w:rPr>
        <w:t xml:space="preserve">38. Перечень постоянных</w:t>
      </w:r>
      <w:r>
        <w:rPr>
          <w:rFonts w:ascii="Arial" w:cs="Arial" w:eastAsia="Arial" w:hAnsi="Arial"/>
          <w:sz w:val="24"/>
          <w:szCs w:val="24"/>
        </w:rPr>
        <w:t xml:space="preserve">комиссий, направления деятельности, порядок формирования и работы определяет сессия городского кенеша.</w:t>
      </w:r>
    </w:p>
    <w:p>
      <w:pPr>
        <w:spacing w:after="120"/>
        <w:ind w:firstLine="397"/>
        <w:jc w:val="both"/>
      </w:pPr>
      <w:r>
        <w:rPr>
          <w:rFonts w:ascii="Arial" w:cs="Arial" w:eastAsia="Arial" w:hAnsi="Arial"/>
          <w:sz w:val="24"/>
          <w:szCs w:val="24"/>
        </w:rPr>
        <w:t xml:space="preserve">Численный состав постоянных комиссий: в каждой комиссии должны присутствовать депутаты от каждой фракции.</w:t>
      </w:r>
    </w:p>
    <w:p>
      <w:pPr>
        <w:spacing w:after="120"/>
        <w:ind w:firstLine="397"/>
        <w:jc w:val="both"/>
      </w:pPr>
      <w:r>
        <w:rPr>
          <w:rFonts w:ascii="Arial" w:cs="Arial" w:eastAsia="Arial" w:hAnsi="Arial"/>
          <w:sz w:val="24"/>
          <w:szCs w:val="24"/>
        </w:rPr>
        <w:t xml:space="preserve">Число депутатов в постоянной комиссии от каждой фракции должно быть пропорционально числу мандатов от каждой фракции.</w:t>
      </w:r>
    </w:p>
    <w:p>
      <w:pPr>
        <w:spacing w:after="120"/>
        <w:ind w:firstLine="397"/>
        <w:jc w:val="both"/>
      </w:pPr>
      <w:r>
        <w:rPr>
          <w:rFonts w:ascii="Arial" w:cs="Arial" w:eastAsia="Arial" w:hAnsi="Arial"/>
          <w:sz w:val="24"/>
          <w:szCs w:val="24"/>
        </w:rPr>
        <w:t xml:space="preserve">В состав постоянной комиссии по регламенту, этике, правовым вопросам и правопорядку должны входить представители всех фракций, преимущественно, их лидеры.</w:t>
      </w:r>
    </w:p>
    <w:p>
      <w:pPr>
        <w:spacing w:after="120"/>
        <w:ind w:firstLine="425"/>
        <w:jc w:val="both"/>
      </w:pPr>
      <w:r>
        <w:rPr>
          <w:rFonts w:ascii="Arial" w:cs="Arial" w:eastAsia="Arial" w:hAnsi="Arial"/>
          <w:i/>
          <w:iCs/>
          <w:sz w:val="24"/>
          <w:szCs w:val="24"/>
        </w:rPr>
        <w:t xml:space="preserve">(Абзац исключен в соответствии с </w:t>
      </w:r>
      <w:hyperlink w:history="1" r:id="rIdjfphxg-i5k05tzjkxwwc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 декабря 2024 года № 1)</w:t>
      </w:r>
    </w:p>
    <w:p>
      <w:pPr>
        <w:spacing w:after="240"/>
        <w:ind w:firstLine="397"/>
        <w:jc w:val="both"/>
      </w:pPr>
      <w:r>
        <w:rPr>
          <w:rFonts w:ascii="Arial" w:cs="Arial" w:eastAsia="Arial" w:hAnsi="Arial"/>
          <w:sz w:val="24"/>
          <w:szCs w:val="24"/>
        </w:rPr>
        <w:t xml:space="preserve">По составу постоянной комиссии принимается постановление городского кенеша</w:t>
      </w:r>
    </w:p>
    <w:p>
      <w:pPr>
        <w:spacing w:after="120"/>
        <w:ind w:firstLine="397"/>
        <w:jc w:val="both"/>
      </w:pPr>
      <w:hyperlink w:history="1" r:id="rIdwhxwoihg75fgd2up2z8av">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hyperlink w:history="1" r:id="rIdpqzwqgvqfurtqvjsf9f4l">
        <w:r>
          <w:rPr>
            <w:rFonts w:ascii="Arial" w:cs="Arial" w:eastAsia="Arial" w:hAnsi="Arial"/>
            <w:i/>
            <w:iCs/>
            <w:color w:val="1D4ED8"/>
            <w:sz w:val="24"/>
            <w:szCs w:val="24"/>
            <w:u w:val="single"/>
          </w:rPr>
          <w:t xml:space="preserve">25 апреля 2023 года № 77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В течение срока полномочий созыва, в случае необходимости, городской кенеш вправе образовывать новые постоянные или временные комиссии, упразднять и реорганизовать ранее созданные, вносить изменения в их состав.</w:t>
      </w:r>
    </w:p>
    <w:p>
      <w:pPr>
        <w:spacing w:after="120"/>
        <w:ind w:firstLine="397"/>
        <w:jc w:val="both"/>
      </w:pPr>
      <w:r>
        <w:rPr>
          <w:rFonts w:ascii="Arial" w:cs="Arial" w:eastAsia="Arial" w:hAnsi="Arial"/>
          <w:sz w:val="24"/>
          <w:szCs w:val="24"/>
        </w:rPr>
        <w:t xml:space="preserve">По предложению председателя городского кенеша постоянная комиссия по регламенту, этике, правовым вопросам и правопорядку вносит изменения в составы постоянных комиссий</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p9lpm-urwiaspcqlelr5z">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Депутат городского кенеша может быть членом только одной постоянной комиссии.</w:t>
      </w:r>
    </w:p>
    <w:p>
      <w:pPr>
        <w:spacing w:after="120"/>
        <w:ind w:firstLine="397"/>
        <w:jc w:val="both"/>
      </w:pPr>
      <w:r>
        <w:rPr>
          <w:rFonts w:ascii="Arial" w:cs="Arial" w:eastAsia="Arial" w:hAnsi="Arial"/>
          <w:sz w:val="24"/>
          <w:szCs w:val="24"/>
        </w:rPr>
        <w:t xml:space="preserve">Члены постоянной комиссии имеют равные права.</w:t>
      </w:r>
    </w:p>
    <w:p>
      <w:pPr>
        <w:spacing w:after="120"/>
        <w:ind w:firstLine="397"/>
        <w:jc w:val="both"/>
      </w:pPr>
      <w:r>
        <w:rPr>
          <w:rFonts w:ascii="Arial" w:cs="Arial" w:eastAsia="Arial" w:hAnsi="Arial"/>
          <w:sz w:val="24"/>
          <w:szCs w:val="24"/>
        </w:rPr>
        <w:t xml:space="preserve">В состав постоянных комиссий не могут входить председатель городского кенеша и заместитель председателя городского кенеша.</w:t>
      </w:r>
    </w:p>
    <w:p>
      <w:pPr>
        <w:spacing w:after="120"/>
        <w:ind w:firstLine="397"/>
        <w:jc w:val="both"/>
      </w:pPr>
      <w:hyperlink w:history="1" r:id="rIdqnuc5qsxf_ihzgvhk75lk">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При создании временной комиссии, в ее состав может входить любой депутат городского кенеша по решению фракции.</w:t>
      </w:r>
    </w:p>
    <w:p>
      <w:pPr>
        <w:spacing w:after="120"/>
        <w:ind w:firstLine="397"/>
        <w:jc w:val="both"/>
      </w:pPr>
      <w:hyperlink w:history="1" r:id="rIdfsj2sma0ksr2ouxtsnwzx">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41-1. Для изучения отдельных вопросов городской кенеш может создать временную комиссию. При создании временной комиссии, в ее состав может входить любой депутат городского кенеша.</w:t>
      </w:r>
    </w:p>
    <w:p>
      <w:pPr>
        <w:spacing w:after="120"/>
        <w:ind w:firstLine="425"/>
        <w:jc w:val="both"/>
      </w:pPr>
      <w:r>
        <w:rPr>
          <w:rFonts w:ascii="Arial" w:cs="Arial" w:eastAsia="Arial" w:hAnsi="Arial"/>
          <w:sz w:val="24"/>
          <w:szCs w:val="24"/>
        </w:rPr>
        <w:t xml:space="preserve">Обоснованное (цели, задачи, круг вопросов) предложение о создании временной комиссии вправе внести председатель городского кенеша, фракции, постоянные комиссии и депутаты. Оно не подлежит рассмотрению президиумом.</w:t>
      </w:r>
    </w:p>
    <w:p>
      <w:pPr>
        <w:spacing w:after="120"/>
        <w:ind w:firstLine="425"/>
        <w:jc w:val="both"/>
      </w:pPr>
      <w:r>
        <w:rPr>
          <w:rFonts w:ascii="Arial" w:cs="Arial" w:eastAsia="Arial" w:hAnsi="Arial"/>
          <w:sz w:val="24"/>
          <w:szCs w:val="24"/>
        </w:rPr>
        <w:t xml:space="preserve">Состав временной комиссии формируется на сессии городского кенеша с учетом пропорционального представительства фракций в городском кенеше и по представлению председателя городского кенеша. В необходимых случаях в составы комиссий могут входить представители государственных органов и органов местного самоуправления, общественных организаций, а также специалисты, эксперты и ученые.</w:t>
      </w:r>
    </w:p>
    <w:p>
      <w:pPr>
        <w:spacing w:after="120"/>
        <w:ind w:firstLine="425"/>
        <w:jc w:val="both"/>
      </w:pPr>
      <w:r>
        <w:rPr>
          <w:rFonts w:ascii="Arial" w:cs="Arial" w:eastAsia="Arial" w:hAnsi="Arial"/>
          <w:sz w:val="24"/>
          <w:szCs w:val="24"/>
        </w:rPr>
        <w:t xml:space="preserve">Срок работы временной комиссии не может превышать 30 рабочих дней со дня ее создания. В необходимых случаях срок работы комиссии может быть продлен на 30 рабочих дней распоряжением председателя городского кенеша.</w:t>
      </w:r>
    </w:p>
    <w:p>
      <w:pPr>
        <w:spacing w:after="120"/>
        <w:ind w:firstLine="425"/>
        <w:jc w:val="both"/>
      </w:pPr>
      <w:r>
        <w:rPr>
          <w:rFonts w:ascii="Arial" w:cs="Arial" w:eastAsia="Arial" w:hAnsi="Arial"/>
          <w:sz w:val="24"/>
          <w:szCs w:val="24"/>
        </w:rPr>
        <w:t xml:space="preserve">По результатам работы временной комиссии, готовятся информационные записки, таблицы и другие материалы. Материалы по итогам работы временной комиссии направляются председателю городского кенеша и в соответствующую постоянную комиссию.</w:t>
      </w:r>
    </w:p>
    <w:p>
      <w:pPr>
        <w:spacing w:after="120"/>
        <w:ind w:firstLine="425"/>
        <w:jc w:val="both"/>
      </w:pPr>
      <w:hyperlink w:history="1" r:id="rIdpdeu3h_z14unkshp8ow3t">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42. Из своего состава члены постоянных комиссий избирают председателя и заместителя председателя комиссии. Председатель, заместитель председателя постоянной комиссии избираются большинством голосов от числа членов постоянной комиссии.</w:t>
      </w:r>
    </w:p>
    <w:p>
      <w:pPr>
        <w:spacing w:after="120"/>
        <w:ind w:firstLine="397"/>
        <w:jc w:val="both"/>
      </w:pPr>
      <w:r>
        <w:rPr>
          <w:rFonts w:ascii="Arial" w:cs="Arial" w:eastAsia="Arial" w:hAnsi="Arial"/>
          <w:sz w:val="24"/>
          <w:szCs w:val="24"/>
        </w:rPr>
        <w:t xml:space="preserve">Сессия городского кенеша утверждает председателя и заместителя председателя постоянной комиссии.</w:t>
      </w:r>
    </w:p>
    <w:p>
      <w:pPr>
        <w:spacing w:after="120"/>
        <w:ind w:firstLine="425"/>
        <w:jc w:val="both"/>
      </w:pPr>
      <w:r>
        <w:rPr>
          <w:rFonts w:ascii="Arial" w:cs="Arial" w:eastAsia="Arial" w:hAnsi="Arial"/>
          <w:i/>
          <w:iCs/>
          <w:sz w:val="24"/>
          <w:szCs w:val="24"/>
        </w:rPr>
        <w:t xml:space="preserve">(Абзац исключен в соответствии с </w:t>
      </w:r>
      <w:hyperlink w:history="1" r:id="rId7wd1hoscbbehg9-vtl8s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 декабря 2024 года № 1)</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9sfuak_qzq-b1b4f_zq4x">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 </w:t>
      </w:r>
      <w:hyperlink w:history="1" r:id="rIdb-z_xylskn1saq-dry8zm">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43. В случае не утверждения городским кенешем избранного членами постоянной</w:t>
      </w:r>
      <w:r>
        <w:rPr>
          <w:rFonts w:ascii="Arial" w:cs="Arial" w:eastAsia="Arial" w:hAnsi="Arial"/>
          <w:sz w:val="24"/>
          <w:szCs w:val="24"/>
        </w:rPr>
        <w:t xml:space="preserve">комиссии председателя, заместителя председателя, члены постоянной комиссии вправе внести еще один раз его кандидатуру на повторное утверждение или избрать и внести на утверждение новую кандидатуру председателя, заместителя председателя постоянной комиссии.</w:t>
      </w:r>
    </w:p>
    <w:p>
      <w:pPr>
        <w:spacing w:after="120"/>
        <w:ind w:firstLine="397"/>
        <w:jc w:val="both"/>
      </w:pPr>
      <w:r>
        <w:rPr>
          <w:rFonts w:ascii="Arial" w:cs="Arial" w:eastAsia="Arial" w:hAnsi="Arial"/>
          <w:sz w:val="24"/>
          <w:szCs w:val="24"/>
        </w:rPr>
        <w:t xml:space="preserve">44. Председатель, заместитель председателя постоянной комиссии может быть переизбран по решению большинства членов постоянной комиссии в случае неисполнения ими своих обязанностей.</w:t>
      </w:r>
    </w:p>
    <w:p>
      <w:pPr>
        <w:spacing w:after="120"/>
        <w:ind w:firstLine="397"/>
        <w:jc w:val="both"/>
      </w:pPr>
      <w:r>
        <w:rPr>
          <w:rFonts w:ascii="Arial" w:cs="Arial" w:eastAsia="Arial" w:hAnsi="Arial"/>
          <w:sz w:val="24"/>
          <w:szCs w:val="24"/>
        </w:rPr>
        <w:t xml:space="preserve">45. Деятельность постоянных комиссий основывается на принципах законности, коллегиальности, объективности, свободного обсуждения вопросов и принятия решений.</w:t>
      </w:r>
    </w:p>
    <w:p>
      <w:pPr>
        <w:spacing w:after="120"/>
        <w:ind w:firstLine="397"/>
        <w:jc w:val="both"/>
      </w:pPr>
      <w:r>
        <w:rPr>
          <w:rFonts w:ascii="Arial" w:cs="Arial" w:eastAsia="Arial" w:hAnsi="Arial"/>
          <w:sz w:val="24"/>
          <w:szCs w:val="24"/>
        </w:rPr>
        <w:t xml:space="preserve">Постоянные комиссии по вопросам, отнесенным к их компетенции, принимают соответствующие решения и заключения.</w:t>
      </w:r>
    </w:p>
    <w:p>
      <w:pPr>
        <w:spacing w:after="120"/>
        <w:ind w:firstLine="397"/>
        <w:jc w:val="both"/>
      </w:pPr>
      <w:r>
        <w:rPr>
          <w:rFonts w:ascii="Arial" w:cs="Arial" w:eastAsia="Arial" w:hAnsi="Arial"/>
          <w:sz w:val="24"/>
          <w:szCs w:val="24"/>
        </w:rPr>
        <w:t xml:space="preserve">46. Постоянные комиссии ответственны перед сессией городского кенеша и подотчетны ей.</w:t>
      </w:r>
    </w:p>
    <w:p>
      <w:pPr>
        <w:spacing w:after="120"/>
        <w:ind w:firstLine="397"/>
        <w:jc w:val="both"/>
      </w:pPr>
      <w:r>
        <w:rPr>
          <w:rFonts w:ascii="Arial" w:cs="Arial" w:eastAsia="Arial" w:hAnsi="Arial"/>
          <w:sz w:val="24"/>
          <w:szCs w:val="24"/>
        </w:rPr>
        <w:t xml:space="preserve">Председатель городского кенеша вправе в любое время запросить отчет о текущей деятельности постоянной комиссии.</w:t>
      </w:r>
    </w:p>
    <w:p>
      <w:pPr>
        <w:spacing w:after="120"/>
        <w:ind w:firstLine="397"/>
        <w:jc w:val="both"/>
      </w:pPr>
      <w:r>
        <w:rPr>
          <w:rFonts w:ascii="Arial" w:cs="Arial" w:eastAsia="Arial" w:hAnsi="Arial"/>
          <w:sz w:val="24"/>
          <w:szCs w:val="24"/>
        </w:rPr>
        <w:t xml:space="preserve">По истечении очередного года работы постоянной комиссии предоставляют городскому кенешу письменный отчет о своей деятельности.</w:t>
      </w:r>
    </w:p>
    <w:p>
      <w:pPr>
        <w:spacing w:after="120"/>
        <w:ind w:firstLine="397"/>
        <w:jc w:val="both"/>
      </w:pPr>
      <w:r>
        <w:rPr>
          <w:rFonts w:ascii="Arial" w:cs="Arial" w:eastAsia="Arial" w:hAnsi="Arial"/>
          <w:sz w:val="24"/>
          <w:szCs w:val="24"/>
        </w:rPr>
        <w:t xml:space="preserve">47. Постоянные комиссии городского кенеша в пределах своей компетенции:</w:t>
      </w:r>
    </w:p>
    <w:p>
      <w:pPr>
        <w:spacing w:after="120"/>
        <w:ind w:firstLine="397"/>
        <w:jc w:val="both"/>
      </w:pPr>
      <w:r>
        <w:rPr>
          <w:rFonts w:ascii="Arial" w:cs="Arial" w:eastAsia="Arial" w:hAnsi="Arial"/>
          <w:sz w:val="24"/>
          <w:szCs w:val="24"/>
        </w:rPr>
        <w:t xml:space="preserve">1) осуществляют подготовку и предварительное рассмотрение вопросов, связанных с экономическим, социальным и культурным развитием города, вносят их на рассмотрение сессии городского кенеша с соответствующим заключением;</w:t>
      </w:r>
    </w:p>
    <w:p>
      <w:pPr>
        <w:spacing w:after="120"/>
        <w:ind w:firstLine="397"/>
        <w:jc w:val="both"/>
      </w:pPr>
      <w:r>
        <w:rPr>
          <w:rFonts w:ascii="Arial" w:cs="Arial" w:eastAsia="Arial" w:hAnsi="Arial"/>
          <w:sz w:val="24"/>
          <w:szCs w:val="24"/>
        </w:rPr>
        <w:t xml:space="preserve">2) вносят на рассмотрение сессии городского кенеша предложения по вопросам развития социально-культурной и производственной инфраструктуры города, укрепления экономической основы местного самоуправления;</w:t>
      </w:r>
    </w:p>
    <w:p>
      <w:pPr>
        <w:spacing w:after="120"/>
        <w:ind w:firstLine="397"/>
        <w:jc w:val="both"/>
      </w:pPr>
      <w:r>
        <w:rPr>
          <w:rFonts w:ascii="Arial" w:cs="Arial" w:eastAsia="Arial" w:hAnsi="Arial"/>
          <w:sz w:val="24"/>
          <w:szCs w:val="24"/>
        </w:rPr>
        <w:t xml:space="preserve">3) предварительно рассматривают проекты планов экономического развития территории и бюджета города, отчеты о выполнении планов и исполнении бюджета, готовят по ним свои замечания, дают заключения и предложения по соответствующим разделам проекта городского бюджета;</w:t>
      </w:r>
    </w:p>
    <w:p>
      <w:pPr>
        <w:spacing w:after="120"/>
        <w:ind w:firstLine="397"/>
        <w:jc w:val="both"/>
      </w:pPr>
      <w:r>
        <w:rPr>
          <w:rFonts w:ascii="Arial" w:cs="Arial" w:eastAsia="Arial" w:hAnsi="Arial"/>
          <w:sz w:val="24"/>
          <w:szCs w:val="24"/>
        </w:rPr>
        <w:t xml:space="preserve">4) утверждают повестку дня заседания постоянной комиссии.</w:t>
      </w:r>
    </w:p>
    <w:p>
      <w:pPr>
        <w:spacing w:after="120"/>
        <w:ind w:firstLine="397"/>
        <w:jc w:val="both"/>
      </w:pPr>
      <w:r>
        <w:rPr>
          <w:rFonts w:ascii="Arial" w:cs="Arial" w:eastAsia="Arial" w:hAnsi="Arial"/>
          <w:sz w:val="24"/>
          <w:szCs w:val="24"/>
        </w:rPr>
        <w:t xml:space="preserve">Решают вопросы организации своей деятельности;</w:t>
      </w:r>
    </w:p>
    <w:p>
      <w:pPr>
        <w:spacing w:after="120"/>
        <w:ind w:firstLine="397"/>
        <w:jc w:val="both"/>
      </w:pPr>
      <w:r>
        <w:rPr>
          <w:rFonts w:ascii="Arial" w:cs="Arial" w:eastAsia="Arial" w:hAnsi="Arial"/>
          <w:sz w:val="24"/>
          <w:szCs w:val="24"/>
        </w:rPr>
        <w:t xml:space="preserve">5) осуществляют контроль за исполнением принятых решений;</w:t>
      </w:r>
    </w:p>
    <w:p>
      <w:pPr>
        <w:spacing w:after="120"/>
        <w:ind w:firstLine="425"/>
        <w:jc w:val="both"/>
      </w:pPr>
      <w:r>
        <w:rPr>
          <w:rFonts w:ascii="Arial" w:cs="Arial" w:eastAsia="Arial" w:hAnsi="Arial"/>
          <w:sz w:val="24"/>
          <w:szCs w:val="24"/>
        </w:rPr>
        <w:t xml:space="preserve">6) вносят предложения председателю городского кенеша о передаче рассматриваемого вопроса в другую постоянную</w:t>
      </w:r>
      <w:r>
        <w:rPr>
          <w:rFonts w:ascii="Arial" w:cs="Arial" w:eastAsia="Arial" w:hAnsi="Arial"/>
          <w:sz w:val="24"/>
          <w:szCs w:val="24"/>
        </w:rPr>
        <w:t xml:space="preserve">комиссию для обсуждения;</w:t>
      </w:r>
    </w:p>
    <w:p>
      <w:pPr>
        <w:spacing w:after="120"/>
        <w:ind w:firstLine="425"/>
        <w:jc w:val="both"/>
      </w:pPr>
      <w:r>
        <w:rPr>
          <w:rFonts w:ascii="Arial" w:cs="Arial" w:eastAsia="Arial" w:hAnsi="Arial"/>
          <w:sz w:val="24"/>
          <w:szCs w:val="24"/>
        </w:rPr>
        <w:t xml:space="preserve">7) представляют свое мнение по вопросу, рассматриваемому другой постоянной комиссией.</w:t>
      </w:r>
    </w:p>
    <w:p>
      <w:pPr>
        <w:spacing w:after="120"/>
        <w:ind w:firstLine="397"/>
        <w:jc w:val="both"/>
      </w:pPr>
      <w:r>
        <w:rPr>
          <w:rFonts w:ascii="Arial" w:cs="Arial" w:eastAsia="Arial" w:hAnsi="Arial"/>
          <w:sz w:val="24"/>
          <w:szCs w:val="24"/>
        </w:rPr>
        <w:t xml:space="preserve">8) в порядке, установленном Кабинетом Министров КР, проводят мониторинг и оценку принятых нормативных правовых актов с целью выявления эффективности и результативности их действий.</w:t>
      </w:r>
    </w:p>
    <w:p>
      <w:pPr>
        <w:spacing w:after="120"/>
        <w:ind w:firstLine="425"/>
        <w:jc w:val="both"/>
      </w:pPr>
      <w:r>
        <w:rPr>
          <w:rFonts w:ascii="Arial" w:cs="Arial" w:eastAsia="Arial" w:hAnsi="Arial"/>
          <w:sz w:val="24"/>
          <w:szCs w:val="24"/>
        </w:rPr>
        <w:t xml:space="preserve">9) участвуют в подготовке вопросов, вносимых на рассмотрение кенеша;</w:t>
      </w:r>
    </w:p>
    <w:p>
      <w:pPr>
        <w:spacing w:after="120"/>
        <w:ind w:firstLine="425"/>
        <w:jc w:val="both"/>
      </w:pPr>
      <w:r>
        <w:rPr>
          <w:rFonts w:ascii="Arial" w:cs="Arial" w:eastAsia="Arial" w:hAnsi="Arial"/>
          <w:sz w:val="24"/>
          <w:szCs w:val="24"/>
        </w:rPr>
        <w:t xml:space="preserve">10) осуществляют контроль за исполнением решений, принятых местным кенешем, а также решений постоянной комиссии;</w:t>
      </w:r>
    </w:p>
    <w:p>
      <w:pPr>
        <w:spacing w:after="120"/>
        <w:ind w:firstLine="425"/>
        <w:jc w:val="both"/>
      </w:pPr>
      <w:r>
        <w:rPr>
          <w:rFonts w:ascii="Arial" w:cs="Arial" w:eastAsia="Arial" w:hAnsi="Arial"/>
          <w:sz w:val="24"/>
          <w:szCs w:val="24"/>
        </w:rPr>
        <w:t xml:space="preserve">11) на постоянной основе в порядке, установленном настоящим регламентом, проводят мониторинг и оценку принятых решений городским кенешем;</w:t>
      </w:r>
    </w:p>
    <w:p>
      <w:pPr>
        <w:spacing w:after="120"/>
        <w:ind w:firstLine="425"/>
        <w:jc w:val="both"/>
      </w:pPr>
      <w:r>
        <w:rPr>
          <w:rFonts w:ascii="Arial" w:cs="Arial" w:eastAsia="Arial" w:hAnsi="Arial"/>
          <w:sz w:val="24"/>
          <w:szCs w:val="24"/>
        </w:rPr>
        <w:t xml:space="preserve">12) вносят предложения о заслушивании на сессии городского кенеша отчета или информации любого органа или должностного лица, подотчетных либо подконтрольных городскому кенешу, а также по вопросам, входящим в компетенцию соответствующего местного кенеша, других органов и должностных лиц, действующих на его территории.</w:t>
      </w:r>
    </w:p>
    <w:p>
      <w:pPr>
        <w:spacing w:after="120"/>
        <w:ind w:firstLine="397"/>
        <w:jc w:val="both"/>
      </w:pPr>
      <w:r>
        <w:rPr>
          <w:rFonts w:ascii="Arial" w:cs="Arial" w:eastAsia="Arial" w:hAnsi="Arial"/>
          <w:sz w:val="24"/>
          <w:szCs w:val="24"/>
        </w:rPr>
        <w:t xml:space="preserve">К осуществлению мониторинга и оценке нормативных правовых актов постоянной комиссии вправе привлекать независимых экспертов, представителей гражданского общества и членов местного сообщества.</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h7j1eqa3tet_16rnpoo34">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w:t>
      </w:r>
      <w:hyperlink w:history="1" r:id="rIdc3li5rcykjyvpyoychpda">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lhf0w8jdegmfcrprezd6b">
        <w:r>
          <w:rPr>
            <w:rFonts w:ascii="Arial" w:cs="Arial" w:eastAsia="Arial" w:hAnsi="Arial"/>
            <w:i/>
            <w:iCs/>
            <w:color w:val="1D4ED8"/>
            <w:sz w:val="24"/>
            <w:szCs w:val="24"/>
            <w:u w:val="single"/>
          </w:rPr>
          <w:t xml:space="preserve">от 16 марта 2023 года № 70</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47-1. Мониторинг и оценка нормативных правовых актов и других решений, принятых городским кенешем, проводится с целью выявления эффективности и результативности их действия, а также приведения нормативных правовых актов в соответствие с вновь принятыми нормативными правовыми актами, имеющими более высокую юридическую силу, а также предупреждения вынесения актов прокурорского реагирования на нормативные правовые акты, а также принятия решений судебными органами о признании нормативных правовых актов неконституционными, недействительными.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oz5ct_ahd-p2vicipdjfr">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47-2. Принципами мониторинга являются:</w:t>
      </w:r>
    </w:p>
    <w:p>
      <w:pPr>
        <w:spacing w:after="120"/>
        <w:ind w:firstLine="425"/>
        <w:jc w:val="both"/>
      </w:pPr>
      <w:r>
        <w:rPr>
          <w:rFonts w:ascii="Arial" w:cs="Arial" w:eastAsia="Arial" w:hAnsi="Arial"/>
          <w:sz w:val="24"/>
          <w:szCs w:val="24"/>
        </w:rPr>
        <w:t xml:space="preserve">прозрачность и объективность проведения мониторинга;</w:t>
      </w:r>
    </w:p>
    <w:p>
      <w:pPr>
        <w:spacing w:after="120"/>
        <w:ind w:firstLine="425"/>
        <w:jc w:val="both"/>
      </w:pPr>
      <w:r>
        <w:rPr>
          <w:rFonts w:ascii="Arial" w:cs="Arial" w:eastAsia="Arial" w:hAnsi="Arial"/>
          <w:sz w:val="24"/>
          <w:szCs w:val="24"/>
        </w:rPr>
        <w:t xml:space="preserve">системность;</w:t>
      </w:r>
    </w:p>
    <w:p>
      <w:pPr>
        <w:spacing w:after="120"/>
        <w:ind w:firstLine="425"/>
        <w:jc w:val="both"/>
      </w:pPr>
      <w:r>
        <w:rPr>
          <w:rFonts w:ascii="Arial" w:cs="Arial" w:eastAsia="Arial" w:hAnsi="Arial"/>
          <w:sz w:val="24"/>
          <w:szCs w:val="24"/>
        </w:rPr>
        <w:t xml:space="preserve">гласность;</w:t>
      </w:r>
    </w:p>
    <w:p>
      <w:pPr>
        <w:spacing w:after="120"/>
        <w:ind w:firstLine="425"/>
        <w:jc w:val="both"/>
      </w:pPr>
      <w:r>
        <w:rPr>
          <w:rFonts w:ascii="Arial" w:cs="Arial" w:eastAsia="Arial" w:hAnsi="Arial"/>
          <w:sz w:val="24"/>
          <w:szCs w:val="24"/>
        </w:rPr>
        <w:t xml:space="preserve">всесторонность анализа нормативных правовых актов;</w:t>
      </w:r>
    </w:p>
    <w:p>
      <w:pPr>
        <w:spacing w:after="120"/>
        <w:ind w:firstLine="425"/>
        <w:jc w:val="both"/>
      </w:pPr>
      <w:r>
        <w:rPr>
          <w:rFonts w:ascii="Arial" w:cs="Arial" w:eastAsia="Arial" w:hAnsi="Arial"/>
          <w:sz w:val="24"/>
          <w:szCs w:val="24"/>
        </w:rPr>
        <w:t xml:space="preserve">актуальность и достоверность информации, используемой при проведении мониторинга;</w:t>
      </w:r>
    </w:p>
    <w:p>
      <w:pPr>
        <w:spacing w:after="120"/>
        <w:ind w:firstLine="425"/>
        <w:jc w:val="both"/>
      </w:pPr>
      <w:r>
        <w:rPr>
          <w:rFonts w:ascii="Arial" w:cs="Arial" w:eastAsia="Arial" w:hAnsi="Arial"/>
          <w:sz w:val="24"/>
          <w:szCs w:val="24"/>
        </w:rPr>
        <w:t xml:space="preserve">аргументированность выводов.</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2gbohykpxgkk7gxp0dita">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47-3. Мониторинг осуществляется путем:</w:t>
      </w:r>
    </w:p>
    <w:p>
      <w:pPr>
        <w:spacing w:after="120"/>
        <w:ind w:firstLine="425"/>
        <w:jc w:val="both"/>
      </w:pPr>
      <w:r>
        <w:rPr>
          <w:rFonts w:ascii="Arial" w:cs="Arial" w:eastAsia="Arial" w:hAnsi="Arial"/>
          <w:sz w:val="24"/>
          <w:szCs w:val="24"/>
        </w:rPr>
        <w:t xml:space="preserve">анализа нормативного правового акта;</w:t>
      </w:r>
    </w:p>
    <w:p>
      <w:pPr>
        <w:spacing w:after="120"/>
        <w:ind w:firstLine="425"/>
        <w:jc w:val="both"/>
      </w:pPr>
      <w:r>
        <w:rPr>
          <w:rFonts w:ascii="Arial" w:cs="Arial" w:eastAsia="Arial" w:hAnsi="Arial"/>
          <w:sz w:val="24"/>
          <w:szCs w:val="24"/>
        </w:rPr>
        <w:t xml:space="preserve">аналитического обобщения данных правоприменительной и судебной практики о действии нормативного правового акта.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h-k31zkdeavec9rqfg913">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47-4. При осуществлении мониторинга обобщается и анализируется информация о практике применения нормативных правовых актов по следующим показателям:</w:t>
      </w:r>
    </w:p>
    <w:p>
      <w:pPr>
        <w:spacing w:after="120"/>
        <w:ind w:firstLine="425"/>
        <w:jc w:val="both"/>
      </w:pPr>
      <w:r>
        <w:rPr>
          <w:rFonts w:ascii="Arial" w:cs="Arial" w:eastAsia="Arial" w:hAnsi="Arial"/>
          <w:sz w:val="24"/>
          <w:szCs w:val="24"/>
        </w:rPr>
        <w:t xml:space="preserve">соблюдение гарантированных прав, свобод и законных интересов человека и гражданина;</w:t>
      </w:r>
    </w:p>
    <w:p>
      <w:pPr>
        <w:spacing w:after="120"/>
        <w:ind w:firstLine="425"/>
        <w:jc w:val="both"/>
      </w:pPr>
      <w:r>
        <w:rPr>
          <w:rFonts w:ascii="Arial" w:cs="Arial" w:eastAsia="Arial" w:hAnsi="Arial"/>
          <w:sz w:val="24"/>
          <w:szCs w:val="24"/>
        </w:rPr>
        <w:t xml:space="preserve">наличие нормативных правовых актов, необходимость принятия (издания) которых предусмотрена нормативными правовыми актами, обладающими более высокой юридической силой;</w:t>
      </w:r>
    </w:p>
    <w:p>
      <w:pPr>
        <w:spacing w:after="120"/>
        <w:ind w:firstLine="425"/>
        <w:jc w:val="both"/>
      </w:pPr>
      <w:r>
        <w:rPr>
          <w:rFonts w:ascii="Arial" w:cs="Arial" w:eastAsia="Arial" w:hAnsi="Arial"/>
          <w:sz w:val="24"/>
          <w:szCs w:val="24"/>
        </w:rPr>
        <w:t xml:space="preserve">наличие в нормативном правовом акте коррупциогенных факторов;</w:t>
      </w:r>
    </w:p>
    <w:p>
      <w:pPr>
        <w:spacing w:after="120"/>
        <w:ind w:firstLine="425"/>
        <w:jc w:val="both"/>
      </w:pPr>
      <w:r>
        <w:rPr>
          <w:rFonts w:ascii="Arial" w:cs="Arial" w:eastAsia="Arial" w:hAnsi="Arial"/>
          <w:sz w:val="24"/>
          <w:szCs w:val="24"/>
        </w:rPr>
        <w:t xml:space="preserve">полнота правового регулирования;</w:t>
      </w:r>
    </w:p>
    <w:p>
      <w:pPr>
        <w:spacing w:after="120"/>
        <w:ind w:firstLine="425"/>
        <w:jc w:val="both"/>
      </w:pPr>
      <w:r>
        <w:rPr>
          <w:rFonts w:ascii="Arial" w:cs="Arial" w:eastAsia="Arial" w:hAnsi="Arial"/>
          <w:sz w:val="24"/>
          <w:szCs w:val="24"/>
        </w:rPr>
        <w:t xml:space="preserve">наличие коллизий норм права;</w:t>
      </w:r>
    </w:p>
    <w:p>
      <w:pPr>
        <w:spacing w:after="120"/>
        <w:ind w:firstLine="425"/>
        <w:jc w:val="both"/>
      </w:pPr>
      <w:r>
        <w:rPr>
          <w:rFonts w:ascii="Arial" w:cs="Arial" w:eastAsia="Arial" w:hAnsi="Arial"/>
          <w:sz w:val="24"/>
          <w:szCs w:val="24"/>
        </w:rPr>
        <w:t xml:space="preserve">наличие ошибок юридико-технического характера;</w:t>
      </w:r>
    </w:p>
    <w:p>
      <w:pPr>
        <w:spacing w:after="120"/>
        <w:ind w:firstLine="425"/>
        <w:jc w:val="both"/>
      </w:pPr>
      <w:r>
        <w:rPr>
          <w:rFonts w:ascii="Arial" w:cs="Arial" w:eastAsia="Arial" w:hAnsi="Arial"/>
          <w:sz w:val="24"/>
          <w:szCs w:val="24"/>
        </w:rPr>
        <w:t xml:space="preserve">количество и содержание обращений, связанных с применением нормативного правового акта, в том числе с имеющимися коллизиями и пробелами в правовом регулировании, искажением смысла положений нормативного правового акта и нарушениями единообразия его применения.</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xrjlv6cqkmj_xcwaibi2w">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47-5. В случае выявления противоречащих, устаревших, коррупциогенных, декларативных и неэффективно реализуемых норм права, не относящихся к его компетенции, вносятся соответствующие предложения по внесению изменений в соответствующее постановление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rzqlcge2ms1johlhik4i3">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48. Постоянные комиссии городского кенеша по вопросам, относящимся к их ведению, вправе заслушивать руководителей и специалистов территориальных органов государственной власти и органов местного самоуправления, предприятий, учреждений и организаций, независимо от форм собственности, расположенных на территории города.</w:t>
      </w:r>
    </w:p>
    <w:p>
      <w:pPr>
        <w:spacing w:after="120"/>
        <w:ind w:firstLine="567"/>
        <w:jc w:val="both"/>
      </w:pPr>
      <w:r>
        <w:rPr>
          <w:rFonts w:ascii="Arial" w:cs="Arial" w:eastAsia="Arial" w:hAnsi="Arial"/>
          <w:sz w:val="24"/>
          <w:szCs w:val="24"/>
        </w:rPr>
        <w:t xml:space="preserve">В целях проведения мониторинга и оценки нормативных правовых актов постоянные</w:t>
      </w:r>
      <w:r>
        <w:rPr>
          <w:rFonts w:ascii="Arial" w:cs="Arial" w:eastAsia="Arial" w:hAnsi="Arial"/>
          <w:sz w:val="24"/>
          <w:szCs w:val="24"/>
        </w:rPr>
        <w:t xml:space="preserve">комиссии вправе привлекать соответствующие структурные подразделения и службы мэрии города Бишкек.</w:t>
      </w:r>
    </w:p>
    <w:p>
      <w:pPr>
        <w:spacing w:after="120"/>
        <w:ind w:firstLine="425"/>
        <w:jc w:val="both"/>
      </w:pPr>
      <w:r>
        <w:rPr>
          <w:rFonts w:ascii="Arial" w:cs="Arial" w:eastAsia="Arial" w:hAnsi="Arial"/>
          <w:sz w:val="24"/>
          <w:szCs w:val="24"/>
        </w:rPr>
        <w:t xml:space="preserve">Постоянные комиссии городского кенеша не вправе вмешиваться в оперативно-хозяйственную деятельность организаций и учреждений, расположенных на подведомственной территории.</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utseesi54wvahw-8lghwh">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w:t>
      </w:r>
      <w:hyperlink w:history="1" r:id="rIdrpxsdpq3zhanvqvkl_crk">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49. Для подготовки рассматриваемых вопросов постоянные комиссии могут запросить информацию государственных органов и органов местного самоуправления, общественных организаций, специалистов, экспертов и ученых. Также, для обеспечения контроля в адрес мэрии города Бишкек и соответствующих служб направляются запросы.</w:t>
      </w:r>
    </w:p>
    <w:p>
      <w:pPr>
        <w:spacing w:after="120"/>
        <w:ind w:firstLine="567"/>
        <w:jc w:val="both"/>
      </w:pPr>
      <w:r>
        <w:rPr>
          <w:rFonts w:ascii="Arial" w:cs="Arial" w:eastAsia="Arial" w:hAnsi="Arial"/>
          <w:sz w:val="24"/>
          <w:szCs w:val="24"/>
        </w:rPr>
        <w:t xml:space="preserve">Постоянные комиссии по вопросам, находящимся на их рассмотрении, могут запрашивать мнение других постоянных</w:t>
      </w:r>
      <w:r>
        <w:rPr>
          <w:rFonts w:ascii="Arial" w:cs="Arial" w:eastAsia="Arial" w:hAnsi="Arial"/>
          <w:sz w:val="24"/>
          <w:szCs w:val="24"/>
        </w:rPr>
        <w:t xml:space="preserve">комиссий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6xiieymfq8kbmmqlj7-cb">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50. Заседания постоянных комиссий созываются по мере необходимости.</w:t>
      </w:r>
    </w:p>
    <w:p>
      <w:pPr>
        <w:spacing w:after="120"/>
        <w:ind w:firstLine="397"/>
        <w:jc w:val="both"/>
      </w:pPr>
      <w:r>
        <w:rPr>
          <w:rFonts w:ascii="Arial" w:cs="Arial" w:eastAsia="Arial" w:hAnsi="Arial"/>
          <w:sz w:val="24"/>
          <w:szCs w:val="24"/>
        </w:rPr>
        <w:t xml:space="preserve">О проведении заседания постоянной комиссии члены постоянной комиссии и остальные депутаты городского кенеша, а также приглашенные лица уведомляются не менее чем за сутки посредством мессенджера или через электронную почту.. Постаянная комиссия может проводить закрытые и выездные заседания.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ehxuaohq-uovca86nx3di">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 Заседание постоянной комиссии правомочно, если на нем присутствует более половины состава постоянной комиссии. Решение постоянной комиссии принимается большинством голосов от численного состава постоянной комиссии.</w:t>
      </w:r>
    </w:p>
    <w:p>
      <w:pPr>
        <w:spacing w:after="120"/>
        <w:ind w:firstLine="397"/>
        <w:jc w:val="both"/>
      </w:pPr>
      <w:r>
        <w:rPr>
          <w:rFonts w:ascii="Arial" w:cs="Arial" w:eastAsia="Arial" w:hAnsi="Arial"/>
          <w:sz w:val="24"/>
          <w:szCs w:val="24"/>
        </w:rPr>
        <w:t xml:space="preserve">52. В заседании постоянных комиссий с правом совещательного голоса вправе принимать участие депутаты, не являющиеся членами данной постоянной комиссии. Они могут высказывать свое мнение по обсуждаемому вопросу.</w:t>
      </w:r>
    </w:p>
    <w:p>
      <w:pPr>
        <w:spacing w:after="120"/>
        <w:ind w:firstLine="425"/>
        <w:jc w:val="both"/>
      </w:pPr>
      <w:r>
        <w:rPr>
          <w:rFonts w:ascii="Arial" w:cs="Arial" w:eastAsia="Arial" w:hAnsi="Arial"/>
          <w:sz w:val="24"/>
          <w:szCs w:val="24"/>
        </w:rPr>
        <w:t xml:space="preserve">53. Решения и заключения постоянной комиссии подписывает председатель постоянной комиссии, в случае его отсутствия - заместитель председателя постоянной комиссии. В исключительных случаях, в случае отсутствия председателя и его заместителя, решение постоянной комиссии подписывают все члены постоянной комиссии, присутствующие на заседании.</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ym6zh1x6grmxh59zms1kg">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54. Изучение и рассмотрение вопросов, относящихся к ведению нескольких постоянных комиссий, проводится на совместных заседаниях.</w:t>
      </w:r>
    </w:p>
    <w:p>
      <w:pPr>
        <w:spacing w:after="120"/>
        <w:ind w:firstLine="397"/>
        <w:jc w:val="both"/>
      </w:pPr>
      <w:r>
        <w:rPr>
          <w:rFonts w:ascii="Arial" w:cs="Arial" w:eastAsia="Arial" w:hAnsi="Arial"/>
          <w:sz w:val="24"/>
          <w:szCs w:val="24"/>
        </w:rPr>
        <w:t xml:space="preserve">55. Совместное заседание правомочно, если в нем участвует более половины от состава каждой постоянной комиссии. Совместное заседание постоянной комиссий ведут председатели этих постоянных комиссий по согласованию между собой.</w:t>
      </w:r>
    </w:p>
    <w:p>
      <w:pPr>
        <w:spacing w:after="120"/>
        <w:ind w:firstLine="397"/>
        <w:jc w:val="both"/>
      </w:pPr>
      <w:r>
        <w:rPr>
          <w:rFonts w:ascii="Arial" w:cs="Arial" w:eastAsia="Arial" w:hAnsi="Arial"/>
          <w:sz w:val="24"/>
          <w:szCs w:val="24"/>
        </w:rPr>
        <w:t xml:space="preserve">Решения по вопросам, рассматриваемым на совместном заседании, принимаются простым большинством голосов и подписываются председателями этих постоянных комиссий. В случае отказа одного из председателей подписать решение постоянных комиссий, члены постоянной комиссии, председателем которой он является, могут принять решение о передаче права подписи решения заместителю председателя.</w:t>
      </w:r>
    </w:p>
    <w:p>
      <w:pPr>
        <w:spacing w:after="120"/>
        <w:ind w:firstLine="397"/>
        <w:jc w:val="both"/>
      </w:pPr>
      <w:r>
        <w:rPr>
          <w:rFonts w:ascii="Arial" w:cs="Arial" w:eastAsia="Arial" w:hAnsi="Arial"/>
          <w:sz w:val="24"/>
          <w:szCs w:val="24"/>
        </w:rPr>
        <w:t xml:space="preserve">56. Председатель постоянной комиссии:</w:t>
      </w:r>
    </w:p>
    <w:p>
      <w:pPr>
        <w:spacing w:after="120"/>
        <w:ind w:firstLine="397"/>
        <w:jc w:val="both"/>
      </w:pPr>
      <w:r>
        <w:rPr>
          <w:rFonts w:ascii="Arial" w:cs="Arial" w:eastAsia="Arial" w:hAnsi="Arial"/>
          <w:sz w:val="24"/>
          <w:szCs w:val="24"/>
        </w:rPr>
        <w:t xml:space="preserve">1) информирует членов постоянной комиссии о документах, поступивших в адрес постоянной комиссии;</w:t>
      </w:r>
    </w:p>
    <w:p>
      <w:pPr>
        <w:spacing w:after="120"/>
        <w:ind w:firstLine="397"/>
        <w:jc w:val="both"/>
      </w:pPr>
      <w:r>
        <w:rPr>
          <w:rFonts w:ascii="Arial" w:cs="Arial" w:eastAsia="Arial" w:hAnsi="Arial"/>
          <w:sz w:val="24"/>
          <w:szCs w:val="24"/>
        </w:rPr>
        <w:t xml:space="preserve">2) совместно с членами постоянной комиссии составляет план работы и проект повестки дня заседания постоянной комиссии;</w:t>
      </w:r>
    </w:p>
    <w:p>
      <w:pPr>
        <w:spacing w:after="120"/>
        <w:ind w:firstLine="397"/>
        <w:jc w:val="both"/>
      </w:pPr>
      <w:r>
        <w:rPr>
          <w:rFonts w:ascii="Arial" w:cs="Arial" w:eastAsia="Arial" w:hAnsi="Arial"/>
          <w:sz w:val="24"/>
          <w:szCs w:val="24"/>
        </w:rPr>
        <w:t xml:space="preserve">3) созывает заседания постоянной комиссии через сотрудника аппарата Бишкекского городского кенеша, курирующего данную комиссию, формирует повестку дня заседания постоянной комиссии и организует подготовку необходимых документов и иных материалов;</w:t>
      </w:r>
    </w:p>
    <w:p>
      <w:pPr>
        <w:spacing w:after="120"/>
        <w:ind w:firstLine="397"/>
        <w:jc w:val="both"/>
      </w:pPr>
      <w:r>
        <w:rPr>
          <w:rFonts w:ascii="Arial" w:cs="Arial" w:eastAsia="Arial" w:hAnsi="Arial"/>
          <w:sz w:val="24"/>
          <w:szCs w:val="24"/>
        </w:rPr>
        <w:t xml:space="preserve">4) по решению постоянной комиссии дает поручения членам постоянной комиссии;</w:t>
      </w:r>
    </w:p>
    <w:p>
      <w:pPr>
        <w:spacing w:after="120"/>
        <w:ind w:firstLine="397"/>
        <w:jc w:val="both"/>
      </w:pPr>
      <w:r>
        <w:rPr>
          <w:rFonts w:ascii="Arial" w:cs="Arial" w:eastAsia="Arial" w:hAnsi="Arial"/>
          <w:sz w:val="24"/>
          <w:szCs w:val="24"/>
        </w:rPr>
        <w:t xml:space="preserve">5) знакомит членов постоянной комиссии с материалами и документами, связанными с деятельностью постоянной комиссии;</w:t>
      </w:r>
    </w:p>
    <w:p>
      <w:pPr>
        <w:spacing w:after="120"/>
        <w:ind w:firstLine="397"/>
        <w:jc w:val="both"/>
      </w:pPr>
      <w:r>
        <w:rPr>
          <w:rFonts w:ascii="Arial" w:cs="Arial" w:eastAsia="Arial" w:hAnsi="Arial"/>
          <w:sz w:val="24"/>
          <w:szCs w:val="24"/>
        </w:rPr>
        <w:t xml:space="preserve">6) предлагает членам постоянной комиссии участие в работе временных комиссий;</w:t>
      </w:r>
    </w:p>
    <w:p>
      <w:pPr>
        <w:spacing w:after="120"/>
        <w:ind w:firstLine="397"/>
        <w:jc w:val="both"/>
      </w:pPr>
      <w:r>
        <w:rPr>
          <w:rFonts w:ascii="Arial" w:cs="Arial" w:eastAsia="Arial" w:hAnsi="Arial"/>
          <w:sz w:val="24"/>
          <w:szCs w:val="24"/>
        </w:rPr>
        <w:t xml:space="preserve">7) приглашает для участия в заседаниях постоянной комиссии представителей государственных органов, органов местного самоуправления, общественных организаций, специалистов, экспертов и ученых через сотрудника аппарата городского кенеша, курирующего постоянную комиссию;</w:t>
      </w:r>
    </w:p>
    <w:p>
      <w:pPr>
        <w:spacing w:after="120"/>
        <w:ind w:firstLine="397"/>
        <w:jc w:val="both"/>
      </w:pPr>
      <w:r>
        <w:rPr>
          <w:rFonts w:ascii="Arial" w:cs="Arial" w:eastAsia="Arial" w:hAnsi="Arial"/>
          <w:sz w:val="24"/>
          <w:szCs w:val="24"/>
        </w:rPr>
        <w:t xml:space="preserve">8) председательствует на заседаниях постоянной комиссии;</w:t>
      </w:r>
    </w:p>
    <w:p>
      <w:pPr>
        <w:spacing w:after="120"/>
        <w:ind w:firstLine="397"/>
        <w:jc w:val="both"/>
      </w:pPr>
      <w:r>
        <w:rPr>
          <w:rFonts w:ascii="Arial" w:cs="Arial" w:eastAsia="Arial" w:hAnsi="Arial"/>
          <w:sz w:val="24"/>
          <w:szCs w:val="24"/>
        </w:rPr>
        <w:t xml:space="preserve">9) поддерживает постоянную связь с председателем и заместителем председателя городского кенеша, информирует их о вопросах, рассмотренных на заседаниях постоянной комиссии, а также о мерах, принятых для реализации решений и рекомендаций постоянной комиссии;</w:t>
      </w:r>
    </w:p>
    <w:p>
      <w:pPr>
        <w:spacing w:after="120"/>
        <w:ind w:firstLine="397"/>
        <w:jc w:val="both"/>
      </w:pPr>
      <w:r>
        <w:rPr>
          <w:rFonts w:ascii="Arial" w:cs="Arial" w:eastAsia="Arial" w:hAnsi="Arial"/>
          <w:sz w:val="24"/>
          <w:szCs w:val="24"/>
        </w:rPr>
        <w:t xml:space="preserve">10) организует работу по исполнению решений постоянной комиссии, информирует членов постоянной комиссии о выполненных решениях и рассмотрении ее рекомендаций;</w:t>
      </w:r>
    </w:p>
    <w:p>
      <w:pPr>
        <w:spacing w:after="120"/>
        <w:ind w:firstLine="397"/>
        <w:jc w:val="both"/>
      </w:pPr>
      <w:r>
        <w:rPr>
          <w:rFonts w:ascii="Arial" w:cs="Arial" w:eastAsia="Arial" w:hAnsi="Arial"/>
          <w:sz w:val="24"/>
          <w:szCs w:val="24"/>
        </w:rPr>
        <w:t xml:space="preserve">11) ежегодно отчитывается о работе постоянной комиссии на сессии городского кенеша.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Бишкекского городского кенеша от </w:t>
      </w:r>
      <w:hyperlink w:history="1" r:id="rIdmdt2yi_uukspwko5zwwul">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t_bsaxpdd8qifi-7qwt13">
        <w:r>
          <w:rPr>
            <w:rFonts w:ascii="Arial" w:cs="Arial" w:eastAsia="Arial" w:hAnsi="Arial"/>
            <w:i/>
            <w:iCs/>
            <w:color w:val="1D4ED8"/>
            <w:sz w:val="24"/>
            <w:szCs w:val="24"/>
            <w:u w:val="single"/>
          </w:rPr>
          <w:t xml:space="preserve">16 марта 2023 года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Председатель постоянной комиссии не вправе выступать от имени постоянной комиссии в органах государственной власти и местного самоуправления по вопросам, предварительно не согласованным с членами постоянной комиссии.</w:t>
      </w:r>
    </w:p>
    <w:p>
      <w:pPr>
        <w:spacing w:after="120"/>
        <w:ind w:firstLine="397"/>
        <w:jc w:val="both"/>
      </w:pPr>
      <w:r>
        <w:rPr>
          <w:rFonts w:ascii="Arial" w:cs="Arial" w:eastAsia="Arial" w:hAnsi="Arial"/>
          <w:sz w:val="24"/>
          <w:szCs w:val="24"/>
        </w:rPr>
        <w:t xml:space="preserve">57-1. В отсутствие председателя постоянной комиссии, созыв постоянной комиссии и формирование повестки дня постоянной комиссии осуществляется заместителем председателя постоянной комиссии в установленном порядке. В отсутствие председателя и заместителя председателя постоянной комиссии заседание комиссии может быть созвано большинством членов от состава постоянной комиссии.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myrqkfg4p8mrqjn0kvu4f">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Любой депутат вправе:</w:t>
      </w:r>
    </w:p>
    <w:p>
      <w:pPr>
        <w:spacing w:after="120"/>
        <w:ind w:firstLine="397"/>
        <w:jc w:val="both"/>
      </w:pPr>
      <w:r>
        <w:rPr>
          <w:rFonts w:ascii="Arial" w:cs="Arial" w:eastAsia="Arial" w:hAnsi="Arial"/>
          <w:sz w:val="24"/>
          <w:szCs w:val="24"/>
        </w:rPr>
        <w:t xml:space="preserve">1) вносить предложения для рассмотрения на заседаниях постоянных комиссий;</w:t>
      </w:r>
    </w:p>
    <w:p>
      <w:pPr>
        <w:spacing w:after="120"/>
        <w:ind w:firstLine="397"/>
        <w:jc w:val="both"/>
      </w:pPr>
      <w:r>
        <w:rPr>
          <w:rFonts w:ascii="Arial" w:cs="Arial" w:eastAsia="Arial" w:hAnsi="Arial"/>
          <w:sz w:val="24"/>
          <w:szCs w:val="24"/>
        </w:rPr>
        <w:t xml:space="preserve">2) участвовать в подготовке и обсуждении вопросов;</w:t>
      </w:r>
    </w:p>
    <w:p>
      <w:pPr>
        <w:spacing w:after="120"/>
        <w:ind w:firstLine="397"/>
        <w:jc w:val="both"/>
      </w:pPr>
      <w:r>
        <w:rPr>
          <w:rFonts w:ascii="Arial" w:cs="Arial" w:eastAsia="Arial" w:hAnsi="Arial"/>
          <w:sz w:val="24"/>
          <w:szCs w:val="24"/>
        </w:rPr>
        <w:t xml:space="preserve">3) вносить предложения о необходимости заслушивания вопросов о деятельности местных государственных органов и органов местного самоуправления, а также предприятий, учреждений и организаций, расположенных на территории города независимо от форм собственности, по вопросам, входящим в компетенцию городского кенеша.</w:t>
      </w:r>
    </w:p>
    <w:p>
      <w:pPr>
        <w:spacing w:after="120"/>
        <w:ind w:firstLine="397"/>
        <w:jc w:val="both"/>
      </w:pPr>
      <w:r>
        <w:rPr>
          <w:rFonts w:ascii="Arial" w:cs="Arial" w:eastAsia="Arial" w:hAnsi="Arial"/>
          <w:sz w:val="24"/>
          <w:szCs w:val="24"/>
        </w:rPr>
        <w:t xml:space="preserve">Отчеты и информации по этим вопросам заслушиваются на заседаниях постоянных комиссий.</w:t>
      </w:r>
    </w:p>
    <w:p>
      <w:pPr>
        <w:spacing w:after="120"/>
        <w:ind w:firstLine="397"/>
        <w:jc w:val="both"/>
      </w:pPr>
      <w:r>
        <w:rPr>
          <w:rFonts w:ascii="Arial" w:cs="Arial" w:eastAsia="Arial" w:hAnsi="Arial"/>
          <w:sz w:val="24"/>
          <w:szCs w:val="24"/>
        </w:rPr>
        <w:t xml:space="preserve">59. Члены постоянных комиссий вправе:</w:t>
      </w:r>
    </w:p>
    <w:p>
      <w:pPr>
        <w:spacing w:after="120"/>
        <w:ind w:firstLine="397"/>
        <w:jc w:val="both"/>
      </w:pPr>
      <w:r>
        <w:rPr>
          <w:rFonts w:ascii="Arial" w:cs="Arial" w:eastAsia="Arial" w:hAnsi="Arial"/>
          <w:sz w:val="24"/>
          <w:szCs w:val="24"/>
        </w:rPr>
        <w:t xml:space="preserve">1) вносить предложения и замечания:</w:t>
      </w:r>
    </w:p>
    <w:p>
      <w:pPr>
        <w:spacing w:after="120"/>
        <w:ind w:firstLine="397"/>
        <w:jc w:val="both"/>
      </w:pPr>
      <w:r>
        <w:rPr>
          <w:rFonts w:ascii="Arial" w:cs="Arial" w:eastAsia="Arial" w:hAnsi="Arial"/>
          <w:sz w:val="24"/>
          <w:szCs w:val="24"/>
        </w:rPr>
        <w:t xml:space="preserve">по повестке дня заседания постоянной комиссии, порядку рассмотрения и существу обсуждаемых вопросов;</w:t>
      </w:r>
    </w:p>
    <w:p>
      <w:pPr>
        <w:spacing w:after="120"/>
        <w:ind w:firstLine="397"/>
        <w:jc w:val="both"/>
      </w:pPr>
      <w:r>
        <w:rPr>
          <w:rFonts w:ascii="Arial" w:cs="Arial" w:eastAsia="Arial" w:hAnsi="Arial"/>
          <w:sz w:val="24"/>
          <w:szCs w:val="24"/>
        </w:rPr>
        <w:t xml:space="preserve">о заслушивании информации должностных лиц по вопросам, относящимся к компетенции постоянной комиссии;</w:t>
      </w:r>
    </w:p>
    <w:p>
      <w:pPr>
        <w:spacing w:after="120"/>
        <w:ind w:firstLine="397"/>
        <w:jc w:val="both"/>
      </w:pPr>
      <w:r>
        <w:rPr>
          <w:rFonts w:ascii="Arial" w:cs="Arial" w:eastAsia="Arial" w:hAnsi="Arial"/>
          <w:sz w:val="24"/>
          <w:szCs w:val="24"/>
        </w:rPr>
        <w:t xml:space="preserve">к проектам решений постоянной комиссии;</w:t>
      </w:r>
    </w:p>
    <w:p>
      <w:pPr>
        <w:spacing w:after="120"/>
        <w:ind w:firstLine="397"/>
        <w:jc w:val="both"/>
      </w:pPr>
      <w:r>
        <w:rPr>
          <w:rFonts w:ascii="Arial" w:cs="Arial" w:eastAsia="Arial" w:hAnsi="Arial"/>
          <w:sz w:val="24"/>
          <w:szCs w:val="24"/>
        </w:rPr>
        <w:t xml:space="preserve">2) выступать с обоснованием своих предложений, давать справки;</w:t>
      </w:r>
    </w:p>
    <w:p>
      <w:pPr>
        <w:spacing w:after="120"/>
        <w:ind w:firstLine="397"/>
        <w:jc w:val="both"/>
      </w:pPr>
      <w:r>
        <w:rPr>
          <w:rFonts w:ascii="Arial" w:cs="Arial" w:eastAsia="Arial" w:hAnsi="Arial"/>
          <w:sz w:val="24"/>
          <w:szCs w:val="24"/>
        </w:rPr>
        <w:t xml:space="preserve">3) получать информацию по вопросам, входящим в компетенцию постоянной комиссии.</w:t>
      </w:r>
    </w:p>
    <w:p>
      <w:pPr>
        <w:spacing w:after="120"/>
        <w:ind w:firstLine="397"/>
        <w:jc w:val="both"/>
      </w:pPr>
      <w:r>
        <w:rPr>
          <w:rFonts w:ascii="Arial" w:cs="Arial" w:eastAsia="Arial" w:hAnsi="Arial"/>
          <w:sz w:val="24"/>
          <w:szCs w:val="24"/>
        </w:rPr>
        <w:t xml:space="preserve">60. Члены постоянной комиссии обязаны принимать активное участие в работе постоянной комиссии, содействовать реализации принятых ею решений, выполнять поручения постоянной комиссии.</w:t>
      </w:r>
    </w:p>
    <w:p>
      <w:pPr>
        <w:spacing w:after="120"/>
        <w:ind w:firstLine="397"/>
        <w:jc w:val="both"/>
      </w:pPr>
      <w:r>
        <w:rPr>
          <w:rFonts w:ascii="Arial" w:cs="Arial" w:eastAsia="Arial" w:hAnsi="Arial"/>
          <w:sz w:val="24"/>
          <w:szCs w:val="24"/>
        </w:rPr>
        <w:t xml:space="preserve">61. Члену постоянной комиссии может быть дано постоянное поручение по вопросам деятельности постоянной комиссии.</w:t>
      </w:r>
    </w:p>
    <w:p>
      <w:pPr>
        <w:spacing w:after="120"/>
        <w:ind w:firstLine="397"/>
        <w:jc w:val="both"/>
      </w:pPr>
      <w:r>
        <w:rPr>
          <w:rFonts w:ascii="Arial" w:cs="Arial" w:eastAsia="Arial" w:hAnsi="Arial"/>
          <w:sz w:val="24"/>
          <w:szCs w:val="24"/>
        </w:rPr>
        <w:t xml:space="preserve">Для активного участия в решении всех вопросов, рассматриваемых постоянной комиссией, члену постоянной комиссии обеспечиваются условия и предоставляются необходимые материалы.</w:t>
      </w:r>
    </w:p>
    <w:p>
      <w:pPr>
        <w:spacing w:after="120"/>
        <w:ind w:firstLine="397"/>
        <w:jc w:val="both"/>
      </w:pPr>
      <w:r>
        <w:rPr>
          <w:rFonts w:ascii="Arial" w:cs="Arial" w:eastAsia="Arial" w:hAnsi="Arial"/>
          <w:sz w:val="24"/>
          <w:szCs w:val="24"/>
        </w:rPr>
        <w:t xml:space="preserve">62. Члены постоянной комиссий по поручению постоянной комиссии изучают на местах вопросы, относящиеся к ведению постоянной комиссии, сообщают свои выводы и предложения в постоянную комиссию.</w:t>
      </w:r>
    </w:p>
    <w:p>
      <w:pPr>
        <w:spacing w:after="120"/>
        <w:ind w:firstLine="397"/>
        <w:jc w:val="both"/>
      </w:pPr>
      <w:r>
        <w:rPr>
          <w:rFonts w:ascii="Arial" w:cs="Arial" w:eastAsia="Arial" w:hAnsi="Arial"/>
          <w:sz w:val="24"/>
          <w:szCs w:val="24"/>
        </w:rPr>
        <w:t xml:space="preserve">Член постоянной комиссии, предложения которого не получили поддержки постоянной комиссии, может внести их в письменной или устной форме при обсуждении данного вопроса на сессии городского кенеша.</w:t>
      </w:r>
    </w:p>
    <w:p>
      <w:pPr>
        <w:spacing w:after="120"/>
        <w:ind w:firstLine="397"/>
        <w:jc w:val="both"/>
      </w:pPr>
      <w:r>
        <w:rPr>
          <w:rFonts w:ascii="Arial" w:cs="Arial" w:eastAsia="Arial" w:hAnsi="Arial"/>
          <w:sz w:val="24"/>
          <w:szCs w:val="24"/>
        </w:rPr>
        <w:t xml:space="preserve">63. О создании новых постоянных комиссий, упразднении или реорганизации ранее созданных, принимается соответствующее постановление городского кенеша.</w:t>
      </w:r>
    </w:p>
    <w:p>
      <w:pPr>
        <w:spacing w:after="120"/>
        <w:ind w:firstLine="397"/>
        <w:jc w:val="both"/>
      </w:pPr>
      <w:r>
        <w:rPr>
          <w:rFonts w:ascii="Arial" w:cs="Arial" w:eastAsia="Arial" w:hAnsi="Arial"/>
          <w:sz w:val="24"/>
          <w:szCs w:val="24"/>
        </w:rPr>
        <w:t xml:space="preserve">С принятием постановления городского кенеша об упразднении постоянной комиссии одновременно прекращаются соответствующие полномочия председателя и заместителя председателя этой постоянной комиссии. В этом случае отдельное постановление городского кенеша об отзыве председателя постоянной комиссии не принимается.</w:t>
      </w:r>
    </w:p>
    <w:p>
      <w:pPr>
        <w:spacing w:after="120"/>
        <w:ind w:firstLine="397"/>
        <w:jc w:val="both"/>
      </w:pPr>
      <w:r>
        <w:rPr>
          <w:rFonts w:ascii="Arial" w:cs="Arial" w:eastAsia="Arial" w:hAnsi="Arial"/>
          <w:sz w:val="24"/>
          <w:szCs w:val="24"/>
        </w:rPr>
        <w:t xml:space="preserve">Решение по вопросам создания новых постоянных комиссий городского кенеша, реорганизации или упразднения ранее созданных, принимается большинством голосов от общего числа депутатов городского кенеша.</w:t>
      </w:r>
    </w:p>
    <w:p>
      <w:pPr>
        <w:spacing w:after="120" w:before="200"/>
        <w:jc w:val="center"/>
      </w:pPr>
      <w:r>
        <w:rPr>
          <w:rFonts w:ascii="Arial" w:cs="Arial" w:eastAsia="Arial" w:hAnsi="Arial"/>
          <w:b/>
          <w:bCs/>
          <w:sz w:val="24"/>
          <w:szCs w:val="24"/>
        </w:rPr>
        <w:t xml:space="preserve">Глава 6. Президиум городского кенеша</w:t>
      </w:r>
    </w:p>
    <w:p>
      <w:pPr>
        <w:spacing w:after="120"/>
        <w:ind w:firstLine="397"/>
        <w:jc w:val="both"/>
      </w:pPr>
      <w:r>
        <w:rPr>
          <w:rFonts w:ascii="Arial" w:cs="Arial" w:eastAsia="Arial" w:hAnsi="Arial"/>
          <w:sz w:val="24"/>
          <w:szCs w:val="24"/>
        </w:rPr>
        <w:t xml:space="preserve">64. Президиум городского кенеша (далее - президиум) создается для формирования повестки дня сессии городского кенеша, утверждения плана работы городского кенеша, а также для решения неотложных вопросов деятельности городского кенеша.</w:t>
      </w:r>
    </w:p>
    <w:p>
      <w:pPr>
        <w:spacing w:after="120"/>
        <w:ind w:firstLine="397"/>
        <w:jc w:val="both"/>
      </w:pPr>
      <w:r>
        <w:rPr>
          <w:rFonts w:ascii="Arial" w:cs="Arial" w:eastAsia="Arial" w:hAnsi="Arial"/>
          <w:sz w:val="24"/>
          <w:szCs w:val="24"/>
        </w:rPr>
        <w:t xml:space="preserve">65. Состав президиума утверждает сессия городского кенеша на срок полномочий данного созыва.</w:t>
      </w:r>
    </w:p>
    <w:p>
      <w:pPr>
        <w:spacing w:after="120"/>
        <w:ind w:firstLine="397"/>
        <w:jc w:val="both"/>
      </w:pPr>
      <w:r>
        <w:rPr>
          <w:rFonts w:ascii="Arial" w:cs="Arial" w:eastAsia="Arial" w:hAnsi="Arial"/>
          <w:sz w:val="24"/>
          <w:szCs w:val="24"/>
        </w:rPr>
        <w:t xml:space="preserve">66. Президиум осуществляет свои полномочия в соответствии с законодательством Кыргызской Республики и настоящим Регламентом.</w:t>
      </w:r>
    </w:p>
    <w:p>
      <w:pPr>
        <w:spacing w:after="120"/>
        <w:ind w:firstLine="397"/>
        <w:jc w:val="both"/>
      </w:pPr>
      <w:r>
        <w:rPr>
          <w:rFonts w:ascii="Arial" w:cs="Arial" w:eastAsia="Arial" w:hAnsi="Arial"/>
          <w:sz w:val="24"/>
          <w:szCs w:val="24"/>
        </w:rPr>
        <w:t xml:space="preserve">67. В состав президиума входят председатель городского кенеша, заместители председателя городского кенеша, лидеры фракций и председатели постоянных комиссий.</w:t>
      </w:r>
    </w:p>
    <w:p>
      <w:pPr>
        <w:spacing w:after="120"/>
        <w:ind w:firstLine="397"/>
        <w:jc w:val="both"/>
      </w:pPr>
      <w:r>
        <w:rPr>
          <w:rFonts w:ascii="Arial" w:cs="Arial" w:eastAsia="Arial" w:hAnsi="Arial"/>
          <w:sz w:val="24"/>
          <w:szCs w:val="24"/>
        </w:rPr>
        <w:t xml:space="preserve">Президиум возглавляет председатель городского кенеша.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bsziu3nbw2ykceseufryc">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Президиум:</w:t>
      </w:r>
    </w:p>
    <w:p>
      <w:pPr>
        <w:spacing w:after="120"/>
        <w:ind w:firstLine="397"/>
        <w:jc w:val="both"/>
      </w:pPr>
      <w:r>
        <w:rPr>
          <w:rFonts w:ascii="Arial" w:cs="Arial" w:eastAsia="Arial" w:hAnsi="Arial"/>
          <w:sz w:val="24"/>
          <w:szCs w:val="24"/>
        </w:rPr>
        <w:t xml:space="preserve">1) утверждает план работы городского кенеша;</w:t>
      </w:r>
    </w:p>
    <w:p>
      <w:pPr>
        <w:spacing w:after="120"/>
        <w:ind w:firstLine="397"/>
        <w:jc w:val="both"/>
      </w:pPr>
      <w:r>
        <w:rPr>
          <w:rFonts w:ascii="Arial" w:cs="Arial" w:eastAsia="Arial" w:hAnsi="Arial"/>
          <w:sz w:val="24"/>
          <w:szCs w:val="24"/>
        </w:rPr>
        <w:t xml:space="preserve">2) формирует проект повестки дня сессии городского кенеша;</w:t>
      </w:r>
    </w:p>
    <w:p>
      <w:pPr>
        <w:spacing w:after="120"/>
        <w:ind w:firstLine="397"/>
        <w:jc w:val="both"/>
      </w:pPr>
      <w:r>
        <w:rPr>
          <w:rFonts w:ascii="Arial" w:cs="Arial" w:eastAsia="Arial" w:hAnsi="Arial"/>
          <w:sz w:val="24"/>
          <w:szCs w:val="24"/>
        </w:rPr>
        <w:t xml:space="preserve">3) заслушивает информацию должностных лиц по подготовке вопросов, вносимых на рассмотрение сессии городского кенеша;</w:t>
      </w:r>
    </w:p>
    <w:p>
      <w:pPr>
        <w:spacing w:after="120"/>
        <w:ind w:firstLine="397"/>
        <w:jc w:val="both"/>
      </w:pPr>
      <w:r>
        <w:rPr>
          <w:rFonts w:ascii="Arial" w:cs="Arial" w:eastAsia="Arial" w:hAnsi="Arial"/>
          <w:sz w:val="24"/>
          <w:szCs w:val="24"/>
        </w:rPr>
        <w:t xml:space="preserve">4) планирует мероприятия по реализации полномочий городского кенеша для последующего утверждения на сессии городского кенеша;</w:t>
      </w:r>
    </w:p>
    <w:p>
      <w:pPr>
        <w:spacing w:after="120"/>
        <w:ind w:firstLine="397"/>
        <w:jc w:val="both"/>
      </w:pPr>
      <w:r>
        <w:rPr>
          <w:rFonts w:ascii="Arial" w:cs="Arial" w:eastAsia="Arial" w:hAnsi="Arial"/>
          <w:sz w:val="24"/>
          <w:szCs w:val="24"/>
        </w:rPr>
        <w:t xml:space="preserve">5) вносит предложения о созыве очередных и внеочередных сессий городского кенеша, а также о проведении депутатских слушаний;</w:t>
      </w:r>
    </w:p>
    <w:p>
      <w:pPr>
        <w:spacing w:after="120"/>
        <w:ind w:firstLine="397"/>
        <w:jc w:val="both"/>
      </w:pPr>
      <w:r>
        <w:rPr>
          <w:rFonts w:ascii="Arial" w:cs="Arial" w:eastAsia="Arial" w:hAnsi="Arial"/>
          <w:sz w:val="24"/>
          <w:szCs w:val="24"/>
        </w:rPr>
        <w:t xml:space="preserve">6) организует и координирует работу по совершенствованию деятельности городского кенеша;</w:t>
      </w:r>
    </w:p>
    <w:p>
      <w:pPr>
        <w:spacing w:after="120"/>
        <w:ind w:firstLine="397"/>
        <w:jc w:val="both"/>
      </w:pPr>
      <w:r>
        <w:rPr>
          <w:rFonts w:ascii="Arial" w:cs="Arial" w:eastAsia="Arial" w:hAnsi="Arial"/>
          <w:sz w:val="24"/>
          <w:szCs w:val="24"/>
        </w:rPr>
        <w:t xml:space="preserve">7) рассматривает неотложные вопросы деятельности городского кенеша;</w:t>
      </w:r>
    </w:p>
    <w:p>
      <w:pPr>
        <w:spacing w:after="120"/>
        <w:ind w:firstLine="397"/>
        <w:jc w:val="both"/>
      </w:pPr>
      <w:r>
        <w:rPr>
          <w:rFonts w:ascii="Arial" w:cs="Arial" w:eastAsia="Arial" w:hAnsi="Arial"/>
          <w:sz w:val="24"/>
          <w:szCs w:val="24"/>
        </w:rPr>
        <w:t xml:space="preserve">8) предварительно рассматривает предложения:</w:t>
      </w:r>
    </w:p>
    <w:p>
      <w:pPr>
        <w:spacing w:after="120"/>
        <w:ind w:firstLine="397"/>
        <w:jc w:val="both"/>
      </w:pPr>
      <w:r>
        <w:rPr>
          <w:rFonts w:ascii="Arial" w:cs="Arial" w:eastAsia="Arial" w:hAnsi="Arial"/>
          <w:sz w:val="24"/>
          <w:szCs w:val="24"/>
        </w:rPr>
        <w:t xml:space="preserve">по командировкам депутатов городского кенеша.</w:t>
      </w:r>
    </w:p>
    <w:p>
      <w:pPr>
        <w:spacing w:after="120"/>
        <w:ind w:firstLine="397"/>
        <w:jc w:val="both"/>
      </w:pPr>
      <w:r>
        <w:rPr>
          <w:rFonts w:ascii="Arial" w:cs="Arial" w:eastAsia="Arial" w:hAnsi="Arial"/>
          <w:sz w:val="24"/>
          <w:szCs w:val="24"/>
        </w:rPr>
        <w:t xml:space="preserve">9) о переносе даты проведения очередных и внеочередных сессий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jns091ee0avhhsqpoi0xp">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69. Президиум созывается по мере необходимости, но не реже одного раза в три месяца и правомочен при наличии более половины от общего числа членов президиума.</w:t>
      </w:r>
    </w:p>
    <w:p>
      <w:pPr>
        <w:spacing w:after="120"/>
        <w:ind w:firstLine="397"/>
        <w:jc w:val="both"/>
      </w:pPr>
      <w:r>
        <w:rPr>
          <w:rFonts w:ascii="Arial" w:cs="Arial" w:eastAsia="Arial" w:hAnsi="Arial"/>
          <w:sz w:val="24"/>
          <w:szCs w:val="24"/>
        </w:rPr>
        <w:t xml:space="preserve">Президиум созывает и ведет председатель городского кенеша, а в его отсутствие - заместитель председателя.</w:t>
      </w:r>
    </w:p>
    <w:p>
      <w:pPr>
        <w:spacing w:after="120"/>
        <w:ind w:firstLine="397"/>
        <w:jc w:val="both"/>
      </w:pPr>
      <w:r>
        <w:rPr>
          <w:rFonts w:ascii="Arial" w:cs="Arial" w:eastAsia="Arial" w:hAnsi="Arial"/>
          <w:sz w:val="24"/>
          <w:szCs w:val="24"/>
        </w:rPr>
        <w:t xml:space="preserve">В случае отсутствия лидеров фракций и председателей постоянных комиссий по уважительной причине, правомочно участие их заместителей.</w:t>
      </w:r>
    </w:p>
    <w:p>
      <w:pPr>
        <w:spacing w:after="120"/>
        <w:ind w:firstLine="397"/>
        <w:jc w:val="both"/>
      </w:pPr>
      <w:r>
        <w:rPr>
          <w:rFonts w:ascii="Arial" w:cs="Arial" w:eastAsia="Arial" w:hAnsi="Arial"/>
          <w:sz w:val="24"/>
          <w:szCs w:val="24"/>
        </w:rPr>
        <w:t xml:space="preserve">70. На заседаниях президиума вправе присутствовать любой депутат городского кенеша.</w:t>
      </w:r>
    </w:p>
    <w:p>
      <w:pPr>
        <w:spacing w:after="120"/>
        <w:ind w:firstLine="397"/>
        <w:jc w:val="both"/>
      </w:pPr>
      <w:r>
        <w:rPr>
          <w:rFonts w:ascii="Arial" w:cs="Arial" w:eastAsia="Arial" w:hAnsi="Arial"/>
          <w:sz w:val="24"/>
          <w:szCs w:val="24"/>
        </w:rPr>
        <w:t xml:space="preserve">По приглашению председателя городского кенеша на заседаниях президиума участвуют представители государственных органов, органов местного самоуправления и общественных организаций.</w:t>
      </w:r>
    </w:p>
    <w:p>
      <w:pPr>
        <w:spacing w:after="120"/>
        <w:ind w:firstLine="397"/>
        <w:jc w:val="both"/>
      </w:pPr>
      <w:r>
        <w:rPr>
          <w:rFonts w:ascii="Arial" w:cs="Arial" w:eastAsia="Arial" w:hAnsi="Arial"/>
          <w:sz w:val="24"/>
          <w:szCs w:val="24"/>
        </w:rPr>
        <w:t xml:space="preserve">71. О вопросах, внесенных на рассмотрение президиума, членам президиума и лицам, участвующим в его заседании, сообщается заблаговременно. По ним предоставляются необходимые материалы.</w:t>
      </w:r>
    </w:p>
    <w:p>
      <w:pPr>
        <w:spacing w:after="120"/>
        <w:ind w:firstLine="397"/>
        <w:jc w:val="both"/>
      </w:pPr>
      <w:r>
        <w:rPr>
          <w:rFonts w:ascii="Arial" w:cs="Arial" w:eastAsia="Arial" w:hAnsi="Arial"/>
          <w:sz w:val="24"/>
          <w:szCs w:val="24"/>
        </w:rPr>
        <w:t xml:space="preserve">72. Постановления президиума о дате проведения и формировании повестки дня сессии принимаются на его заседаниях большинством голосов от числа присутствующих.</w:t>
      </w:r>
    </w:p>
    <w:p>
      <w:pPr>
        <w:spacing w:after="120"/>
        <w:ind w:firstLine="397"/>
        <w:jc w:val="both"/>
      </w:pPr>
      <w:r>
        <w:rPr>
          <w:rFonts w:ascii="Arial" w:cs="Arial" w:eastAsia="Arial" w:hAnsi="Arial"/>
          <w:sz w:val="24"/>
          <w:szCs w:val="24"/>
        </w:rPr>
        <w:t xml:space="preserve">73. Председатель городского кенеша информирует депутатов городского кенеша о протокольных решениях, принятых президиумом.</w:t>
      </w:r>
    </w:p>
    <w:p>
      <w:pPr>
        <w:spacing w:after="120"/>
        <w:ind w:firstLine="397"/>
        <w:jc w:val="both"/>
      </w:pPr>
      <w:r>
        <w:rPr>
          <w:rFonts w:ascii="Arial" w:cs="Arial" w:eastAsia="Arial" w:hAnsi="Arial"/>
          <w:sz w:val="24"/>
          <w:szCs w:val="24"/>
        </w:rPr>
        <w:t xml:space="preserve">74. Заседания президиума оформляются протоколом.</w:t>
      </w:r>
    </w:p>
    <w:p>
      <w:pPr>
        <w:spacing w:after="120"/>
        <w:ind w:firstLine="397"/>
        <w:jc w:val="both"/>
      </w:pPr>
      <w:r>
        <w:rPr>
          <w:rFonts w:ascii="Arial" w:cs="Arial" w:eastAsia="Arial" w:hAnsi="Arial"/>
          <w:sz w:val="24"/>
          <w:szCs w:val="24"/>
        </w:rPr>
        <w:t xml:space="preserve">Решение, принятое президиумом может быть отменено на сессии городского кенеша большинством голосов от общего числа депутатов.</w:t>
      </w:r>
    </w:p>
    <w:p>
      <w:pPr>
        <w:spacing w:after="120" w:before="200"/>
        <w:jc w:val="center"/>
      </w:pPr>
      <w:r>
        <w:rPr>
          <w:rFonts w:ascii="Arial" w:cs="Arial" w:eastAsia="Arial" w:hAnsi="Arial"/>
          <w:b/>
          <w:bCs/>
          <w:sz w:val="24"/>
          <w:szCs w:val="24"/>
        </w:rPr>
        <w:t xml:space="preserve">РАЗДЕЛ II. ДЕПУТАТСКИЕ ФРАКЦИИ</w:t>
      </w:r>
    </w:p>
    <w:p>
      <w:pPr>
        <w:spacing w:after="120" w:before="200"/>
        <w:jc w:val="center"/>
      </w:pPr>
      <w:r>
        <w:rPr>
          <w:rFonts w:ascii="Arial" w:cs="Arial" w:eastAsia="Arial" w:hAnsi="Arial"/>
          <w:b/>
          <w:bCs/>
          <w:sz w:val="24"/>
          <w:szCs w:val="24"/>
        </w:rPr>
        <w:t xml:space="preserve">Глава 7. Общие положения о депутатских фракциях</w:t>
      </w:r>
    </w:p>
    <w:p>
      <w:pPr>
        <w:spacing w:after="120"/>
        <w:ind w:firstLine="397"/>
        <w:jc w:val="both"/>
      </w:pPr>
      <w:r>
        <w:rPr>
          <w:rFonts w:ascii="Arial" w:cs="Arial" w:eastAsia="Arial" w:hAnsi="Arial"/>
          <w:sz w:val="24"/>
          <w:szCs w:val="24"/>
        </w:rPr>
        <w:t xml:space="preserve">75. Депутаты городского кенеша объединяются в депутатские фракции.</w:t>
      </w:r>
    </w:p>
    <w:p>
      <w:pPr>
        <w:spacing w:after="120"/>
        <w:ind w:firstLine="397"/>
        <w:jc w:val="both"/>
      </w:pPr>
      <w:r>
        <w:rPr>
          <w:rFonts w:ascii="Arial" w:cs="Arial" w:eastAsia="Arial" w:hAnsi="Arial"/>
          <w:sz w:val="24"/>
          <w:szCs w:val="24"/>
        </w:rPr>
        <w:t xml:space="preserve">76. Депутатская фракция (далее - фракция) формируется на основе партийного списка. Фракция считается зарегистрированной со дня объявления о ее создании на сессии городского кенеша.</w:t>
      </w:r>
    </w:p>
    <w:p>
      <w:pPr>
        <w:spacing w:after="120"/>
        <w:ind w:firstLine="397"/>
        <w:jc w:val="both"/>
      </w:pPr>
      <w:r>
        <w:rPr>
          <w:rFonts w:ascii="Arial" w:cs="Arial" w:eastAsia="Arial" w:hAnsi="Arial"/>
          <w:sz w:val="24"/>
          <w:szCs w:val="24"/>
        </w:rPr>
        <w:t xml:space="preserve">Руководитель фракции не может занимать одновременно должности председателя, заместителя председателя городского кенеша, председателя постоянной комиссии.</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jmhr8rwptjn8i2pi3wgt2">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 </w:t>
      </w:r>
      <w:hyperlink w:history="1" r:id="rIdpzkmb5l1r0o674a_amwdx">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77. Фракция приобретает официальный статус с момента письменного объявления о ее создании, наименовании, списочном составе, фамилии лидера и его заместителя.</w:t>
      </w:r>
    </w:p>
    <w:p>
      <w:pPr>
        <w:spacing w:after="120"/>
        <w:ind w:firstLine="397"/>
        <w:jc w:val="both"/>
      </w:pPr>
      <w:r>
        <w:rPr>
          <w:rFonts w:ascii="Arial" w:cs="Arial" w:eastAsia="Arial" w:hAnsi="Arial"/>
          <w:sz w:val="24"/>
          <w:szCs w:val="24"/>
        </w:rPr>
        <w:t xml:space="preserve">Фракция не вправе включать в свой состав депутатов, прошедших от других партий.</w:t>
      </w:r>
    </w:p>
    <w:p>
      <w:pPr>
        <w:spacing w:after="120"/>
        <w:ind w:firstLine="397"/>
        <w:jc w:val="both"/>
      </w:pPr>
      <w:r>
        <w:rPr>
          <w:rFonts w:ascii="Arial" w:cs="Arial" w:eastAsia="Arial" w:hAnsi="Arial"/>
          <w:sz w:val="24"/>
          <w:szCs w:val="24"/>
        </w:rPr>
        <w:t xml:space="preserve">Депутат, замещающий досрочно выбывшего депутата, становится членом соответствующей фракции.</w:t>
      </w:r>
    </w:p>
    <w:p>
      <w:pPr>
        <w:spacing w:after="120"/>
        <w:ind w:firstLine="397"/>
        <w:jc w:val="both"/>
      </w:pPr>
      <w:r>
        <w:rPr>
          <w:rFonts w:ascii="Arial" w:cs="Arial" w:eastAsia="Arial" w:hAnsi="Arial"/>
          <w:sz w:val="24"/>
          <w:szCs w:val="24"/>
        </w:rPr>
        <w:t xml:space="preserve">Не допускается отказ депутата от вступления во фракцию партии, от которой он избран.</w:t>
      </w:r>
    </w:p>
    <w:p>
      <w:pPr>
        <w:spacing w:after="120"/>
        <w:ind w:firstLine="397"/>
        <w:jc w:val="both"/>
      </w:pPr>
      <w:r>
        <w:rPr>
          <w:rFonts w:ascii="Arial" w:cs="Arial" w:eastAsia="Arial" w:hAnsi="Arial"/>
          <w:sz w:val="24"/>
          <w:szCs w:val="24"/>
        </w:rPr>
        <w:t xml:space="preserve">78. Деятельность фракции прекращается в случаях:</w:t>
      </w:r>
    </w:p>
    <w:p>
      <w:pPr>
        <w:spacing w:after="120"/>
        <w:ind w:firstLine="397"/>
        <w:jc w:val="both"/>
      </w:pPr>
      <w:r>
        <w:rPr>
          <w:rFonts w:ascii="Arial" w:cs="Arial" w:eastAsia="Arial" w:hAnsi="Arial"/>
          <w:sz w:val="24"/>
          <w:szCs w:val="24"/>
        </w:rPr>
        <w:t xml:space="preserve">1) прекращения полномочий городского кенеша;</w:t>
      </w:r>
    </w:p>
    <w:p>
      <w:pPr>
        <w:spacing w:after="120"/>
        <w:ind w:firstLine="397"/>
        <w:jc w:val="both"/>
      </w:pPr>
      <w:r>
        <w:rPr>
          <w:rFonts w:ascii="Arial" w:cs="Arial" w:eastAsia="Arial" w:hAnsi="Arial"/>
          <w:sz w:val="24"/>
          <w:szCs w:val="24"/>
        </w:rPr>
        <w:t xml:space="preserve">2) самороспуска городского кенеша.</w:t>
      </w:r>
    </w:p>
    <w:p>
      <w:pPr>
        <w:spacing w:after="120"/>
        <w:ind w:firstLine="397"/>
        <w:jc w:val="both"/>
      </w:pPr>
      <w:r>
        <w:rPr>
          <w:rFonts w:ascii="Arial" w:cs="Arial" w:eastAsia="Arial" w:hAnsi="Arial"/>
          <w:sz w:val="24"/>
          <w:szCs w:val="24"/>
        </w:rPr>
        <w:t xml:space="preserve">Прекращение или приостановление деятельности партии не влияет на правовое положение ее фракции в городском кенеше.</w:t>
      </w:r>
    </w:p>
    <w:p>
      <w:pPr>
        <w:spacing w:after="120"/>
        <w:ind w:firstLine="397"/>
        <w:jc w:val="both"/>
      </w:pPr>
      <w:r>
        <w:rPr>
          <w:rFonts w:ascii="Arial" w:cs="Arial" w:eastAsia="Arial" w:hAnsi="Arial"/>
          <w:sz w:val="24"/>
          <w:szCs w:val="24"/>
        </w:rPr>
        <w:t xml:space="preserve">79. Фракцию возглавляет избранный ею лидер.</w:t>
      </w:r>
    </w:p>
    <w:p>
      <w:pPr>
        <w:spacing w:after="120"/>
        <w:ind w:firstLine="397"/>
        <w:jc w:val="both"/>
      </w:pPr>
      <w:r>
        <w:rPr>
          <w:rFonts w:ascii="Arial" w:cs="Arial" w:eastAsia="Arial" w:hAnsi="Arial"/>
          <w:sz w:val="24"/>
          <w:szCs w:val="24"/>
        </w:rPr>
        <w:t xml:space="preserve">Полномочия лидера фракции:</w:t>
      </w:r>
    </w:p>
    <w:p>
      <w:pPr>
        <w:spacing w:after="120"/>
        <w:ind w:firstLine="397"/>
        <w:jc w:val="both"/>
      </w:pPr>
      <w:r>
        <w:rPr>
          <w:rFonts w:ascii="Arial" w:cs="Arial" w:eastAsia="Arial" w:hAnsi="Arial"/>
          <w:sz w:val="24"/>
          <w:szCs w:val="24"/>
        </w:rPr>
        <w:t xml:space="preserve">1) представляет фракцию в городском кенеше и за его пределами;</w:t>
      </w:r>
    </w:p>
    <w:p>
      <w:pPr>
        <w:spacing w:after="120"/>
        <w:ind w:firstLine="397"/>
        <w:jc w:val="both"/>
      </w:pPr>
      <w:r>
        <w:rPr>
          <w:rFonts w:ascii="Arial" w:cs="Arial" w:eastAsia="Arial" w:hAnsi="Arial"/>
          <w:sz w:val="24"/>
          <w:szCs w:val="24"/>
        </w:rPr>
        <w:t xml:space="preserve">2) организует и координирует работу фракции;</w:t>
      </w:r>
    </w:p>
    <w:p>
      <w:pPr>
        <w:spacing w:after="120"/>
        <w:ind w:firstLine="397"/>
        <w:jc w:val="both"/>
      </w:pPr>
      <w:r>
        <w:rPr>
          <w:rFonts w:ascii="Arial" w:cs="Arial" w:eastAsia="Arial" w:hAnsi="Arial"/>
          <w:sz w:val="24"/>
          <w:szCs w:val="24"/>
        </w:rPr>
        <w:t xml:space="preserve">3) подписывает решения фракции;</w:t>
      </w:r>
    </w:p>
    <w:p>
      <w:pPr>
        <w:spacing w:after="120"/>
        <w:ind w:firstLine="397"/>
        <w:jc w:val="both"/>
      </w:pPr>
      <w:r>
        <w:rPr>
          <w:rFonts w:ascii="Arial" w:cs="Arial" w:eastAsia="Arial" w:hAnsi="Arial"/>
          <w:sz w:val="24"/>
          <w:szCs w:val="24"/>
        </w:rPr>
        <w:t xml:space="preserve">4) осуществляет контроль за дисциплиной внутри фракции;</w:t>
      </w:r>
    </w:p>
    <w:p>
      <w:pPr>
        <w:spacing w:after="120"/>
        <w:ind w:firstLine="397"/>
        <w:jc w:val="both"/>
      </w:pPr>
      <w:r>
        <w:rPr>
          <w:rFonts w:ascii="Arial" w:cs="Arial" w:eastAsia="Arial" w:hAnsi="Arial"/>
          <w:sz w:val="24"/>
          <w:szCs w:val="24"/>
        </w:rPr>
        <w:t xml:space="preserve">5) по решению фракции предлагает кандидатуры в органы городского кенеша;</w:t>
      </w:r>
    </w:p>
    <w:p>
      <w:pPr>
        <w:spacing w:after="120"/>
        <w:ind w:firstLine="397"/>
        <w:jc w:val="both"/>
      </w:pPr>
      <w:r>
        <w:rPr>
          <w:rFonts w:ascii="Arial" w:cs="Arial" w:eastAsia="Arial" w:hAnsi="Arial"/>
          <w:sz w:val="24"/>
          <w:szCs w:val="24"/>
        </w:rPr>
        <w:t xml:space="preserve">6) контролирует исполнение решений фракции;</w:t>
      </w:r>
    </w:p>
    <w:p>
      <w:pPr>
        <w:spacing w:after="120"/>
        <w:ind w:firstLine="397"/>
        <w:jc w:val="both"/>
      </w:pPr>
      <w:r>
        <w:rPr>
          <w:rFonts w:ascii="Arial" w:cs="Arial" w:eastAsia="Arial" w:hAnsi="Arial"/>
          <w:sz w:val="24"/>
          <w:szCs w:val="24"/>
        </w:rPr>
        <w:t xml:space="preserve">7) по решению фракции оглашает на сессии ее политическую позицию по обсуждаемому вопросу, а также о вступлении фракции в коалицию;</w:t>
      </w:r>
    </w:p>
    <w:p>
      <w:pPr>
        <w:spacing w:after="120"/>
        <w:ind w:firstLine="397"/>
        <w:jc w:val="both"/>
      </w:pPr>
      <w:r>
        <w:rPr>
          <w:rFonts w:ascii="Arial" w:cs="Arial" w:eastAsia="Arial" w:hAnsi="Arial"/>
          <w:sz w:val="24"/>
          <w:szCs w:val="24"/>
        </w:rPr>
        <w:t xml:space="preserve">8) обеспечивает взаимодействие фракции со структурными подразделениями городского кенеша и органами местного самоуправления;</w:t>
      </w:r>
    </w:p>
    <w:p>
      <w:pPr>
        <w:spacing w:after="120"/>
        <w:ind w:firstLine="397"/>
        <w:jc w:val="both"/>
      </w:pPr>
      <w:r>
        <w:rPr>
          <w:rFonts w:ascii="Arial" w:cs="Arial" w:eastAsia="Arial" w:hAnsi="Arial"/>
          <w:sz w:val="24"/>
          <w:szCs w:val="24"/>
        </w:rPr>
        <w:t xml:space="preserve">9) предлагает представителей в состав секретариата и счетной комиссии - обеспечивает участие членов фракции в работе сессии городского кенеша, постоянных и временных комиссий, а также в мероприятиях городского кенеша.</w:t>
      </w:r>
    </w:p>
    <w:p>
      <w:pPr>
        <w:spacing w:after="120"/>
        <w:ind w:firstLine="397"/>
        <w:jc w:val="both"/>
      </w:pPr>
      <w:r>
        <w:rPr>
          <w:rFonts w:ascii="Arial" w:cs="Arial" w:eastAsia="Arial" w:hAnsi="Arial"/>
          <w:sz w:val="24"/>
          <w:szCs w:val="24"/>
        </w:rPr>
        <w:t xml:space="preserve">Лидер фракции не может занимать одновременно должности председателя, заместителя председателя, председателя постоянной комиссии.</w:t>
      </w:r>
    </w:p>
    <w:p>
      <w:pPr>
        <w:spacing w:after="120" w:before="200"/>
        <w:jc w:val="center"/>
      </w:pPr>
      <w:r>
        <w:rPr>
          <w:rFonts w:ascii="Arial" w:cs="Arial" w:eastAsia="Arial" w:hAnsi="Arial"/>
          <w:b/>
          <w:bCs/>
          <w:sz w:val="24"/>
          <w:szCs w:val="24"/>
        </w:rPr>
        <w:t xml:space="preserve">Глава 8. Деятельность депутатской фракции</w:t>
      </w:r>
    </w:p>
    <w:p>
      <w:pPr>
        <w:spacing w:after="120"/>
        <w:ind w:firstLine="397"/>
        <w:jc w:val="both"/>
      </w:pPr>
      <w:r>
        <w:rPr>
          <w:rFonts w:ascii="Arial" w:cs="Arial" w:eastAsia="Arial" w:hAnsi="Arial"/>
          <w:sz w:val="24"/>
          <w:szCs w:val="24"/>
        </w:rPr>
        <w:t xml:space="preserve">80. Фракция имеет право:</w:t>
      </w:r>
    </w:p>
    <w:p>
      <w:pPr>
        <w:spacing w:after="120"/>
        <w:ind w:firstLine="397"/>
        <w:jc w:val="both"/>
      </w:pPr>
      <w:r>
        <w:rPr>
          <w:rFonts w:ascii="Arial" w:cs="Arial" w:eastAsia="Arial" w:hAnsi="Arial"/>
          <w:sz w:val="24"/>
          <w:szCs w:val="24"/>
        </w:rPr>
        <w:t xml:space="preserve">1) выражать политическую позицию по вопросам, рассматриваемым городским кенешем;</w:t>
      </w:r>
    </w:p>
    <w:p>
      <w:pPr>
        <w:spacing w:after="120"/>
        <w:ind w:firstLine="397"/>
        <w:jc w:val="both"/>
      </w:pPr>
      <w:r>
        <w:rPr>
          <w:rFonts w:ascii="Arial" w:cs="Arial" w:eastAsia="Arial" w:hAnsi="Arial"/>
          <w:sz w:val="24"/>
          <w:szCs w:val="24"/>
        </w:rPr>
        <w:t xml:space="preserve">2) вносить предложение председателю городского кенеша о созыве внеочередной сессии городского кенеша;</w:t>
      </w:r>
    </w:p>
    <w:p>
      <w:pPr>
        <w:spacing w:after="120"/>
        <w:ind w:firstLine="397"/>
        <w:jc w:val="both"/>
      </w:pPr>
      <w:r>
        <w:rPr>
          <w:rFonts w:ascii="Arial" w:cs="Arial" w:eastAsia="Arial" w:hAnsi="Arial"/>
          <w:sz w:val="24"/>
          <w:szCs w:val="24"/>
        </w:rPr>
        <w:t xml:space="preserve">3) делегировать представителя фракции выступать с заявлениями, докладами, содокладами, сообщениями и предложениями от имени фракции;</w:t>
      </w:r>
    </w:p>
    <w:p>
      <w:pPr>
        <w:spacing w:after="120"/>
        <w:ind w:firstLine="397"/>
        <w:jc w:val="both"/>
      </w:pPr>
      <w:r>
        <w:rPr>
          <w:rFonts w:ascii="Arial" w:cs="Arial" w:eastAsia="Arial" w:hAnsi="Arial"/>
          <w:sz w:val="24"/>
          <w:szCs w:val="24"/>
        </w:rPr>
        <w:t xml:space="preserve">4) приглашать на заседание фракции заинтересованных лиц, консультироваться с экспертами и специалистами;</w:t>
      </w:r>
    </w:p>
    <w:p>
      <w:pPr>
        <w:spacing w:after="120"/>
        <w:ind w:firstLine="397"/>
        <w:jc w:val="both"/>
      </w:pPr>
      <w:r>
        <w:rPr>
          <w:rFonts w:ascii="Arial" w:cs="Arial" w:eastAsia="Arial" w:hAnsi="Arial"/>
          <w:sz w:val="24"/>
          <w:szCs w:val="24"/>
        </w:rPr>
        <w:t xml:space="preserve">5) вносить предложения по ежегодному плану работы городского кенеша;</w:t>
      </w:r>
    </w:p>
    <w:p>
      <w:pPr>
        <w:spacing w:after="120"/>
        <w:ind w:firstLine="397"/>
        <w:jc w:val="both"/>
      </w:pPr>
      <w:r>
        <w:rPr>
          <w:rFonts w:ascii="Arial" w:cs="Arial" w:eastAsia="Arial" w:hAnsi="Arial"/>
          <w:sz w:val="24"/>
          <w:szCs w:val="24"/>
        </w:rPr>
        <w:t xml:space="preserve">6) предлагать кандидатуры членов фракции в составы постоянных и временных комиссий городского кенеша и вносить предложения по их отзыву;</w:t>
      </w:r>
    </w:p>
    <w:p>
      <w:pPr>
        <w:spacing w:after="120"/>
        <w:ind w:firstLine="397"/>
        <w:jc w:val="both"/>
      </w:pPr>
      <w:r>
        <w:rPr>
          <w:rFonts w:ascii="Arial" w:cs="Arial" w:eastAsia="Arial" w:hAnsi="Arial"/>
          <w:sz w:val="24"/>
          <w:szCs w:val="24"/>
        </w:rPr>
        <w:t xml:space="preserve">7) вносить предложения по включению (отзыву) членов фракции в состав делегаций;</w:t>
      </w:r>
    </w:p>
    <w:p>
      <w:pPr>
        <w:spacing w:after="120"/>
        <w:ind w:firstLine="397"/>
        <w:jc w:val="both"/>
      </w:pPr>
      <w:r>
        <w:rPr>
          <w:rFonts w:ascii="Arial" w:cs="Arial" w:eastAsia="Arial" w:hAnsi="Arial"/>
          <w:sz w:val="24"/>
          <w:szCs w:val="24"/>
        </w:rPr>
        <w:t xml:space="preserve">8) вносить предложения о создании временных комиссий по изучению отдельных вопросов;</w:t>
      </w:r>
    </w:p>
    <w:p>
      <w:pPr>
        <w:spacing w:after="120"/>
        <w:ind w:firstLine="397"/>
        <w:jc w:val="both"/>
      </w:pPr>
      <w:r>
        <w:rPr>
          <w:rFonts w:ascii="Arial" w:cs="Arial" w:eastAsia="Arial" w:hAnsi="Arial"/>
          <w:sz w:val="24"/>
          <w:szCs w:val="24"/>
        </w:rPr>
        <w:t xml:space="preserve">9) вносить предложения о проведении депутатских слушаний по тому или иному вопросу;</w:t>
      </w:r>
    </w:p>
    <w:p>
      <w:pPr>
        <w:spacing w:after="120"/>
        <w:ind w:firstLine="397"/>
        <w:jc w:val="both"/>
      </w:pPr>
      <w:r>
        <w:rPr>
          <w:rFonts w:ascii="Arial" w:cs="Arial" w:eastAsia="Arial" w:hAnsi="Arial"/>
          <w:sz w:val="24"/>
          <w:szCs w:val="24"/>
        </w:rPr>
        <w:t xml:space="preserve">10) вносить предложения по досрочному прекращению депутатских полномочий членов фракции по основаниям,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11) предоставлять особое мнение фракции по любому обсуждаемому вопросу для внесения в протоколы сессий городского кенеша;</w:t>
      </w:r>
    </w:p>
    <w:p>
      <w:pPr>
        <w:spacing w:after="120"/>
        <w:ind w:firstLine="397"/>
        <w:jc w:val="both"/>
      </w:pPr>
      <w:r>
        <w:rPr>
          <w:rFonts w:ascii="Arial" w:cs="Arial" w:eastAsia="Arial" w:hAnsi="Arial"/>
          <w:sz w:val="24"/>
          <w:szCs w:val="24"/>
        </w:rPr>
        <w:t xml:space="preserve">12) публиковать в средствах массовой информации, а также размещать на сайте городского кенеша материалы и документы фракции;</w:t>
      </w:r>
    </w:p>
    <w:p>
      <w:pPr>
        <w:spacing w:after="120"/>
        <w:ind w:firstLine="397"/>
        <w:jc w:val="both"/>
      </w:pPr>
      <w:r>
        <w:rPr>
          <w:rFonts w:ascii="Arial" w:cs="Arial" w:eastAsia="Arial" w:hAnsi="Arial"/>
          <w:sz w:val="24"/>
          <w:szCs w:val="24"/>
        </w:rPr>
        <w:t xml:space="preserve">13) рассматривать обращения избирателей на действия членов фракции и принимать необходимые меры в целях усиления фракционной дисциплины.</w:t>
      </w:r>
    </w:p>
    <w:p>
      <w:pPr>
        <w:spacing w:after="120"/>
        <w:ind w:firstLine="397"/>
        <w:jc w:val="both"/>
      </w:pPr>
      <w:r>
        <w:rPr>
          <w:rFonts w:ascii="Arial" w:cs="Arial" w:eastAsia="Arial" w:hAnsi="Arial"/>
          <w:sz w:val="24"/>
          <w:szCs w:val="24"/>
        </w:rPr>
        <w:t xml:space="preserve">14) вносить предложения о заслушивании на сессии городского кенеша отчета или информации любого органа или должностного лица, подотчетных либо подконтрольных городскому кенешу, а также по вопросам, входящим в компетенцию городского кенеша, других органов и должностных лиц, действующих на его территории.</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постановлений Бишкекского горкенеша от </w:t>
      </w:r>
      <w:hyperlink w:history="1" r:id="rIdfzdqtrxtncdlidifvryjl">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n7osjmn7oxbtogbraoztm">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80-1.  </w:t>
      </w:r>
      <w:r>
        <w:rPr>
          <w:rFonts w:ascii="Arial" w:cs="Arial" w:eastAsia="Arial" w:hAnsi="Arial"/>
          <w:i/>
          <w:iCs/>
          <w:sz w:val="24"/>
          <w:szCs w:val="24"/>
        </w:rPr>
        <w:t xml:space="preserve">(Исключен в соответствии с </w:t>
      </w:r>
      <w:hyperlink w:history="1" r:id="rIdjnidrowgy0zp_xvldape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81.  </w:t>
      </w:r>
      <w:r>
        <w:rPr>
          <w:rFonts w:ascii="Arial" w:cs="Arial" w:eastAsia="Arial" w:hAnsi="Arial"/>
          <w:i/>
          <w:iCs/>
          <w:sz w:val="24"/>
          <w:szCs w:val="24"/>
        </w:rPr>
        <w:t xml:space="preserve">(Исключен в соответствии с </w:t>
      </w:r>
      <w:hyperlink w:history="1" r:id="rId09mq6y4xsehvbrhp5rma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82.  </w:t>
      </w:r>
      <w:r>
        <w:rPr>
          <w:rFonts w:ascii="Arial" w:cs="Arial" w:eastAsia="Arial" w:hAnsi="Arial"/>
          <w:i/>
          <w:iCs/>
          <w:sz w:val="24"/>
          <w:szCs w:val="24"/>
        </w:rPr>
        <w:t xml:space="preserve">(Исключен в соответствии с </w:t>
      </w:r>
      <w:hyperlink w:history="1" r:id="rIdrcjac25nkxelsfw9nutx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83.  </w:t>
      </w:r>
      <w:r>
        <w:rPr>
          <w:rFonts w:ascii="Arial" w:cs="Arial" w:eastAsia="Arial" w:hAnsi="Arial"/>
          <w:i/>
          <w:iCs/>
          <w:sz w:val="24"/>
          <w:szCs w:val="24"/>
        </w:rPr>
        <w:t xml:space="preserve">(Исключен в соответствии с </w:t>
      </w:r>
      <w:hyperlink w:history="1" r:id="rIdu9oce4a2pp50n21amwfr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84.  </w:t>
      </w:r>
      <w:r>
        <w:rPr>
          <w:rFonts w:ascii="Arial" w:cs="Arial" w:eastAsia="Arial" w:hAnsi="Arial"/>
          <w:i/>
          <w:iCs/>
          <w:sz w:val="24"/>
          <w:szCs w:val="24"/>
        </w:rPr>
        <w:t xml:space="preserve">(Исключен в соответствии с </w:t>
      </w:r>
      <w:hyperlink w:history="1" r:id="rIdhqtcwhp9pjvncxgzschx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before="200"/>
        <w:jc w:val="center"/>
      </w:pPr>
      <w:r>
        <w:rPr>
          <w:rFonts w:ascii="Arial" w:cs="Arial" w:eastAsia="Arial" w:hAnsi="Arial"/>
          <w:b/>
          <w:bCs/>
          <w:sz w:val="24"/>
          <w:szCs w:val="24"/>
        </w:rPr>
        <w:t xml:space="preserve">Глава 9. Взаимоотношение фракции с избирателями. Наказы избирателей</w:t>
      </w:r>
    </w:p>
    <w:p>
      <w:pPr>
        <w:spacing w:after="120"/>
        <w:ind w:firstLine="397"/>
        <w:jc w:val="both"/>
      </w:pPr>
      <w:r>
        <w:rPr>
          <w:rFonts w:ascii="Arial" w:cs="Arial" w:eastAsia="Arial" w:hAnsi="Arial"/>
          <w:sz w:val="24"/>
          <w:szCs w:val="24"/>
        </w:rPr>
        <w:t xml:space="preserve">85. Фракции городского кенеша осуществляют постоянную связь с избирателями при разработке и реализации программ социального, экономического, культурного развития и составлении бюджета города, представляют и учитывают их интересы и запросы.</w:t>
      </w:r>
    </w:p>
    <w:p>
      <w:pPr>
        <w:spacing w:after="120"/>
        <w:ind w:firstLine="397"/>
        <w:jc w:val="both"/>
      </w:pPr>
      <w:r>
        <w:rPr>
          <w:rFonts w:ascii="Arial" w:cs="Arial" w:eastAsia="Arial" w:hAnsi="Arial"/>
          <w:sz w:val="24"/>
          <w:szCs w:val="24"/>
        </w:rPr>
        <w:t xml:space="preserve">86. Согласно порядку, установленному городским кенешем, председатель городского кенеша, его заместитель, лидеры фракции, председатели постоянных комиссий городского кенеша регулярно проводят приемы и встречи с избирателями.</w:t>
      </w:r>
    </w:p>
    <w:p>
      <w:pPr>
        <w:spacing w:after="120"/>
        <w:ind w:firstLine="397"/>
        <w:jc w:val="both"/>
      </w:pPr>
      <w:r>
        <w:rPr>
          <w:rFonts w:ascii="Arial" w:cs="Arial" w:eastAsia="Arial" w:hAnsi="Arial"/>
          <w:sz w:val="24"/>
          <w:szCs w:val="24"/>
        </w:rPr>
        <w:t xml:space="preserve">87. Фракции городского кенеша поддерживают связь с избирателями.</w:t>
      </w:r>
    </w:p>
    <w:p>
      <w:pPr>
        <w:spacing w:after="120"/>
        <w:ind w:firstLine="397"/>
        <w:jc w:val="both"/>
      </w:pPr>
      <w:r>
        <w:rPr>
          <w:rFonts w:ascii="Arial" w:cs="Arial" w:eastAsia="Arial" w:hAnsi="Arial"/>
          <w:sz w:val="24"/>
          <w:szCs w:val="24"/>
        </w:rPr>
        <w:t xml:space="preserve">Избиратели могут давать наказы фракциям, депутатам. Фракции, депутаты ответственны перед избирателями и подотчетны им.</w:t>
      </w:r>
    </w:p>
    <w:p>
      <w:pPr>
        <w:spacing w:after="120"/>
        <w:ind w:firstLine="397"/>
        <w:jc w:val="both"/>
      </w:pPr>
      <w:r>
        <w:rPr>
          <w:rFonts w:ascii="Arial" w:cs="Arial" w:eastAsia="Arial" w:hAnsi="Arial"/>
          <w:sz w:val="24"/>
          <w:szCs w:val="24"/>
        </w:rPr>
        <w:t xml:space="preserve">88. Председатель городского кенеша вправе направлять письменные обращения граждан, поступающие на его имя или в адрес городского кенеша, для рассмотрения фракций, постоянных комиссий и депутатов, которые рассматривают поступившие к ним предложения, заявления и жалобы и принимает меры по их своевременному решению.</w:t>
      </w:r>
    </w:p>
    <w:p>
      <w:pPr>
        <w:spacing w:after="120"/>
        <w:ind w:firstLine="397"/>
        <w:jc w:val="both"/>
      </w:pPr>
      <w:r>
        <w:rPr>
          <w:rFonts w:ascii="Arial" w:cs="Arial" w:eastAsia="Arial" w:hAnsi="Arial"/>
          <w:sz w:val="24"/>
          <w:szCs w:val="24"/>
        </w:rPr>
        <w:t xml:space="preserve">Полученные городским кенешем предложения, заявления и жалобы направляются в соответствующие органы, предприятия, учреждения и организации, которые обязаны рассмотреть их в соответствии с законодательством Кыргызской Республики и о результатах рассмотрения сообщить заявителю, а также городскому кенешу.</w:t>
      </w:r>
    </w:p>
    <w:p>
      <w:pPr>
        <w:spacing w:after="120"/>
        <w:ind w:firstLine="397"/>
        <w:jc w:val="both"/>
      </w:pPr>
      <w:r>
        <w:rPr>
          <w:rFonts w:ascii="Arial" w:cs="Arial" w:eastAsia="Arial" w:hAnsi="Arial"/>
          <w:sz w:val="24"/>
          <w:szCs w:val="24"/>
        </w:rPr>
        <w:t xml:space="preserve">89. Фракции городского кенеша периодически, но не менее чем один раз в год, обязаны отчитываться о своей работе.</w:t>
      </w:r>
    </w:p>
    <w:p>
      <w:pPr>
        <w:spacing w:after="120"/>
        <w:ind w:firstLine="397"/>
        <w:jc w:val="both"/>
      </w:pPr>
      <w:r>
        <w:rPr>
          <w:rFonts w:ascii="Arial" w:cs="Arial" w:eastAsia="Arial" w:hAnsi="Arial"/>
          <w:sz w:val="24"/>
          <w:szCs w:val="24"/>
        </w:rPr>
        <w:t xml:space="preserve">Отчет фракции проводится в любое время на собраниях избирателей.</w:t>
      </w:r>
    </w:p>
    <w:p>
      <w:pPr>
        <w:spacing w:after="120"/>
        <w:ind w:firstLine="397"/>
        <w:jc w:val="both"/>
      </w:pPr>
      <w:r>
        <w:rPr>
          <w:rFonts w:ascii="Arial" w:cs="Arial" w:eastAsia="Arial" w:hAnsi="Arial"/>
          <w:sz w:val="24"/>
          <w:szCs w:val="24"/>
        </w:rPr>
        <w:t xml:space="preserve">О проведении отчета фракция информирует городской кенеш или его органы в установленном порядке.</w:t>
      </w:r>
    </w:p>
    <w:p>
      <w:pPr>
        <w:spacing w:after="120"/>
        <w:ind w:firstLine="397"/>
        <w:jc w:val="both"/>
      </w:pPr>
      <w:r>
        <w:rPr>
          <w:rFonts w:ascii="Arial" w:cs="Arial" w:eastAsia="Arial" w:hAnsi="Arial"/>
          <w:sz w:val="24"/>
          <w:szCs w:val="24"/>
        </w:rPr>
        <w:t xml:space="preserve">90. Мэрия города Бишкек и ее структурные подразделения обеспечивают необходимые условия членам фракции для проведения отчетов и встреч с избирателями.</w:t>
      </w:r>
    </w:p>
    <w:p>
      <w:pPr>
        <w:spacing w:after="120"/>
        <w:ind w:firstLine="397"/>
        <w:jc w:val="both"/>
      </w:pPr>
      <w:r>
        <w:rPr>
          <w:rFonts w:ascii="Arial" w:cs="Arial" w:eastAsia="Arial" w:hAnsi="Arial"/>
          <w:sz w:val="24"/>
          <w:szCs w:val="24"/>
        </w:rPr>
        <w:t xml:space="preserve">Городской кенеш своевременно обеспечивает членов фракции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Отчеты и встречи с избирателями освещаются средствами массовой информации.</w:t>
      </w:r>
    </w:p>
    <w:p>
      <w:pPr>
        <w:spacing w:after="120"/>
        <w:ind w:firstLine="567"/>
        <w:jc w:val="both"/>
      </w:pPr>
      <w:r>
        <w:rPr>
          <w:rFonts w:ascii="Arial" w:cs="Arial" w:eastAsia="Arial" w:hAnsi="Arial"/>
          <w:sz w:val="24"/>
          <w:szCs w:val="24"/>
        </w:rPr>
        <w:t xml:space="preserve">91. Обобщение наказов избирателей, их предварительное согласование и внесение на рассмотрение сессии городского кенеша осуществляет лидер фракции, а в его отсутствие - заместитель лидера фракциии.</w:t>
      </w:r>
    </w:p>
    <w:p>
      <w:pPr>
        <w:spacing w:after="120"/>
        <w:ind w:firstLine="397"/>
        <w:jc w:val="both"/>
      </w:pPr>
      <w:r>
        <w:rPr>
          <w:rFonts w:ascii="Arial" w:cs="Arial" w:eastAsia="Arial" w:hAnsi="Arial"/>
          <w:sz w:val="24"/>
          <w:szCs w:val="24"/>
        </w:rPr>
        <w:t xml:space="preserve">Подготовленный проект плана мероприятий по реализации наказов избирателей вносится на рассмотрение сессии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chsduebtdky53hpa2o0cy">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92. Сессия городского кенеша принимает постановление о наказах избирателей данного созыва и утверждает план мероприятий по их реализации.</w:t>
      </w:r>
    </w:p>
    <w:p>
      <w:pPr>
        <w:spacing w:after="120"/>
        <w:ind w:firstLine="397"/>
        <w:jc w:val="both"/>
      </w:pPr>
      <w:r>
        <w:rPr>
          <w:rFonts w:ascii="Arial" w:cs="Arial" w:eastAsia="Arial" w:hAnsi="Arial"/>
          <w:sz w:val="24"/>
          <w:szCs w:val="24"/>
        </w:rPr>
        <w:t xml:space="preserve">Сессия городского кенеша вправе принять мотивированное решение о нецелесообразности выполнения отдельных наказов.</w:t>
      </w:r>
    </w:p>
    <w:p>
      <w:pPr>
        <w:spacing w:after="120"/>
        <w:ind w:firstLine="397"/>
        <w:jc w:val="both"/>
      </w:pPr>
      <w:r>
        <w:rPr>
          <w:rFonts w:ascii="Arial" w:cs="Arial" w:eastAsia="Arial" w:hAnsi="Arial"/>
          <w:sz w:val="24"/>
          <w:szCs w:val="24"/>
        </w:rPr>
        <w:t xml:space="preserve">93. При разработке планов и программ экономического и социального развития города Бишкек, формировании бюджета, а также при подготовке решений по другим вопросам учитываются наказы избирателей.</w:t>
      </w:r>
    </w:p>
    <w:p>
      <w:pPr>
        <w:spacing w:after="120"/>
        <w:ind w:firstLine="397"/>
        <w:jc w:val="both"/>
      </w:pPr>
      <w:r>
        <w:rPr>
          <w:rFonts w:ascii="Arial" w:cs="Arial" w:eastAsia="Arial" w:hAnsi="Arial"/>
          <w:sz w:val="24"/>
          <w:szCs w:val="24"/>
        </w:rPr>
        <w:t xml:space="preserve">94. Реализацию наказов избирателей обеспечивают мэрия города Бишкек и ее структурные подразделения.</w:t>
      </w:r>
    </w:p>
    <w:p>
      <w:pPr>
        <w:spacing w:after="120"/>
        <w:ind w:firstLine="397"/>
        <w:jc w:val="both"/>
      </w:pPr>
      <w:r>
        <w:rPr>
          <w:rFonts w:ascii="Arial" w:cs="Arial" w:eastAsia="Arial" w:hAnsi="Arial"/>
          <w:sz w:val="24"/>
          <w:szCs w:val="24"/>
        </w:rPr>
        <w:t xml:space="preserve">Контроль за выполнением наказов избирателей осуществляют фракции и постоянные комиссии совместно с отделами аппарата городского кенеша.</w:t>
      </w:r>
    </w:p>
    <w:p>
      <w:pPr>
        <w:spacing w:after="120"/>
        <w:ind w:firstLine="397"/>
        <w:jc w:val="both"/>
      </w:pPr>
      <w:r>
        <w:rPr>
          <w:rFonts w:ascii="Arial" w:cs="Arial" w:eastAsia="Arial" w:hAnsi="Arial"/>
          <w:sz w:val="24"/>
          <w:szCs w:val="24"/>
        </w:rPr>
        <w:t xml:space="preserve">95. Органы, обеспечивающие реализацию наказов избирателей в обязательном порядке, в сроки, установленные постановлением городского кенеша, предоставляют информацию о ходе выполнения наказов.</w:t>
      </w:r>
    </w:p>
    <w:p>
      <w:pPr>
        <w:spacing w:after="120"/>
        <w:ind w:firstLine="397"/>
        <w:jc w:val="both"/>
      </w:pPr>
      <w:r>
        <w:rPr>
          <w:rFonts w:ascii="Arial" w:cs="Arial" w:eastAsia="Arial" w:hAnsi="Arial"/>
          <w:sz w:val="24"/>
          <w:szCs w:val="24"/>
        </w:rPr>
        <w:t xml:space="preserve">Руководители фракций городского кенеша регулярно информируют избирателей о ходе выполнения наказов.</w:t>
      </w:r>
    </w:p>
    <w:p>
      <w:pPr>
        <w:spacing w:after="120" w:before="200"/>
        <w:jc w:val="center"/>
      </w:pPr>
      <w:r>
        <w:rPr>
          <w:rFonts w:ascii="Arial" w:cs="Arial" w:eastAsia="Arial" w:hAnsi="Arial"/>
          <w:b/>
          <w:bCs/>
          <w:sz w:val="24"/>
          <w:szCs w:val="24"/>
        </w:rPr>
        <w:t xml:space="preserve">РАЗДЕЛ III. ОРГАНИЗАЦИЯ РАБОТЫ ГОРОДСКОГО КЕНЕША</w:t>
      </w:r>
    </w:p>
    <w:p>
      <w:pPr>
        <w:spacing w:after="120" w:before="200"/>
        <w:jc w:val="center"/>
      </w:pPr>
      <w:r>
        <w:rPr>
          <w:rFonts w:ascii="Arial" w:cs="Arial" w:eastAsia="Arial" w:hAnsi="Arial"/>
          <w:b/>
          <w:bCs/>
          <w:sz w:val="24"/>
          <w:szCs w:val="24"/>
        </w:rPr>
        <w:t xml:space="preserve">Глава 10. Порядок подготовки и проведения сессии городского кенеша</w:t>
      </w:r>
    </w:p>
    <w:p>
      <w:pPr>
        <w:spacing w:after="120"/>
        <w:ind w:firstLine="397"/>
        <w:jc w:val="both"/>
      </w:pPr>
      <w:r>
        <w:rPr>
          <w:rFonts w:ascii="Arial" w:cs="Arial" w:eastAsia="Arial" w:hAnsi="Arial"/>
          <w:sz w:val="24"/>
          <w:szCs w:val="24"/>
        </w:rPr>
        <w:t xml:space="preserve">96. Сессия является основной организационно-правовой формой деятельности городского кенеша, обеспечивающей коллективное обсуждение вопросов и принятие постановлений по их решению.</w:t>
      </w:r>
    </w:p>
    <w:p>
      <w:pPr>
        <w:spacing w:after="120"/>
        <w:ind w:firstLine="397"/>
        <w:jc w:val="both"/>
      </w:pPr>
      <w:r>
        <w:rPr>
          <w:rFonts w:ascii="Arial" w:cs="Arial" w:eastAsia="Arial" w:hAnsi="Arial"/>
          <w:sz w:val="24"/>
          <w:szCs w:val="24"/>
        </w:rPr>
        <w:t xml:space="preserve">Сессия городского кенеша правомочна при наличии более половины депутатов от общего числа депутатов городского кенеша.</w:t>
      </w:r>
    </w:p>
    <w:p>
      <w:pPr>
        <w:spacing w:after="120"/>
        <w:ind w:firstLine="425"/>
        <w:jc w:val="both"/>
      </w:pPr>
      <w:r>
        <w:rPr>
          <w:rFonts w:ascii="Arial" w:cs="Arial" w:eastAsia="Arial" w:hAnsi="Arial"/>
          <w:sz w:val="24"/>
          <w:szCs w:val="24"/>
        </w:rPr>
        <w:t xml:space="preserve">97. Сессия городского кенеша созывается председателем городского кенеша не реже одного раза в квартал </w:t>
      </w:r>
      <w:r>
        <w:rPr>
          <w:rFonts w:ascii="Arial" w:cs="Arial" w:eastAsia="Arial" w:hAnsi="Arial"/>
          <w:sz w:val="24"/>
          <w:szCs w:val="24"/>
        </w:rPr>
        <w:t xml:space="preserve">или по требованию не менее одной трети от общего числа депутатов местного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b9pipqfkx4uq7ca1jshy6">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98. Сообщение о созыве сессии городского кенеша доводится до сведения населения не позднее, чем за 2 рабочих дня до сессии.</w:t>
      </w:r>
    </w:p>
    <w:p>
      <w:pPr>
        <w:spacing w:after="120"/>
        <w:ind w:firstLine="397"/>
        <w:jc w:val="both"/>
      </w:pPr>
      <w:r>
        <w:rPr>
          <w:rFonts w:ascii="Arial" w:cs="Arial" w:eastAsia="Arial" w:hAnsi="Arial"/>
          <w:sz w:val="24"/>
          <w:szCs w:val="24"/>
        </w:rPr>
        <w:t xml:space="preserve">99. Помимо сессий городского кенеша, созываемых в установленные сроки, могут проводиться внеочередные сессии.</w:t>
      </w:r>
    </w:p>
    <w:p>
      <w:pPr>
        <w:spacing w:after="120"/>
        <w:ind w:firstLine="397"/>
        <w:jc w:val="both"/>
      </w:pPr>
      <w:r>
        <w:rPr>
          <w:rFonts w:ascii="Arial" w:cs="Arial" w:eastAsia="Arial" w:hAnsi="Arial"/>
          <w:sz w:val="24"/>
          <w:szCs w:val="24"/>
        </w:rPr>
        <w:t xml:space="preserve">100. Сессии городского кенеша проводятся открыто.</w:t>
      </w:r>
    </w:p>
    <w:p>
      <w:pPr>
        <w:spacing w:after="120"/>
        <w:ind w:firstLine="397"/>
        <w:jc w:val="both"/>
      </w:pPr>
      <w:r>
        <w:rPr>
          <w:rFonts w:ascii="Arial" w:cs="Arial" w:eastAsia="Arial" w:hAnsi="Arial"/>
          <w:sz w:val="24"/>
          <w:szCs w:val="24"/>
        </w:rPr>
        <w:t xml:space="preserve">101. Открытие и закрытие сессии городского кенеша сопровождается исполнением Государственного гимна Кыргызской Республики.</w:t>
      </w:r>
    </w:p>
    <w:p>
      <w:pPr>
        <w:spacing w:after="120"/>
        <w:ind w:firstLine="397"/>
        <w:jc w:val="both"/>
      </w:pPr>
      <w:r>
        <w:rPr>
          <w:rFonts w:ascii="Arial" w:cs="Arial" w:eastAsia="Arial" w:hAnsi="Arial"/>
          <w:sz w:val="24"/>
          <w:szCs w:val="24"/>
        </w:rPr>
        <w:t xml:space="preserve">102. Выступающие на сессии говорят на государственном или официальном языке, при обязательном осуществлении синхронного перевода.</w:t>
      </w:r>
    </w:p>
    <w:p>
      <w:pPr>
        <w:spacing w:after="120"/>
        <w:ind w:firstLine="397"/>
        <w:jc w:val="both"/>
      </w:pPr>
      <w:r>
        <w:rPr>
          <w:rFonts w:ascii="Arial" w:cs="Arial" w:eastAsia="Arial" w:hAnsi="Arial"/>
          <w:sz w:val="24"/>
          <w:szCs w:val="24"/>
        </w:rPr>
        <w:t xml:space="preserve">103. На сессии в порядке, установленном настоящим Регламентом, решается любой вопрос, отнесенный к ведению городского кенеша.</w:t>
      </w:r>
    </w:p>
    <w:p>
      <w:pPr>
        <w:spacing w:after="120"/>
        <w:ind w:firstLine="397"/>
        <w:jc w:val="both"/>
      </w:pPr>
      <w:r>
        <w:rPr>
          <w:rFonts w:ascii="Arial" w:cs="Arial" w:eastAsia="Arial" w:hAnsi="Arial"/>
          <w:sz w:val="24"/>
          <w:szCs w:val="24"/>
        </w:rPr>
        <w:t xml:space="preserve">104. В работе сессии вправе участвовать мэр города Бишкек, прокурор города, представитель ГКНБ, начальник Управления юстиции города Бишкек, заместители мэра города Бишкек, руководители служб и подразделений мэрии города Бишкек по рассматриваемым вопросам.</w:t>
      </w:r>
    </w:p>
    <w:p>
      <w:pPr>
        <w:spacing w:after="120"/>
        <w:ind w:firstLine="397"/>
        <w:jc w:val="both"/>
      </w:pPr>
      <w:r>
        <w:rPr>
          <w:rFonts w:ascii="Arial" w:cs="Arial" w:eastAsia="Arial" w:hAnsi="Arial"/>
          <w:sz w:val="24"/>
          <w:szCs w:val="24"/>
        </w:rPr>
        <w:t xml:space="preserve">На сессию могут быть приглашены другие лица, заинтересованные в рассмотрении того или иного вопроса.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fyfyajipsd95noj81ut1p">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105. Вопросы на рассмотрение сессии вносят председатель городского кенеша, президиум, постоянная комиссия, фракция, мэр города Бишкек в письменном виде в соответствии с настоящим Регламентом.</w:t>
      </w:r>
    </w:p>
    <w:p>
      <w:pPr>
        <w:spacing w:after="120"/>
        <w:ind w:firstLine="397"/>
        <w:jc w:val="both"/>
      </w:pPr>
      <w:r>
        <w:rPr>
          <w:rFonts w:ascii="Arial" w:cs="Arial" w:eastAsia="Arial" w:hAnsi="Arial"/>
          <w:sz w:val="24"/>
          <w:szCs w:val="24"/>
        </w:rPr>
        <w:t xml:space="preserve">Вопросы на рассмотрение сессии вносятся инициаторами не позднее 10 дней до заседания Президиума.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yr21tj3kr9mrx3v6t0pbq">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106. Сессия городского кенеша принимает постановления по следующим вопросам:</w:t>
      </w:r>
    </w:p>
    <w:p>
      <w:pPr>
        <w:spacing w:after="120"/>
        <w:ind w:firstLine="425"/>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425"/>
        <w:jc w:val="both"/>
      </w:pPr>
      <w:r>
        <w:rPr>
          <w:rFonts w:ascii="Arial" w:cs="Arial" w:eastAsia="Arial" w:hAnsi="Arial"/>
          <w:sz w:val="24"/>
          <w:szCs w:val="24"/>
        </w:rPr>
        <w:t xml:space="preserve">2) утверждение устава местного сообщества города Бишкек;</w:t>
      </w:r>
    </w:p>
    <w:p>
      <w:pPr>
        <w:spacing w:after="120"/>
        <w:ind w:firstLine="425"/>
        <w:jc w:val="both"/>
      </w:pPr>
      <w:r>
        <w:rPr>
          <w:rFonts w:ascii="Arial" w:cs="Arial" w:eastAsia="Arial" w:hAnsi="Arial"/>
          <w:sz w:val="24"/>
          <w:szCs w:val="24"/>
        </w:rPr>
        <w:t xml:space="preserve">3) принятие Регламента городского кенеша;</w:t>
      </w:r>
    </w:p>
    <w:p>
      <w:pPr>
        <w:spacing w:after="120"/>
        <w:ind w:firstLine="425"/>
        <w:jc w:val="both"/>
      </w:pPr>
      <w:r>
        <w:rPr>
          <w:rFonts w:ascii="Arial" w:cs="Arial" w:eastAsia="Arial" w:hAnsi="Arial"/>
          <w:sz w:val="24"/>
          <w:szCs w:val="24"/>
        </w:rPr>
        <w:t xml:space="preserve">4) избрание председателя городского кенеша и его заместителей, освобождение их от должности, заслушивание информации об их деятельности, отмена решений председателя городского кенеша, противоречащих законодательству Кыргызской Республики;</w:t>
      </w:r>
    </w:p>
    <w:p>
      <w:pPr>
        <w:spacing w:after="120"/>
        <w:ind w:firstLine="425"/>
        <w:jc w:val="both"/>
      </w:pPr>
      <w:r>
        <w:rPr>
          <w:rFonts w:ascii="Arial" w:cs="Arial" w:eastAsia="Arial" w:hAnsi="Arial"/>
          <w:sz w:val="24"/>
          <w:szCs w:val="24"/>
        </w:rPr>
        <w:t xml:space="preserve">5) создание и упразднение постоянных и временных комиссий городского кенеша;</w:t>
      </w:r>
    </w:p>
    <w:p>
      <w:pPr>
        <w:spacing w:after="120"/>
        <w:ind w:firstLine="425"/>
        <w:jc w:val="both"/>
      </w:pPr>
      <w:r>
        <w:rPr>
          <w:rFonts w:ascii="Arial" w:cs="Arial" w:eastAsia="Arial" w:hAnsi="Arial"/>
          <w:sz w:val="24"/>
          <w:szCs w:val="24"/>
        </w:rPr>
        <w:t xml:space="preserve">6) утверждение персонального состава постоянных и временных комиссий и внесение изменений в их состав;</w:t>
      </w:r>
    </w:p>
    <w:p>
      <w:pPr>
        <w:spacing w:after="120"/>
        <w:ind w:firstLine="425"/>
        <w:jc w:val="both"/>
      </w:pPr>
      <w:r>
        <w:rPr>
          <w:rFonts w:ascii="Arial" w:cs="Arial" w:eastAsia="Arial" w:hAnsi="Arial"/>
          <w:sz w:val="24"/>
          <w:szCs w:val="24"/>
        </w:rPr>
        <w:t xml:space="preserve">7) утверждение и освобождение от должности председателей и заместителей постоянных комиссий;</w:t>
      </w:r>
    </w:p>
    <w:p>
      <w:pPr>
        <w:spacing w:after="120"/>
        <w:ind w:firstLine="425"/>
        <w:jc w:val="both"/>
      </w:pPr>
      <w:r>
        <w:rPr>
          <w:rFonts w:ascii="Arial" w:cs="Arial" w:eastAsia="Arial" w:hAnsi="Arial"/>
          <w:sz w:val="24"/>
          <w:szCs w:val="24"/>
        </w:rPr>
        <w:t xml:space="preserve">8) досрочное прекращение полномочий депутатов в случаях, установленных законодательством КР;</w:t>
      </w:r>
    </w:p>
    <w:p>
      <w:pPr>
        <w:spacing w:after="120"/>
        <w:ind w:firstLine="425"/>
        <w:jc w:val="both"/>
      </w:pPr>
      <w:r>
        <w:rPr>
          <w:rFonts w:ascii="Arial" w:cs="Arial" w:eastAsia="Arial" w:hAnsi="Arial"/>
          <w:sz w:val="24"/>
          <w:szCs w:val="24"/>
        </w:rPr>
        <w:t xml:space="preserve">9) заслушивание отчета мэра города Бишкек о деятельности мэрии города Бишкек, общем состоянии дел в городе, исполнении бюджета, использовании муниципальной собственности и средств внебюджетного фонда, выполнении программ социально-экономического развития города, оказании консультационно-правовой помощи и социальной защиты населения;</w:t>
      </w:r>
    </w:p>
    <w:p>
      <w:pPr>
        <w:spacing w:after="120"/>
        <w:ind w:firstLine="425"/>
        <w:jc w:val="both"/>
      </w:pPr>
      <w:r>
        <w:rPr>
          <w:rFonts w:ascii="Arial" w:cs="Arial" w:eastAsia="Arial" w:hAnsi="Arial"/>
          <w:sz w:val="24"/>
          <w:szCs w:val="24"/>
        </w:rPr>
        <w:t xml:space="preserve">10) выражение недоверия мэру города;</w:t>
      </w:r>
    </w:p>
    <w:p>
      <w:pPr>
        <w:spacing w:after="120"/>
        <w:ind w:firstLine="425"/>
        <w:jc w:val="both"/>
      </w:pPr>
      <w:r>
        <w:rPr>
          <w:rFonts w:ascii="Arial" w:cs="Arial" w:eastAsia="Arial" w:hAnsi="Arial"/>
          <w:sz w:val="24"/>
          <w:szCs w:val="24"/>
        </w:rPr>
        <w:t xml:space="preserve">11) признание работы заместителя мэра или руководителя структурного подразделения мэрии неудовлетворительной;</w:t>
      </w:r>
    </w:p>
    <w:p>
      <w:pPr>
        <w:spacing w:after="120"/>
        <w:ind w:firstLine="425"/>
        <w:jc w:val="both"/>
      </w:pPr>
      <w:r>
        <w:rPr>
          <w:rFonts w:ascii="Arial" w:cs="Arial" w:eastAsia="Arial" w:hAnsi="Arial"/>
          <w:sz w:val="24"/>
          <w:szCs w:val="24"/>
        </w:rPr>
        <w:t xml:space="preserve">12) утверждение порядка территориального устройства города, наименование административных единиц, и по переименованию и наименованию географических объектов города;</w:t>
      </w:r>
    </w:p>
    <w:p>
      <w:pPr>
        <w:spacing w:after="120"/>
        <w:ind w:firstLine="425"/>
        <w:jc w:val="both"/>
      </w:pPr>
      <w:r>
        <w:rPr>
          <w:rFonts w:ascii="Arial" w:cs="Arial" w:eastAsia="Arial" w:hAnsi="Arial"/>
          <w:sz w:val="24"/>
          <w:szCs w:val="24"/>
        </w:rPr>
        <w:t xml:space="preserve">13) утверждение городского бюджета и отчета о его исполнении;</w:t>
      </w:r>
    </w:p>
    <w:p>
      <w:pPr>
        <w:spacing w:after="120"/>
        <w:ind w:firstLine="425"/>
        <w:jc w:val="both"/>
      </w:pPr>
      <w:r>
        <w:rPr>
          <w:rFonts w:ascii="Arial" w:cs="Arial" w:eastAsia="Arial" w:hAnsi="Arial"/>
          <w:sz w:val="24"/>
          <w:szCs w:val="24"/>
        </w:rPr>
        <w:t xml:space="preserve">14) заслушивание информации и отчета о ходе исполнения бюджета, использовании муниципальной собственности и внебюджетных фондов один раз в полгода;</w:t>
      </w:r>
    </w:p>
    <w:p>
      <w:pPr>
        <w:spacing w:after="120"/>
        <w:ind w:firstLine="425"/>
        <w:jc w:val="both"/>
      </w:pPr>
      <w:r>
        <w:rPr>
          <w:rFonts w:ascii="Arial" w:cs="Arial" w:eastAsia="Arial" w:hAnsi="Arial"/>
          <w:sz w:val="24"/>
          <w:szCs w:val="24"/>
        </w:rPr>
        <w:t xml:space="preserve">15) утверждение и контроль за выполнением программ социально-экономического развития и социальной защиты населения города Бишкек;</w:t>
      </w:r>
    </w:p>
    <w:p>
      <w:pPr>
        <w:spacing w:after="120"/>
        <w:ind w:firstLine="425"/>
        <w:jc w:val="both"/>
      </w:pPr>
      <w:r>
        <w:rPr>
          <w:rFonts w:ascii="Arial" w:cs="Arial" w:eastAsia="Arial" w:hAnsi="Arial"/>
          <w:sz w:val="24"/>
          <w:szCs w:val="24"/>
        </w:rPr>
        <w:t xml:space="preserve">16) введение местных налогов, сборов и льгот по ним, а также установление ставок по ним в случаях, предусмотренных законодательством КР, в том числе дифференцированной ставки налога на городские земли в пределах базовых ставок налога на городские земли, утвержденных законодательством КР;</w:t>
      </w:r>
    </w:p>
    <w:p>
      <w:pPr>
        <w:spacing w:after="120"/>
        <w:ind w:firstLine="425"/>
        <w:jc w:val="both"/>
      </w:pPr>
      <w:r>
        <w:rPr>
          <w:rFonts w:ascii="Arial" w:cs="Arial" w:eastAsia="Arial" w:hAnsi="Arial"/>
          <w:sz w:val="24"/>
          <w:szCs w:val="24"/>
        </w:rPr>
        <w:t xml:space="preserve">17) определение порядка образования и использования местных бюджетных валютных и внебюджетных валютных целевых фондов;</w:t>
      </w:r>
    </w:p>
    <w:p>
      <w:pPr>
        <w:spacing w:after="120"/>
        <w:ind w:firstLine="425"/>
        <w:jc w:val="both"/>
      </w:pPr>
      <w:r>
        <w:rPr>
          <w:rFonts w:ascii="Arial" w:cs="Arial" w:eastAsia="Arial" w:hAnsi="Arial"/>
          <w:sz w:val="24"/>
          <w:szCs w:val="24"/>
        </w:rPr>
        <w:t xml:space="preserve">18)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собственностью;</w:t>
      </w:r>
    </w:p>
    <w:p>
      <w:pPr>
        <w:spacing w:after="120"/>
        <w:ind w:firstLine="425"/>
        <w:jc w:val="both"/>
      </w:pPr>
      <w:r>
        <w:rPr>
          <w:rFonts w:ascii="Arial" w:cs="Arial" w:eastAsia="Arial" w:hAnsi="Arial"/>
          <w:sz w:val="24"/>
          <w:szCs w:val="24"/>
        </w:rPr>
        <w:t xml:space="preserve">19) утверждение правил благоустройства, торговли, размещения наружной рекламы и информации на территории города;</w:t>
      </w:r>
    </w:p>
    <w:p>
      <w:pPr>
        <w:spacing w:after="120"/>
        <w:ind w:firstLine="425"/>
        <w:jc w:val="both"/>
      </w:pPr>
      <w:r>
        <w:rPr>
          <w:rFonts w:ascii="Arial" w:cs="Arial" w:eastAsia="Arial" w:hAnsi="Arial"/>
          <w:sz w:val="24"/>
          <w:szCs w:val="24"/>
        </w:rPr>
        <w:t xml:space="preserve">20) утверждение правил содержания домашних животных и выпаса скота на территории города;</w:t>
      </w:r>
    </w:p>
    <w:p>
      <w:pPr>
        <w:spacing w:after="120"/>
        <w:ind w:firstLine="425"/>
        <w:jc w:val="both"/>
      </w:pPr>
      <w:r>
        <w:rPr>
          <w:rFonts w:ascii="Arial" w:cs="Arial" w:eastAsia="Arial" w:hAnsi="Arial"/>
          <w:sz w:val="24"/>
          <w:szCs w:val="24"/>
        </w:rPr>
        <w:t xml:space="preserve">21) о сотрудничестве с отечественными и зарубежными органами местного самоуправления;</w:t>
      </w:r>
    </w:p>
    <w:p>
      <w:pPr>
        <w:spacing w:after="120"/>
        <w:ind w:firstLine="425"/>
        <w:jc w:val="both"/>
      </w:pPr>
      <w:r>
        <w:rPr>
          <w:rFonts w:ascii="Arial" w:cs="Arial" w:eastAsia="Arial" w:hAnsi="Arial"/>
          <w:sz w:val="24"/>
          <w:szCs w:val="24"/>
        </w:rPr>
        <w:t xml:space="preserve">22) об организации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120"/>
        <w:ind w:firstLine="425"/>
        <w:jc w:val="both"/>
      </w:pPr>
      <w:r>
        <w:rPr>
          <w:rFonts w:ascii="Arial" w:cs="Arial" w:eastAsia="Arial" w:hAnsi="Arial"/>
          <w:sz w:val="24"/>
          <w:szCs w:val="24"/>
        </w:rPr>
        <w:t xml:space="preserve">23) о сохранении и развитии исторических и культурных традиций местного сообщества города Бишкек, развитии муниципальных учреждений культуры;</w:t>
      </w:r>
    </w:p>
    <w:p>
      <w:pPr>
        <w:spacing w:after="120"/>
        <w:ind w:firstLine="425"/>
        <w:jc w:val="both"/>
      </w:pPr>
      <w:r>
        <w:rPr>
          <w:rFonts w:ascii="Arial" w:cs="Arial" w:eastAsia="Arial" w:hAnsi="Arial"/>
          <w:sz w:val="24"/>
          <w:szCs w:val="24"/>
        </w:rPr>
        <w:t xml:space="preserve">24) об организации мероприятий по охране окружающей среды и контролю за санитарной очисткой, соблюдением чистоты и порядка на территории города;</w:t>
      </w:r>
    </w:p>
    <w:p>
      <w:pPr>
        <w:spacing w:after="120"/>
        <w:ind w:firstLine="425"/>
        <w:jc w:val="both"/>
      </w:pPr>
      <w:r>
        <w:rPr>
          <w:rFonts w:ascii="Arial" w:cs="Arial" w:eastAsia="Arial" w:hAnsi="Arial"/>
          <w:sz w:val="24"/>
          <w:szCs w:val="24"/>
        </w:rPr>
        <w:t xml:space="preserve">25) о строительстве социально-культурных, жилых и бытовых муниципальных объектов;</w:t>
      </w:r>
    </w:p>
    <w:p>
      <w:pPr>
        <w:spacing w:after="120"/>
        <w:ind w:firstLine="425"/>
        <w:jc w:val="both"/>
      </w:pPr>
      <w:r>
        <w:rPr>
          <w:rFonts w:ascii="Arial" w:cs="Arial" w:eastAsia="Arial" w:hAnsi="Arial"/>
          <w:sz w:val="24"/>
          <w:szCs w:val="24"/>
        </w:rPr>
        <w:t xml:space="preserve">26) об утверждении тарифов за использование холодной воды, канализации, теплоснабжения, а также за сбор, вывоз и уничтожение твердых бытовых отходов в соответствии с законодательством КР;</w:t>
      </w:r>
    </w:p>
    <w:p>
      <w:pPr>
        <w:spacing w:after="120"/>
        <w:ind w:firstLine="425"/>
        <w:jc w:val="both"/>
      </w:pPr>
      <w:r>
        <w:rPr>
          <w:rFonts w:ascii="Arial" w:cs="Arial" w:eastAsia="Arial" w:hAnsi="Arial"/>
          <w:sz w:val="24"/>
          <w:szCs w:val="24"/>
        </w:rPr>
        <w:t xml:space="preserve">27) утверждении тарифов на содержание и техническое обслуживание лифтов и лифтового оборудования;</w:t>
      </w:r>
    </w:p>
    <w:p>
      <w:pPr>
        <w:spacing w:after="120"/>
        <w:ind w:firstLine="425"/>
        <w:jc w:val="both"/>
      </w:pPr>
      <w:r>
        <w:rPr>
          <w:rFonts w:ascii="Arial" w:cs="Arial" w:eastAsia="Arial" w:hAnsi="Arial"/>
          <w:sz w:val="24"/>
          <w:szCs w:val="24"/>
        </w:rPr>
        <w:t xml:space="preserve">28) установление порядка содержания ирригационных сетей, домовых и придомовых участков;</w:t>
      </w:r>
    </w:p>
    <w:p>
      <w:pPr>
        <w:spacing w:after="120"/>
        <w:ind w:firstLine="425"/>
        <w:jc w:val="both"/>
      </w:pPr>
      <w:r>
        <w:rPr>
          <w:rFonts w:ascii="Arial" w:cs="Arial" w:eastAsia="Arial" w:hAnsi="Arial"/>
          <w:sz w:val="24"/>
          <w:szCs w:val="24"/>
        </w:rPr>
        <w:t xml:space="preserve">29) организации теплоснабжения;</w:t>
      </w:r>
    </w:p>
    <w:p>
      <w:pPr>
        <w:spacing w:after="120"/>
        <w:ind w:firstLine="425"/>
        <w:jc w:val="both"/>
      </w:pPr>
      <w:r>
        <w:rPr>
          <w:rFonts w:ascii="Arial" w:cs="Arial" w:eastAsia="Arial" w:hAnsi="Arial"/>
          <w:sz w:val="24"/>
          <w:szCs w:val="24"/>
        </w:rPr>
        <w:t xml:space="preserve">30) определение тарифной и льготной политики при предоставлении муниципальных услуг населению;</w:t>
      </w:r>
    </w:p>
    <w:p>
      <w:pPr>
        <w:spacing w:after="120"/>
        <w:ind w:firstLine="425"/>
        <w:jc w:val="both"/>
      </w:pPr>
      <w:r>
        <w:rPr>
          <w:rFonts w:ascii="Arial" w:cs="Arial" w:eastAsia="Arial" w:hAnsi="Arial"/>
          <w:sz w:val="24"/>
          <w:szCs w:val="24"/>
        </w:rPr>
        <w:t xml:space="preserve">31) организации въезда иногороднего транспорта в город Бишкек и регулировании деятельности легковых автомобилей такси, грузовых перевозок и специального транспорта;</w:t>
      </w:r>
    </w:p>
    <w:p>
      <w:pPr>
        <w:spacing w:after="120"/>
        <w:ind w:firstLine="425"/>
        <w:jc w:val="both"/>
      </w:pPr>
      <w:r>
        <w:rPr>
          <w:rFonts w:ascii="Arial" w:cs="Arial" w:eastAsia="Arial" w:hAnsi="Arial"/>
          <w:sz w:val="24"/>
          <w:szCs w:val="24"/>
        </w:rPr>
        <w:t xml:space="preserve">32) установление порядка сдачи в аренду земель, находящихся в муниципальной собственности в соответствии с законодательством КР;</w:t>
      </w:r>
    </w:p>
    <w:p>
      <w:pPr>
        <w:spacing w:after="120"/>
        <w:ind w:firstLine="425"/>
        <w:jc w:val="both"/>
      </w:pPr>
      <w:r>
        <w:rPr>
          <w:rFonts w:ascii="Arial" w:cs="Arial" w:eastAsia="Arial" w:hAnsi="Arial"/>
          <w:sz w:val="24"/>
          <w:szCs w:val="24"/>
        </w:rPr>
        <w:t xml:space="preserve">33) контроль за исполнением своих решений;</w:t>
      </w:r>
    </w:p>
    <w:p>
      <w:pPr>
        <w:spacing w:after="120"/>
        <w:ind w:firstLine="425"/>
        <w:jc w:val="both"/>
      </w:pPr>
      <w:r>
        <w:rPr>
          <w:rFonts w:ascii="Arial" w:cs="Arial" w:eastAsia="Arial" w:hAnsi="Arial"/>
          <w:sz w:val="24"/>
          <w:szCs w:val="24"/>
        </w:rPr>
        <w:t xml:space="preserve">34) решение других вопросов в соответствии с Уставом города Бишкек и законодательством КР;</w:t>
      </w:r>
    </w:p>
    <w:p>
      <w:pPr>
        <w:spacing w:after="120"/>
        <w:ind w:firstLine="425"/>
        <w:jc w:val="both"/>
      </w:pPr>
      <w:r>
        <w:rPr>
          <w:rFonts w:ascii="Arial" w:cs="Arial" w:eastAsia="Arial" w:hAnsi="Arial"/>
          <w:sz w:val="24"/>
          <w:szCs w:val="24"/>
        </w:rPr>
        <w:t xml:space="preserve">35) стратегическое планирование и обеспечение комплексного социально-экономического развития города Бишкек с учетом возложенной на него функции столицы, создание условий для развития городской экономики;</w:t>
      </w:r>
    </w:p>
    <w:p>
      <w:pPr>
        <w:spacing w:after="120"/>
        <w:ind w:firstLine="425"/>
        <w:jc w:val="both"/>
      </w:pPr>
      <w:r>
        <w:rPr>
          <w:rFonts w:ascii="Arial" w:cs="Arial" w:eastAsia="Arial" w:hAnsi="Arial"/>
          <w:sz w:val="24"/>
          <w:szCs w:val="24"/>
        </w:rPr>
        <w:t xml:space="preserve">36) 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120"/>
        <w:ind w:firstLine="425"/>
        <w:jc w:val="both"/>
      </w:pPr>
      <w:r>
        <w:rPr>
          <w:rFonts w:ascii="Arial" w:cs="Arial" w:eastAsia="Arial" w:hAnsi="Arial"/>
          <w:sz w:val="24"/>
          <w:szCs w:val="24"/>
        </w:rPr>
        <w:t xml:space="preserve">37) 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120"/>
        <w:ind w:firstLine="425"/>
        <w:jc w:val="both"/>
      </w:pPr>
      <w:r>
        <w:rPr>
          <w:rFonts w:ascii="Arial" w:cs="Arial" w:eastAsia="Arial" w:hAnsi="Arial"/>
          <w:sz w:val="24"/>
          <w:szCs w:val="24"/>
        </w:rPr>
        <w:t xml:space="preserve">38) заслушивание информации и отчета заместителей мэра, руководителей территориальных органов местного самоуправления, руководителей муниципальных организаций и учреждений, обеспечивающих жизнедеятельность города;</w:t>
      </w:r>
    </w:p>
    <w:p>
      <w:pPr>
        <w:spacing w:after="120"/>
        <w:ind w:firstLine="425"/>
        <w:jc w:val="both"/>
      </w:pPr>
      <w:r>
        <w:rPr>
          <w:rFonts w:ascii="Arial" w:cs="Arial" w:eastAsia="Arial" w:hAnsi="Arial"/>
          <w:sz w:val="24"/>
          <w:szCs w:val="24"/>
        </w:rPr>
        <w:t xml:space="preserve">39) рассмотрение вопроса о соответствии занимаемой должности мэра города Бишкек ввиду неисполнения бюджета, программ социально-экономического развития территории и социальной защиты населения и других вопросов, входящих в его компетенцию;</w:t>
      </w:r>
    </w:p>
    <w:p>
      <w:pPr>
        <w:spacing w:after="120"/>
        <w:ind w:firstLine="425"/>
        <w:jc w:val="both"/>
      </w:pPr>
      <w:r>
        <w:rPr>
          <w:rFonts w:ascii="Arial" w:cs="Arial" w:eastAsia="Arial" w:hAnsi="Arial"/>
          <w:sz w:val="24"/>
          <w:szCs w:val="24"/>
        </w:rPr>
        <w:t xml:space="preserve">40) установление ограничений по времени и месту продажи алкогольных напитков и табачных изделий, вплоть до запрета;</w:t>
      </w:r>
    </w:p>
    <w:p>
      <w:pPr>
        <w:spacing w:after="120"/>
        <w:ind w:firstLine="425"/>
        <w:jc w:val="both"/>
      </w:pPr>
      <w:r>
        <w:rPr>
          <w:rFonts w:ascii="Arial" w:cs="Arial" w:eastAsia="Arial" w:hAnsi="Arial"/>
          <w:sz w:val="24"/>
          <w:szCs w:val="24"/>
        </w:rPr>
        <w:t xml:space="preserve">41) утверждение правил проведения ритуальных услуг и мероприятий.</w:t>
      </w:r>
    </w:p>
    <w:p>
      <w:pPr>
        <w:spacing w:after="120"/>
        <w:ind w:firstLine="425"/>
        <w:jc w:val="both"/>
      </w:pPr>
      <w:r>
        <w:rPr>
          <w:rFonts w:ascii="Arial" w:cs="Arial" w:eastAsia="Arial" w:hAnsi="Arial"/>
          <w:sz w:val="24"/>
          <w:szCs w:val="24"/>
        </w:rPr>
        <w:t xml:space="preserve">Решение вопросов, не отнесенных законодательством КР, к вопросам местного значения и не входящим в компетенцию государственных органов.</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kg5ki9qm1uyczfhd_uzjx">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107. Городской кенеш может принять решение о проведении закрытой сессии в случаях, если рассматриваемый вопрос относится в соответствии с законодательством КР к государственной тайне.</w:t>
      </w:r>
    </w:p>
    <w:p>
      <w:pPr>
        <w:spacing w:after="120"/>
        <w:ind w:firstLine="397"/>
        <w:jc w:val="both"/>
      </w:pPr>
      <w:r>
        <w:rPr>
          <w:rFonts w:ascii="Arial" w:cs="Arial" w:eastAsia="Arial" w:hAnsi="Arial"/>
          <w:sz w:val="24"/>
          <w:szCs w:val="24"/>
        </w:rPr>
        <w:t xml:space="preserve">108. Закрытые сессии городского кенеша проводятся в порядке, установленном настоящим Регламентом и законодательством Кыргызской Республики.</w:t>
      </w:r>
    </w:p>
    <w:p>
      <w:pPr>
        <w:spacing w:after="120"/>
        <w:ind w:firstLine="397"/>
        <w:jc w:val="both"/>
      </w:pPr>
      <w:r>
        <w:rPr>
          <w:rFonts w:ascii="Arial" w:cs="Arial" w:eastAsia="Arial" w:hAnsi="Arial"/>
          <w:sz w:val="24"/>
          <w:szCs w:val="24"/>
        </w:rPr>
        <w:t xml:space="preserve">109. Дополнительные материалы на сессии городского кенеша раздаются при наличии визы председателя городского кенеша.</w:t>
      </w:r>
    </w:p>
    <w:p>
      <w:pPr>
        <w:spacing w:after="120"/>
        <w:ind w:firstLine="397"/>
        <w:jc w:val="both"/>
      </w:pPr>
      <w:r>
        <w:rPr>
          <w:rFonts w:ascii="Arial" w:cs="Arial" w:eastAsia="Arial" w:hAnsi="Arial"/>
          <w:sz w:val="24"/>
          <w:szCs w:val="24"/>
        </w:rPr>
        <w:t xml:space="preserve">110. Число присутствующих на сессии депутатов городского кенеша определяется только по результатам табельной регистрации.</w:t>
      </w:r>
    </w:p>
    <w:p>
      <w:pPr>
        <w:spacing w:after="120"/>
        <w:ind w:firstLine="397"/>
        <w:jc w:val="both"/>
      </w:pPr>
      <w:r>
        <w:rPr>
          <w:rFonts w:ascii="Arial" w:cs="Arial" w:eastAsia="Arial" w:hAnsi="Arial"/>
          <w:sz w:val="24"/>
          <w:szCs w:val="24"/>
        </w:rPr>
        <w:t xml:space="preserve">Табельная регистрация депутатов начинается перед каждой сессией и проводится до ее окончания с указанием времени регистрации.</w:t>
      </w:r>
    </w:p>
    <w:p>
      <w:pPr>
        <w:spacing w:after="120"/>
        <w:ind w:firstLine="397"/>
        <w:jc w:val="both"/>
      </w:pPr>
      <w:r>
        <w:rPr>
          <w:rFonts w:ascii="Arial" w:cs="Arial" w:eastAsia="Arial" w:hAnsi="Arial"/>
          <w:sz w:val="24"/>
          <w:szCs w:val="24"/>
        </w:rPr>
        <w:t xml:space="preserve">Листы табельной регистрации депутатов хранятся </w:t>
      </w:r>
      <w:r>
        <w:rPr>
          <w:rFonts w:ascii="Arial" w:cs="Arial" w:eastAsia="Arial" w:hAnsi="Arial"/>
          <w:sz w:val="24"/>
          <w:szCs w:val="24"/>
        </w:rPr>
        <w:t xml:space="preserve">в отделе организационной работы и контроля</w:t>
      </w:r>
      <w:r>
        <w:rPr>
          <w:rFonts w:ascii="Arial" w:cs="Arial" w:eastAsia="Arial" w:hAnsi="Arial"/>
          <w:sz w:val="24"/>
          <w:szCs w:val="24"/>
        </w:rPr>
        <w:t xml:space="preserve"> аппарата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jcproojne3fuyiuvqh94z">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111. Если не зарегистрировавшийся на сессии городского кенеша депутат выступает или принимает участие в поименном голосовании, то он считается зарегистрированным с отметкой об этом в табеле регистрации.</w:t>
      </w:r>
    </w:p>
    <w:p>
      <w:pPr>
        <w:spacing w:after="120"/>
        <w:ind w:firstLine="397"/>
        <w:jc w:val="both"/>
      </w:pPr>
      <w:r>
        <w:rPr>
          <w:rFonts w:ascii="Arial" w:cs="Arial" w:eastAsia="Arial" w:hAnsi="Arial"/>
          <w:sz w:val="24"/>
          <w:szCs w:val="24"/>
        </w:rPr>
        <w:t xml:space="preserve">Депутат не вправе требовать отмены своей регистрации.</w:t>
      </w:r>
    </w:p>
    <w:p>
      <w:pPr>
        <w:spacing w:after="120"/>
        <w:ind w:firstLine="397"/>
        <w:jc w:val="both"/>
      </w:pPr>
      <w:r>
        <w:rPr>
          <w:rFonts w:ascii="Arial" w:cs="Arial" w:eastAsia="Arial" w:hAnsi="Arial"/>
          <w:sz w:val="24"/>
          <w:szCs w:val="24"/>
        </w:rPr>
        <w:t xml:space="preserve">112. Список депутатов, зарегистрированных на сессии, передается председательствующему на сессии.</w:t>
      </w:r>
    </w:p>
    <w:p>
      <w:pPr>
        <w:spacing w:after="120"/>
        <w:ind w:firstLine="425"/>
        <w:jc w:val="both"/>
      </w:pPr>
      <w:r>
        <w:rPr>
          <w:rFonts w:ascii="Arial" w:cs="Arial" w:eastAsia="Arial" w:hAnsi="Arial"/>
          <w:sz w:val="24"/>
          <w:szCs w:val="24"/>
        </w:rPr>
        <w:t xml:space="preserve">113. Уважительными причинами отсутствия депутата на сессии городского кенеша являются:</w:t>
      </w:r>
    </w:p>
    <w:p>
      <w:pPr>
        <w:spacing w:after="120"/>
        <w:ind w:firstLine="425"/>
        <w:jc w:val="both"/>
      </w:pPr>
      <w:r>
        <w:rPr>
          <w:rFonts w:ascii="Arial" w:cs="Arial" w:eastAsia="Arial" w:hAnsi="Arial"/>
          <w:sz w:val="24"/>
          <w:szCs w:val="24"/>
        </w:rPr>
        <w:t xml:space="preserve">1) временная нетрудоспособность;</w:t>
      </w:r>
    </w:p>
    <w:p>
      <w:pPr>
        <w:spacing w:after="120"/>
        <w:ind w:firstLine="425"/>
        <w:jc w:val="both"/>
      </w:pPr>
      <w:r>
        <w:rPr>
          <w:rFonts w:ascii="Arial" w:cs="Arial" w:eastAsia="Arial" w:hAnsi="Arial"/>
          <w:sz w:val="24"/>
          <w:szCs w:val="24"/>
        </w:rPr>
        <w:t xml:space="preserve">2) отпуск по беременности и родам, в связи с усыновлением ребенка;</w:t>
      </w:r>
    </w:p>
    <w:p>
      <w:pPr>
        <w:spacing w:after="120"/>
        <w:ind w:firstLine="425"/>
        <w:jc w:val="both"/>
      </w:pPr>
      <w:r>
        <w:rPr>
          <w:rFonts w:ascii="Arial" w:cs="Arial" w:eastAsia="Arial" w:hAnsi="Arial"/>
          <w:sz w:val="24"/>
          <w:szCs w:val="24"/>
        </w:rPr>
        <w:t xml:space="preserve">3) отсутствие по семейным обстоятельствам (в случаях регистрации брака, рождения ребенка, по уходу за ребенком, смерти близких родственников), учебный отпуск, нахождение в командировке по основному месту работы, участие по письменному приглашению в государственных церемониях и официальных приемах, семинарах, конференциях и других мероприятиях с разрешения руководства соответствующего местного кенеша;</w:t>
      </w:r>
    </w:p>
    <w:p>
      <w:pPr>
        <w:spacing w:after="120"/>
        <w:ind w:firstLine="425"/>
        <w:jc w:val="both"/>
      </w:pPr>
      <w:r>
        <w:rPr>
          <w:rFonts w:ascii="Arial" w:cs="Arial" w:eastAsia="Arial" w:hAnsi="Arial"/>
          <w:sz w:val="24"/>
          <w:szCs w:val="24"/>
        </w:rPr>
        <w:t xml:space="preserve">4) транспортные препятствия и другие форс-мажорные обстоятельства, подтвержденные соответствующими документами.</w:t>
      </w:r>
    </w:p>
    <w:p>
      <w:pPr>
        <w:spacing w:after="120"/>
        <w:ind w:firstLine="425"/>
        <w:jc w:val="both"/>
      </w:pPr>
      <w:r>
        <w:rPr>
          <w:rFonts w:ascii="Arial" w:cs="Arial" w:eastAsia="Arial" w:hAnsi="Arial"/>
          <w:sz w:val="24"/>
          <w:szCs w:val="24"/>
        </w:rPr>
        <w:t xml:space="preserve">Депутат направляет письменное заявление на имя председателя городского кенеша о невозможности присутствовать на сессии.</w:t>
      </w:r>
    </w:p>
    <w:p>
      <w:pPr>
        <w:spacing w:after="120"/>
        <w:ind w:firstLine="425"/>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tupt2jknebhxtcwcipwth">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 </w:t>
      </w:r>
      <w:hyperlink w:history="1" r:id="rIdvvcxegkn-4lco-srvqayp">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114. По решению сессии городского кенеша список депутатов, отсутствовавших без уважительной причины более чем на четырех сессиях в течение одного года, публикуется в средствах массовой информации.</w:t>
      </w:r>
    </w:p>
    <w:p>
      <w:pPr>
        <w:spacing w:after="120"/>
        <w:ind w:firstLine="425"/>
        <w:jc w:val="both"/>
      </w:pPr>
      <w:r>
        <w:rPr>
          <w:rFonts w:ascii="Arial" w:cs="Arial" w:eastAsia="Arial" w:hAnsi="Arial"/>
          <w:sz w:val="24"/>
          <w:szCs w:val="24"/>
        </w:rPr>
        <w:t xml:space="preserve">Сессия городского кенеша принимает решение о досрочном прекращении депутатских полномочий большинством от общего числа депутатов в случаях:</w:t>
      </w:r>
    </w:p>
    <w:p>
      <w:pPr>
        <w:spacing w:after="120"/>
        <w:ind w:firstLine="425"/>
        <w:jc w:val="both"/>
      </w:pPr>
      <w:r>
        <w:rPr>
          <w:rFonts w:ascii="Arial" w:cs="Arial" w:eastAsia="Arial" w:hAnsi="Arial"/>
          <w:sz w:val="24"/>
          <w:szCs w:val="24"/>
        </w:rPr>
        <w:t xml:space="preserve">1) перехода на работу или не оставление им работы, не совместимой с выполнением депутатских полномочий;</w:t>
      </w:r>
    </w:p>
    <w:p>
      <w:pPr>
        <w:spacing w:after="120"/>
        <w:ind w:firstLine="425"/>
        <w:jc w:val="both"/>
      </w:pPr>
      <w:r>
        <w:rPr>
          <w:rFonts w:ascii="Arial" w:cs="Arial" w:eastAsia="Arial" w:hAnsi="Arial"/>
          <w:sz w:val="24"/>
          <w:szCs w:val="24"/>
        </w:rPr>
        <w:t xml:space="preserve">2) избрания его депутатом другого кенеша;</w:t>
      </w:r>
    </w:p>
    <w:p>
      <w:pPr>
        <w:spacing w:after="120"/>
        <w:ind w:firstLine="425"/>
        <w:jc w:val="both"/>
      </w:pPr>
      <w:r>
        <w:rPr>
          <w:rFonts w:ascii="Arial" w:cs="Arial" w:eastAsia="Arial" w:hAnsi="Arial"/>
          <w:sz w:val="24"/>
          <w:szCs w:val="24"/>
        </w:rPr>
        <w:t xml:space="preserve">3) прекращения членства депутата в местном сообществе соответствующей административно-территориальной единицы;</w:t>
      </w:r>
    </w:p>
    <w:p>
      <w:pPr>
        <w:spacing w:after="120"/>
        <w:ind w:firstLine="425"/>
        <w:jc w:val="both"/>
      </w:pPr>
      <w:r>
        <w:rPr>
          <w:rFonts w:ascii="Arial" w:cs="Arial" w:eastAsia="Arial" w:hAnsi="Arial"/>
          <w:sz w:val="24"/>
          <w:szCs w:val="24"/>
        </w:rPr>
        <w:t xml:space="preserve">4) отсутствия на заседаниях местного кенеша без уважительных причин более четырех раз в течение одного года.</w:t>
      </w:r>
    </w:p>
    <w:p>
      <w:pPr>
        <w:spacing w:after="120"/>
        <w:ind w:firstLine="425"/>
        <w:jc w:val="both"/>
      </w:pPr>
      <w:r>
        <w:rPr>
          <w:rFonts w:ascii="Arial" w:cs="Arial" w:eastAsia="Arial" w:hAnsi="Arial"/>
          <w:sz w:val="24"/>
          <w:szCs w:val="24"/>
        </w:rPr>
        <w:t xml:space="preserve">Решение направляется в соответствующую территориальную избирательную комиссию не позднее 3 дней после принятия.</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aryi4_dtoz4jxle4r_rnt">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  </w:t>
      </w:r>
      <w:hyperlink w:history="1" r:id="rIdaktinwopwjr_tcpdbs0ww">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115. Сессия городского кенеша принимает протокольное решение о создании рабочих органов (секретариат, счетная комиссия, а при необходимости - другие комиссии).</w:t>
      </w:r>
    </w:p>
    <w:p>
      <w:pPr>
        <w:spacing w:after="120"/>
        <w:ind w:firstLine="397"/>
        <w:jc w:val="both"/>
      </w:pPr>
      <w:r>
        <w:rPr>
          <w:rFonts w:ascii="Arial" w:cs="Arial" w:eastAsia="Arial" w:hAnsi="Arial"/>
          <w:sz w:val="24"/>
          <w:szCs w:val="24"/>
        </w:rPr>
        <w:t xml:space="preserve">116.</w:t>
      </w:r>
      <w:r>
        <w:rPr>
          <w:rFonts w:ascii="Arial" w:cs="Arial" w:eastAsia="Arial" w:hAnsi="Arial"/>
          <w:sz w:val="24"/>
          <w:szCs w:val="24"/>
        </w:rPr>
        <w:t xml:space="preserve"> Через каждые полтора часа работы сессии городского кенеша объявляется перерыв на 20 минут. Перерыв на обед - 1 час.</w:t>
      </w:r>
    </w:p>
    <w:p>
      <w:pPr>
        <w:spacing w:after="120"/>
        <w:ind w:firstLine="397"/>
        <w:jc w:val="both"/>
      </w:pPr>
      <w:r>
        <w:rPr>
          <w:rFonts w:ascii="Arial" w:cs="Arial" w:eastAsia="Arial" w:hAnsi="Arial"/>
          <w:sz w:val="24"/>
          <w:szCs w:val="24"/>
        </w:rPr>
        <w:t xml:space="preserve">По решению сессии городского кенеша может быть установлено иное время работы сессии.</w:t>
      </w:r>
    </w:p>
    <w:p>
      <w:pPr>
        <w:spacing w:after="120"/>
        <w:ind w:firstLine="397"/>
        <w:jc w:val="both"/>
      </w:pPr>
      <w:r>
        <w:rPr>
          <w:rFonts w:ascii="Arial" w:cs="Arial" w:eastAsia="Arial" w:hAnsi="Arial"/>
          <w:sz w:val="24"/>
          <w:szCs w:val="24"/>
        </w:rPr>
        <w:t xml:space="preserve">Протокольным решением сессии городского кенеша время ее работы может быть продлено.</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(В редакции постановлений Бишкекского горкенеша от 7</w:t>
      </w:r>
      <w:hyperlink w:history="1" r:id="rIdzahrfh0h1gmlmgjef3cq0">
        <w:r>
          <w:rPr>
            <w:rFonts w:ascii="Arial" w:cs="Arial" w:eastAsia="Arial" w:hAnsi="Arial"/>
            <w:i/>
            <w:iCs/>
            <w:color w:val="1D4ED8"/>
            <w:sz w:val="24"/>
            <w:szCs w:val="24"/>
            <w:u w:val="single"/>
          </w:rPr>
          <w:t xml:space="preserve">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117. Продолжительность выступлений составляет:</w:t>
      </w:r>
    </w:p>
    <w:p>
      <w:pPr>
        <w:spacing w:after="120"/>
        <w:ind w:firstLine="397"/>
        <w:jc w:val="both"/>
      </w:pPr>
      <w:r>
        <w:rPr>
          <w:rFonts w:ascii="Arial" w:cs="Arial" w:eastAsia="Arial" w:hAnsi="Arial"/>
          <w:sz w:val="24"/>
          <w:szCs w:val="24"/>
        </w:rPr>
        <w:t xml:space="preserve">докладчика с докладами - до 20 минут;</w:t>
      </w:r>
    </w:p>
    <w:p>
      <w:pPr>
        <w:spacing w:after="120"/>
        <w:ind w:firstLine="397"/>
        <w:jc w:val="both"/>
      </w:pPr>
      <w:r>
        <w:rPr>
          <w:rFonts w:ascii="Arial" w:cs="Arial" w:eastAsia="Arial" w:hAnsi="Arial"/>
          <w:sz w:val="24"/>
          <w:szCs w:val="24"/>
        </w:rPr>
        <w:t xml:space="preserve">содокладчика - до 10 минут;</w:t>
      </w:r>
    </w:p>
    <w:p>
      <w:pPr>
        <w:spacing w:after="120"/>
        <w:ind w:firstLine="397"/>
        <w:jc w:val="both"/>
      </w:pPr>
      <w:r>
        <w:rPr>
          <w:rFonts w:ascii="Arial" w:cs="Arial" w:eastAsia="Arial" w:hAnsi="Arial"/>
          <w:sz w:val="24"/>
          <w:szCs w:val="24"/>
        </w:rPr>
        <w:t xml:space="preserve">на вопросы докладчику и содокладчикам - до 4 минут;</w:t>
      </w:r>
    </w:p>
    <w:p>
      <w:pPr>
        <w:spacing w:after="120"/>
        <w:ind w:firstLine="397"/>
        <w:jc w:val="both"/>
      </w:pPr>
      <w:r>
        <w:rPr>
          <w:rFonts w:ascii="Arial" w:cs="Arial" w:eastAsia="Arial" w:hAnsi="Arial"/>
          <w:sz w:val="24"/>
          <w:szCs w:val="24"/>
        </w:rPr>
        <w:t xml:space="preserve">в случае, если депутат не успел задать вопросы, ему дополнительно предоставляется до 10 секунд для завершения вопросов;</w:t>
      </w:r>
    </w:p>
    <w:p>
      <w:pPr>
        <w:spacing w:after="120"/>
        <w:ind w:firstLine="397"/>
        <w:jc w:val="both"/>
      </w:pPr>
      <w:r>
        <w:rPr>
          <w:rFonts w:ascii="Arial" w:cs="Arial" w:eastAsia="Arial" w:hAnsi="Arial"/>
          <w:sz w:val="24"/>
          <w:szCs w:val="24"/>
        </w:rPr>
        <w:t xml:space="preserve">по просьбе депутата председательствующий предоставляет ему время на вопросы - до 1 минуты;</w:t>
      </w:r>
    </w:p>
    <w:p>
      <w:pPr>
        <w:spacing w:after="120"/>
        <w:ind w:firstLine="397"/>
        <w:jc w:val="both"/>
      </w:pPr>
      <w:r>
        <w:rPr>
          <w:rFonts w:ascii="Arial" w:cs="Arial" w:eastAsia="Arial" w:hAnsi="Arial"/>
          <w:sz w:val="24"/>
          <w:szCs w:val="24"/>
        </w:rPr>
        <w:t xml:space="preserve">для выражения позиции фракции по рассматриваемому вопросу лидеру или заместителю лидера фракции предоставляется - до 2 минут;</w:t>
      </w:r>
    </w:p>
    <w:p>
      <w:pPr>
        <w:spacing w:after="120"/>
        <w:ind w:firstLine="397"/>
        <w:jc w:val="both"/>
      </w:pPr>
      <w:r>
        <w:rPr>
          <w:rFonts w:ascii="Arial" w:cs="Arial" w:eastAsia="Arial" w:hAnsi="Arial"/>
          <w:sz w:val="24"/>
          <w:szCs w:val="24"/>
        </w:rPr>
        <w:t xml:space="preserve">на внесение предложений по проектам постановлений предоставляется - до 2 минут;</w:t>
      </w:r>
    </w:p>
    <w:p>
      <w:pPr>
        <w:spacing w:after="120"/>
        <w:ind w:firstLine="397"/>
        <w:jc w:val="both"/>
      </w:pPr>
      <w:r>
        <w:rPr>
          <w:rFonts w:ascii="Arial" w:cs="Arial" w:eastAsia="Arial" w:hAnsi="Arial"/>
          <w:sz w:val="24"/>
          <w:szCs w:val="24"/>
        </w:rPr>
        <w:t xml:space="preserve">на выступления по мотивам голосования - до 1 минуты.</w:t>
      </w:r>
    </w:p>
    <w:p>
      <w:pPr>
        <w:spacing w:after="120"/>
        <w:ind w:firstLine="397"/>
        <w:jc w:val="both"/>
      </w:pPr>
      <w:r>
        <w:rPr>
          <w:rFonts w:ascii="Arial" w:cs="Arial" w:eastAsia="Arial" w:hAnsi="Arial"/>
          <w:sz w:val="24"/>
          <w:szCs w:val="24"/>
        </w:rPr>
        <w:t xml:space="preserve">На процедуру голосования отводится:</w:t>
      </w:r>
    </w:p>
    <w:p>
      <w:pPr>
        <w:spacing w:after="120"/>
        <w:ind w:firstLine="397"/>
        <w:jc w:val="both"/>
      </w:pPr>
      <w:r>
        <w:rPr>
          <w:rFonts w:ascii="Arial" w:cs="Arial" w:eastAsia="Arial" w:hAnsi="Arial"/>
          <w:sz w:val="24"/>
          <w:szCs w:val="24"/>
        </w:rPr>
        <w:t xml:space="preserve">за основу - 15 секунд;</w:t>
      </w:r>
    </w:p>
    <w:p>
      <w:pPr>
        <w:spacing w:after="120"/>
        <w:ind w:firstLine="397"/>
        <w:jc w:val="both"/>
      </w:pPr>
      <w:r>
        <w:rPr>
          <w:rFonts w:ascii="Arial" w:cs="Arial" w:eastAsia="Arial" w:hAnsi="Arial"/>
          <w:sz w:val="24"/>
          <w:szCs w:val="24"/>
        </w:rPr>
        <w:t xml:space="preserve">в целом - 15 секунд.</w:t>
      </w:r>
    </w:p>
    <w:p>
      <w:pPr>
        <w:spacing w:after="120"/>
        <w:ind w:firstLine="397"/>
        <w:jc w:val="both"/>
      </w:pPr>
      <w:r>
        <w:rPr>
          <w:rFonts w:ascii="Arial" w:cs="Arial" w:eastAsia="Arial" w:hAnsi="Arial"/>
          <w:sz w:val="24"/>
          <w:szCs w:val="24"/>
        </w:rPr>
        <w:t xml:space="preserve">Время выступления председателя и заместителей председателя городского кенеша не ограничивается.</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8cr0mmyg-9yjijfmvzcj8">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7myowhf1djebec0opkdjk">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 )</w:t>
      </w:r>
    </w:p>
    <w:p>
      <w:pPr>
        <w:spacing w:after="120"/>
        <w:ind w:firstLine="397"/>
        <w:jc w:val="both"/>
      </w:pPr>
      <w:r>
        <w:rPr>
          <w:rFonts w:ascii="Arial" w:cs="Arial" w:eastAsia="Arial" w:hAnsi="Arial"/>
          <w:sz w:val="24"/>
          <w:szCs w:val="24"/>
        </w:rPr>
        <w:t xml:space="preserve">118. По просьбе депутата, включенного в список выступающих, его время для выступления передается другому депутату с последующим исключением его из списка выступающих.</w:t>
      </w:r>
    </w:p>
    <w:p>
      <w:pPr>
        <w:spacing w:after="120"/>
        <w:ind w:firstLine="397"/>
        <w:jc w:val="both"/>
      </w:pPr>
      <w:r>
        <w:rPr>
          <w:rFonts w:ascii="Arial" w:cs="Arial" w:eastAsia="Arial" w:hAnsi="Arial"/>
          <w:sz w:val="24"/>
          <w:szCs w:val="24"/>
        </w:rPr>
        <w:t xml:space="preserve">При отсутствии депутата в зале заседания на момент его выступления, он автоматически исключается из списка, и очередь передается следующему депутату.</w:t>
      </w:r>
    </w:p>
    <w:p>
      <w:pPr>
        <w:spacing w:after="120"/>
        <w:ind w:firstLine="397"/>
        <w:jc w:val="both"/>
      </w:pPr>
      <w:r>
        <w:rPr>
          <w:rFonts w:ascii="Arial" w:cs="Arial" w:eastAsia="Arial" w:hAnsi="Arial"/>
          <w:sz w:val="24"/>
          <w:szCs w:val="24"/>
        </w:rPr>
        <w:t xml:space="preserve">Председатель постоянной комиссии по регламенту, этике, правовым вопросам и правопорядку имеет право выступить вне очереди, с сообщением о нарушении процедуры рассмотрения вопросов и голосования.</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8_aq6xx7psz5tt8mzq4a-">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119. Председательствующим на сессии (без голосования), а также протокольным решением городского кенеша может быть объявлен внеочередной перерыв в работе сессии до 30 минут.</w:t>
      </w:r>
    </w:p>
    <w:p>
      <w:pPr>
        <w:spacing w:after="120"/>
        <w:ind w:firstLine="397"/>
        <w:jc w:val="both"/>
      </w:pPr>
      <w:r>
        <w:rPr>
          <w:rFonts w:ascii="Arial" w:cs="Arial" w:eastAsia="Arial" w:hAnsi="Arial"/>
          <w:sz w:val="24"/>
          <w:szCs w:val="24"/>
        </w:rPr>
        <w:t xml:space="preserve">120. При возникновении беспорядка и невозможности его пресечь, председательствующий объявляет перерыв и покидает свое место.</w:t>
      </w:r>
    </w:p>
    <w:p>
      <w:pPr>
        <w:spacing w:after="120"/>
        <w:ind w:firstLine="397"/>
        <w:jc w:val="both"/>
      </w:pPr>
      <w:r>
        <w:rPr>
          <w:rFonts w:ascii="Arial" w:cs="Arial" w:eastAsia="Arial" w:hAnsi="Arial"/>
          <w:sz w:val="24"/>
          <w:szCs w:val="24"/>
        </w:rPr>
        <w:t xml:space="preserve">В этом случае сессия считается прерванной на 30 минут.</w:t>
      </w:r>
    </w:p>
    <w:p>
      <w:pPr>
        <w:spacing w:after="120"/>
        <w:ind w:firstLine="397"/>
        <w:jc w:val="both"/>
      </w:pPr>
      <w:r>
        <w:rPr>
          <w:rFonts w:ascii="Arial" w:cs="Arial" w:eastAsia="Arial" w:hAnsi="Arial"/>
          <w:sz w:val="24"/>
          <w:szCs w:val="24"/>
        </w:rPr>
        <w:t xml:space="preserve">Если после возобновления работы сессии беспорядок продолжается, председательствующий вправе объявить сессию закрытой.</w:t>
      </w:r>
    </w:p>
    <w:p>
      <w:pPr>
        <w:spacing w:after="120"/>
        <w:ind w:firstLine="397"/>
        <w:jc w:val="both"/>
      </w:pPr>
      <w:r>
        <w:rPr>
          <w:rFonts w:ascii="Arial" w:cs="Arial" w:eastAsia="Arial" w:hAnsi="Arial"/>
          <w:sz w:val="24"/>
          <w:szCs w:val="24"/>
        </w:rPr>
        <w:t xml:space="preserve">121. Сессию городского кенеша ведет председательствующий на сессии. Председательствующим на сессии является председатель городского кенеша. В его отсутствие на сессии председательствует заместитель председателя</w:t>
      </w:r>
      <w:r>
        <w:rPr>
          <w:rFonts w:ascii="Arial" w:cs="Arial" w:eastAsia="Arial" w:hAnsi="Arial"/>
          <w:sz w:val="24"/>
          <w:szCs w:val="24"/>
        </w:rPr>
        <w:t xml:space="preserve">, определяемый решением председателя городского кенеша.</w:t>
      </w:r>
    </w:p>
    <w:p>
      <w:pPr>
        <w:spacing w:after="120"/>
        <w:ind w:firstLine="397"/>
        <w:jc w:val="both"/>
      </w:pPr>
      <w:r>
        <w:rPr>
          <w:rFonts w:ascii="Arial" w:cs="Arial" w:eastAsia="Arial" w:hAnsi="Arial"/>
          <w:sz w:val="24"/>
          <w:szCs w:val="24"/>
        </w:rPr>
        <w:t xml:space="preserve">Председательствующий на сессии должен передать ведение сессии при рассмотрении вопроса, по которому он является докладчиком (содокладчиком).</w:t>
      </w:r>
    </w:p>
    <w:p>
      <w:pPr>
        <w:spacing w:after="120"/>
        <w:ind w:firstLine="397"/>
        <w:jc w:val="both"/>
      </w:pPr>
      <w:r>
        <w:rPr>
          <w:rFonts w:ascii="Arial" w:cs="Arial" w:eastAsia="Arial" w:hAnsi="Arial"/>
          <w:sz w:val="24"/>
          <w:szCs w:val="24"/>
        </w:rPr>
        <w:t xml:space="preserve">Председатель городского кенеша (заместители председателя) должен передать ведение сессии, при рассмотрении вопроса об избрании либо освобождении от должности соответственно председателя (заместители председателя)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bslxsbbww9z7e2qxgrybl">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 Председательствующий на сессии городского кенеша имеет право:</w:t>
      </w:r>
    </w:p>
    <w:p>
      <w:pPr>
        <w:spacing w:after="120"/>
        <w:ind w:firstLine="397"/>
        <w:jc w:val="both"/>
      </w:pPr>
      <w:r>
        <w:rPr>
          <w:rFonts w:ascii="Arial" w:cs="Arial" w:eastAsia="Arial" w:hAnsi="Arial"/>
          <w:sz w:val="24"/>
          <w:szCs w:val="24"/>
        </w:rPr>
        <w:t xml:space="preserve">1) лишить выступающего слова, если он нарушает настоящий Регламент, выступает не по повестке дня, использует оскорбительные выражения;</w:t>
      </w:r>
    </w:p>
    <w:p>
      <w:pPr>
        <w:spacing w:after="120"/>
        <w:ind w:firstLine="397"/>
        <w:jc w:val="both"/>
      </w:pPr>
      <w:r>
        <w:rPr>
          <w:rFonts w:ascii="Arial" w:cs="Arial" w:eastAsia="Arial" w:hAnsi="Arial"/>
          <w:sz w:val="24"/>
          <w:szCs w:val="24"/>
        </w:rPr>
        <w:t xml:space="preserve">2) не прибегать к подсчету голосов при очевидном большинстве при принятии протокольных решений;</w:t>
      </w:r>
    </w:p>
    <w:p>
      <w:pPr>
        <w:spacing w:after="120"/>
        <w:ind w:firstLine="397"/>
        <w:jc w:val="both"/>
      </w:pPr>
      <w:r>
        <w:rPr>
          <w:rFonts w:ascii="Arial" w:cs="Arial" w:eastAsia="Arial" w:hAnsi="Arial"/>
          <w:sz w:val="24"/>
          <w:szCs w:val="24"/>
        </w:rPr>
        <w:t xml:space="preserve">3) обращаться за справками к депутатам и должностным лицам;</w:t>
      </w:r>
    </w:p>
    <w:p>
      <w:pPr>
        <w:spacing w:after="120"/>
        <w:ind w:firstLine="397"/>
        <w:jc w:val="both"/>
      </w:pPr>
      <w:r>
        <w:rPr>
          <w:rFonts w:ascii="Arial" w:cs="Arial" w:eastAsia="Arial" w:hAnsi="Arial"/>
          <w:sz w:val="24"/>
          <w:szCs w:val="24"/>
        </w:rPr>
        <w:t xml:space="preserve">4) приостанавливать незапланированные дебаты;</w:t>
      </w:r>
    </w:p>
    <w:p>
      <w:pPr>
        <w:spacing w:after="120"/>
        <w:ind w:firstLine="397"/>
        <w:jc w:val="both"/>
      </w:pPr>
      <w:r>
        <w:rPr>
          <w:rFonts w:ascii="Arial" w:cs="Arial" w:eastAsia="Arial" w:hAnsi="Arial"/>
          <w:sz w:val="24"/>
          <w:szCs w:val="24"/>
        </w:rPr>
        <w:t xml:space="preserve">5) призвать депутата к порядку, выразить депутату замечание в соответствии с положениями настоящего Регламента;</w:t>
      </w:r>
    </w:p>
    <w:p>
      <w:pPr>
        <w:spacing w:after="120"/>
        <w:ind w:firstLine="397"/>
        <w:jc w:val="both"/>
      </w:pPr>
      <w:r>
        <w:rPr>
          <w:rFonts w:ascii="Arial" w:cs="Arial" w:eastAsia="Arial" w:hAnsi="Arial"/>
          <w:sz w:val="24"/>
          <w:szCs w:val="24"/>
        </w:rPr>
        <w:t xml:space="preserve">6) прервать сессию в случае возникновения в зале чрезвычайных обстоятельств, а также грубого нарушения общественного порядка.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5pzyji15nlkadyafbzjq4">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123. Председательствующий на сессии городского кенеша обязан:</w:t>
      </w:r>
    </w:p>
    <w:p>
      <w:pPr>
        <w:spacing w:after="120"/>
        <w:ind w:firstLine="397"/>
        <w:jc w:val="both"/>
      </w:pPr>
      <w:r>
        <w:rPr>
          <w:rFonts w:ascii="Arial" w:cs="Arial" w:eastAsia="Arial" w:hAnsi="Arial"/>
          <w:sz w:val="24"/>
          <w:szCs w:val="24"/>
        </w:rPr>
        <w:t xml:space="preserve">1) соблюдать настоящий Регламент и обеспечивать его соблюдение всеми участниками заседания;</w:t>
      </w:r>
    </w:p>
    <w:p>
      <w:pPr>
        <w:spacing w:after="120"/>
        <w:ind w:firstLine="397"/>
        <w:jc w:val="both"/>
      </w:pPr>
      <w:r>
        <w:rPr>
          <w:rFonts w:ascii="Arial" w:cs="Arial" w:eastAsia="Arial" w:hAnsi="Arial"/>
          <w:sz w:val="24"/>
          <w:szCs w:val="24"/>
        </w:rPr>
        <w:t xml:space="preserve">2) придерживаться повестки дня сессии;</w:t>
      </w:r>
    </w:p>
    <w:p>
      <w:pPr>
        <w:spacing w:after="120"/>
        <w:ind w:firstLine="397"/>
        <w:jc w:val="both"/>
      </w:pPr>
      <w:r>
        <w:rPr>
          <w:rFonts w:ascii="Arial" w:cs="Arial" w:eastAsia="Arial" w:hAnsi="Arial"/>
          <w:sz w:val="24"/>
          <w:szCs w:val="24"/>
        </w:rPr>
        <w:t xml:space="preserve">3) обеспечивать соблюдение прав депутатов на сессии и порядок в зале заседания сессии;</w:t>
      </w:r>
    </w:p>
    <w:p>
      <w:pPr>
        <w:spacing w:after="120"/>
        <w:ind w:firstLine="397"/>
        <w:jc w:val="both"/>
      </w:pPr>
      <w:r>
        <w:rPr>
          <w:rFonts w:ascii="Arial" w:cs="Arial" w:eastAsia="Arial" w:hAnsi="Arial"/>
          <w:sz w:val="24"/>
          <w:szCs w:val="24"/>
        </w:rPr>
        <w:t xml:space="preserve">4) соблюдение времени выступлений, своевременно напоминать выступающему об истечении установленного времени;</w:t>
      </w:r>
    </w:p>
    <w:p>
      <w:pPr>
        <w:spacing w:after="120"/>
        <w:ind w:firstLine="397"/>
        <w:jc w:val="both"/>
      </w:pPr>
      <w:r>
        <w:rPr>
          <w:rFonts w:ascii="Arial" w:cs="Arial" w:eastAsia="Arial" w:hAnsi="Arial"/>
          <w:sz w:val="24"/>
          <w:szCs w:val="24"/>
        </w:rPr>
        <w:t xml:space="preserve">5) предоставлять слово в порядке очередности;</w:t>
      </w:r>
    </w:p>
    <w:p>
      <w:pPr>
        <w:spacing w:after="120"/>
        <w:ind w:firstLine="397"/>
        <w:jc w:val="both"/>
      </w:pPr>
      <w:r>
        <w:rPr>
          <w:rFonts w:ascii="Arial" w:cs="Arial" w:eastAsia="Arial" w:hAnsi="Arial"/>
          <w:sz w:val="24"/>
          <w:szCs w:val="24"/>
        </w:rPr>
        <w:t xml:space="preserve">6) фиксировать все поступившие предложения и ставить их на голосование в порядке поступления, сообщать результаты голосования;</w:t>
      </w:r>
    </w:p>
    <w:p>
      <w:pPr>
        <w:spacing w:after="120"/>
        <w:ind w:firstLine="397"/>
        <w:jc w:val="both"/>
      </w:pPr>
      <w:r>
        <w:rPr>
          <w:rFonts w:ascii="Arial" w:cs="Arial" w:eastAsia="Arial" w:hAnsi="Arial"/>
          <w:sz w:val="24"/>
          <w:szCs w:val="24"/>
        </w:rPr>
        <w:t xml:space="preserve">7)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ind w:firstLine="397"/>
        <w:jc w:val="both"/>
      </w:pPr>
      <w:r>
        <w:rPr>
          <w:rFonts w:ascii="Arial" w:cs="Arial" w:eastAsia="Arial" w:hAnsi="Arial"/>
          <w:sz w:val="24"/>
          <w:szCs w:val="24"/>
        </w:rPr>
        <w:t xml:space="preserve">8) принимать во внимание сообщения и разъяснения по правилам и процедурам ведения сессии;</w:t>
      </w:r>
    </w:p>
    <w:p>
      <w:pPr>
        <w:spacing w:after="120"/>
        <w:ind w:firstLine="397"/>
        <w:jc w:val="both"/>
      </w:pPr>
      <w:r>
        <w:rPr>
          <w:rFonts w:ascii="Arial" w:cs="Arial" w:eastAsia="Arial" w:hAnsi="Arial"/>
          <w:sz w:val="24"/>
          <w:szCs w:val="24"/>
        </w:rPr>
        <w:t xml:space="preserve">9) предлагать редакцию вопросов, выносимых на поименное голосование, и наблюдать за правильным заполнением бланков поименного голосования.</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d36uhk7eujfbyaq70shcs">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124. Депутат городского кенеша на сессии вправе:</w:t>
      </w:r>
    </w:p>
    <w:p>
      <w:pPr>
        <w:spacing w:after="120"/>
        <w:ind w:firstLine="397"/>
        <w:jc w:val="both"/>
      </w:pPr>
      <w:r>
        <w:rPr>
          <w:rFonts w:ascii="Arial" w:cs="Arial" w:eastAsia="Arial" w:hAnsi="Arial"/>
          <w:sz w:val="24"/>
          <w:szCs w:val="24"/>
        </w:rPr>
        <w:t xml:space="preserve">1) избирать и быть избранным в органы сессии городского кенеша, заявлять отвод кандидатам;</w:t>
      </w:r>
    </w:p>
    <w:p>
      <w:pPr>
        <w:spacing w:after="120"/>
        <w:ind w:firstLine="397"/>
        <w:jc w:val="both"/>
      </w:pPr>
      <w:r>
        <w:rPr>
          <w:rFonts w:ascii="Arial" w:cs="Arial" w:eastAsia="Arial" w:hAnsi="Arial"/>
          <w:sz w:val="24"/>
          <w:szCs w:val="24"/>
        </w:rPr>
        <w:t xml:space="preserve">2) высказывать мнение по персональному составу создаваемых или созданных городским кенешем органов и кандидатурам должностных лиц, избираемых, назначаемых или утверждаемых городским кенешем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3) участвовать в прениях, задавать вопросы докладчику (содокладчику), выступать по мотивам голосования (до голосования);</w:t>
      </w:r>
    </w:p>
    <w:p>
      <w:pPr>
        <w:spacing w:after="120"/>
        <w:ind w:firstLine="397"/>
        <w:jc w:val="both"/>
      </w:pPr>
      <w:r>
        <w:rPr>
          <w:rFonts w:ascii="Arial" w:cs="Arial" w:eastAsia="Arial" w:hAnsi="Arial"/>
          <w:sz w:val="24"/>
          <w:szCs w:val="24"/>
        </w:rPr>
        <w:t xml:space="preserve">4) вносить предложения:</w:t>
      </w:r>
    </w:p>
    <w:p>
      <w:pPr>
        <w:spacing w:after="120"/>
        <w:ind w:firstLine="397"/>
        <w:jc w:val="both"/>
      </w:pPr>
      <w:r>
        <w:rPr>
          <w:rFonts w:ascii="Arial" w:cs="Arial" w:eastAsia="Arial" w:hAnsi="Arial"/>
          <w:sz w:val="24"/>
          <w:szCs w:val="24"/>
        </w:rPr>
        <w:t xml:space="preserve">по вопросам повестки дня сессии, по порядку ведения сессии;</w:t>
      </w:r>
    </w:p>
    <w:p>
      <w:pPr>
        <w:spacing w:after="120"/>
        <w:ind w:firstLine="397"/>
        <w:jc w:val="both"/>
      </w:pPr>
      <w:r>
        <w:rPr>
          <w:rFonts w:ascii="Arial" w:cs="Arial" w:eastAsia="Arial" w:hAnsi="Arial"/>
          <w:sz w:val="24"/>
          <w:szCs w:val="24"/>
        </w:rPr>
        <w:t xml:space="preserve">о заслушивании на сессии городского кенеша отчета или информации любого органа либо должностного лица;</w:t>
      </w:r>
    </w:p>
    <w:p>
      <w:pPr>
        <w:spacing w:after="120"/>
        <w:ind w:firstLine="397"/>
        <w:jc w:val="both"/>
      </w:pPr>
      <w:r>
        <w:rPr>
          <w:rFonts w:ascii="Arial" w:cs="Arial" w:eastAsia="Arial" w:hAnsi="Arial"/>
          <w:sz w:val="24"/>
          <w:szCs w:val="24"/>
        </w:rPr>
        <w:t xml:space="preserve">о проведении проверок и создании депутатских комиссий в случаях и порядке, предусмотренных законодательством Кыргызской Республики и настоящим Регламентом;</w:t>
      </w:r>
    </w:p>
    <w:p>
      <w:pPr>
        <w:spacing w:after="120"/>
        <w:ind w:firstLine="397"/>
        <w:jc w:val="both"/>
      </w:pPr>
      <w:r>
        <w:rPr>
          <w:rFonts w:ascii="Arial" w:cs="Arial" w:eastAsia="Arial" w:hAnsi="Arial"/>
          <w:sz w:val="24"/>
          <w:szCs w:val="24"/>
        </w:rPr>
        <w:t xml:space="preserve">о внесении изменений в действующие постановления городского кенеша;</w:t>
      </w:r>
    </w:p>
    <w:p>
      <w:pPr>
        <w:spacing w:after="120"/>
        <w:ind w:firstLine="397"/>
        <w:jc w:val="both"/>
      </w:pPr>
      <w:r>
        <w:rPr>
          <w:rFonts w:ascii="Arial" w:cs="Arial" w:eastAsia="Arial" w:hAnsi="Arial"/>
          <w:sz w:val="24"/>
          <w:szCs w:val="24"/>
        </w:rPr>
        <w:t xml:space="preserve">5) требовать:</w:t>
      </w:r>
    </w:p>
    <w:p>
      <w:pPr>
        <w:spacing w:after="120"/>
        <w:ind w:firstLine="397"/>
        <w:jc w:val="both"/>
      </w:pPr>
      <w:r>
        <w:rPr>
          <w:rFonts w:ascii="Arial" w:cs="Arial" w:eastAsia="Arial" w:hAnsi="Arial"/>
          <w:sz w:val="24"/>
          <w:szCs w:val="24"/>
        </w:rPr>
        <w:t xml:space="preserve">голосования по своим предложениям;</w:t>
      </w:r>
    </w:p>
    <w:p>
      <w:pPr>
        <w:spacing w:after="120"/>
        <w:ind w:firstLine="397"/>
        <w:jc w:val="both"/>
      </w:pPr>
      <w:r>
        <w:rPr>
          <w:rFonts w:ascii="Arial" w:cs="Arial" w:eastAsia="Arial" w:hAnsi="Arial"/>
          <w:sz w:val="24"/>
          <w:szCs w:val="24"/>
        </w:rPr>
        <w:t xml:space="preserve">повторного голосования при установлении нарушения правил голосования (ошибок электронной системы), повлиявших на учет голосов депутатов;</w:t>
      </w:r>
    </w:p>
    <w:p>
      <w:pPr>
        <w:spacing w:after="120"/>
        <w:ind w:firstLine="397"/>
        <w:jc w:val="both"/>
      </w:pPr>
      <w:r>
        <w:rPr>
          <w:rFonts w:ascii="Arial" w:cs="Arial" w:eastAsia="Arial" w:hAnsi="Arial"/>
          <w:sz w:val="24"/>
          <w:szCs w:val="24"/>
        </w:rPr>
        <w:t xml:space="preserve">6) вносить поправки к проектам постановлений. </w:t>
      </w:r>
      <w:r>
        <w:rPr>
          <w:rFonts w:ascii="Arial" w:cs="Arial" w:eastAsia="Arial" w:hAnsi="Arial"/>
          <w:sz w:val="24"/>
          <w:szCs w:val="24"/>
        </w:rPr>
        <w:t xml:space="preserve">Внесенные поправки предоставляются в аппарат городского кенеша в письменном виде в течении двух рабочих дней после заседания сессии городского кенеша;</w:t>
      </w:r>
    </w:p>
    <w:p>
      <w:pPr>
        <w:spacing w:after="120"/>
        <w:ind w:firstLine="397"/>
        <w:jc w:val="both"/>
      </w:pPr>
      <w:r>
        <w:rPr>
          <w:rFonts w:ascii="Arial" w:cs="Arial" w:eastAsia="Arial" w:hAnsi="Arial"/>
          <w:sz w:val="24"/>
          <w:szCs w:val="24"/>
        </w:rPr>
        <w:t xml:space="preserve">7) оглашать обращения, имеющие общественное значение;</w:t>
      </w:r>
    </w:p>
    <w:p>
      <w:pPr>
        <w:spacing w:after="120"/>
        <w:ind w:firstLine="397"/>
        <w:jc w:val="both"/>
      </w:pPr>
      <w:r>
        <w:rPr>
          <w:rFonts w:ascii="Arial" w:cs="Arial" w:eastAsia="Arial" w:hAnsi="Arial"/>
          <w:sz w:val="24"/>
          <w:szCs w:val="24"/>
        </w:rPr>
        <w:t xml:space="preserve">8) пользоваться другими правами, предоставленными ему законодательством Кыргызской Республики и настоящим Регламентом.</w:t>
      </w:r>
    </w:p>
    <w:p>
      <w:pPr>
        <w:spacing w:after="120"/>
        <w:ind w:firstLine="397"/>
        <w:jc w:val="both"/>
      </w:pPr>
      <w:r>
        <w:rPr>
          <w:rFonts w:ascii="Arial" w:cs="Arial" w:eastAsia="Arial" w:hAnsi="Arial"/>
          <w:sz w:val="24"/>
          <w:szCs w:val="24"/>
        </w:rPr>
        <w:t xml:space="preserve">9) Депутатский вопрос вносится в виде предложения депутата для получения информации или разъяснений по той или иной проблеме. Депутатский вопрос направляется в мэрию города Бишкек, согласно протоколу, за подписью депутата городского кенеша, который его внес. Контроль за исполнением по направленным депутатским вопросам возлагается на руководителя аппарата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grjhj8fxwxovbbpc5it-e">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 </w:t>
      </w:r>
      <w:hyperlink w:history="1" r:id="rId2le3soxbjuh4pzfvujjhw">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125. Депутат городского кенеша на сессии обязан:</w:t>
      </w:r>
    </w:p>
    <w:p>
      <w:pPr>
        <w:spacing w:after="120"/>
        <w:ind w:firstLine="397"/>
        <w:jc w:val="both"/>
      </w:pPr>
      <w:r>
        <w:rPr>
          <w:rFonts w:ascii="Arial" w:cs="Arial" w:eastAsia="Arial" w:hAnsi="Arial"/>
          <w:sz w:val="24"/>
          <w:szCs w:val="24"/>
        </w:rPr>
        <w:t xml:space="preserve">1) пройти табельную регистрацию перед каждой сессией и участвовать в работе сессии;</w:t>
      </w:r>
    </w:p>
    <w:p>
      <w:pPr>
        <w:spacing w:after="120"/>
        <w:ind w:firstLine="397"/>
        <w:jc w:val="both"/>
      </w:pPr>
      <w:r>
        <w:rPr>
          <w:rFonts w:ascii="Arial" w:cs="Arial" w:eastAsia="Arial" w:hAnsi="Arial"/>
          <w:sz w:val="24"/>
          <w:szCs w:val="24"/>
        </w:rPr>
        <w:t xml:space="preserve">2) соблюдать Регламент, повестку дня сессии и правомерные требования председательствующего на сессии;</w:t>
      </w:r>
    </w:p>
    <w:p>
      <w:pPr>
        <w:spacing w:after="120"/>
        <w:ind w:firstLine="397"/>
        <w:jc w:val="both"/>
      </w:pPr>
      <w:r>
        <w:rPr>
          <w:rFonts w:ascii="Arial" w:cs="Arial" w:eastAsia="Arial" w:hAnsi="Arial"/>
          <w:sz w:val="24"/>
          <w:szCs w:val="24"/>
        </w:rPr>
        <w:t xml:space="preserve">3) просить слово путем поднятой руки;</w:t>
      </w:r>
    </w:p>
    <w:p>
      <w:pPr>
        <w:spacing w:after="120"/>
        <w:ind w:firstLine="397"/>
        <w:jc w:val="both"/>
      </w:pPr>
      <w:r>
        <w:rPr>
          <w:rFonts w:ascii="Arial" w:cs="Arial" w:eastAsia="Arial" w:hAnsi="Arial"/>
          <w:sz w:val="24"/>
          <w:szCs w:val="24"/>
        </w:rPr>
        <w:t xml:space="preserve">4) выступать только с разрешения председательствующего на сессии;</w:t>
      </w:r>
    </w:p>
    <w:p>
      <w:pPr>
        <w:spacing w:after="120"/>
        <w:ind w:firstLine="397"/>
        <w:jc w:val="both"/>
      </w:pPr>
      <w:r>
        <w:rPr>
          <w:rFonts w:ascii="Arial" w:cs="Arial" w:eastAsia="Arial" w:hAnsi="Arial"/>
          <w:sz w:val="24"/>
          <w:szCs w:val="24"/>
        </w:rPr>
        <w:t xml:space="preserve">5) соблюдать правила этики поведения;</w:t>
      </w:r>
    </w:p>
    <w:p>
      <w:pPr>
        <w:spacing w:after="120"/>
        <w:ind w:firstLine="397"/>
        <w:jc w:val="both"/>
      </w:pPr>
      <w:r>
        <w:rPr>
          <w:rFonts w:ascii="Arial" w:cs="Arial" w:eastAsia="Arial" w:hAnsi="Arial"/>
          <w:sz w:val="24"/>
          <w:szCs w:val="24"/>
        </w:rPr>
        <w:t xml:space="preserve">6) при выступлении или формулировке вопроса не допускать личных обращений к присутствующим в зале, кроме докладчика (содокладчика) и председательствующего на сессии;</w:t>
      </w:r>
    </w:p>
    <w:p>
      <w:pPr>
        <w:spacing w:after="120"/>
        <w:ind w:firstLine="397"/>
        <w:jc w:val="both"/>
      </w:pPr>
      <w:r>
        <w:rPr>
          <w:rFonts w:ascii="Arial" w:cs="Arial" w:eastAsia="Arial" w:hAnsi="Arial"/>
          <w:sz w:val="24"/>
          <w:szCs w:val="24"/>
        </w:rPr>
        <w:t xml:space="preserve">7)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ind w:firstLine="397"/>
        <w:jc w:val="both"/>
      </w:pPr>
      <w:r>
        <w:rPr>
          <w:rFonts w:ascii="Arial" w:cs="Arial" w:eastAsia="Arial" w:hAnsi="Arial"/>
          <w:sz w:val="24"/>
          <w:szCs w:val="24"/>
        </w:rPr>
        <w:t xml:space="preserve">8) покидать рабочее место за столом сессии, только по разрешению председательствующего, при этом извлекать из пульта карточку для голосования (после установления электронной системы голосования).</w:t>
      </w:r>
    </w:p>
    <w:p>
      <w:pPr>
        <w:spacing w:after="120"/>
        <w:ind w:firstLine="397"/>
        <w:jc w:val="both"/>
      </w:pPr>
      <w:r>
        <w:rPr>
          <w:rFonts w:ascii="Arial" w:cs="Arial" w:eastAsia="Arial" w:hAnsi="Arial"/>
          <w:sz w:val="24"/>
          <w:szCs w:val="24"/>
        </w:rPr>
        <w:t xml:space="preserve">За неисполнение своих обязанностей депутаты несут ответственность в соответствии с положениями настоящего Регламента.</w:t>
      </w:r>
    </w:p>
    <w:p>
      <w:pPr>
        <w:spacing w:after="120"/>
        <w:ind w:firstLine="397"/>
        <w:jc w:val="both"/>
      </w:pPr>
      <w:r>
        <w:rPr>
          <w:rFonts w:ascii="Arial" w:cs="Arial" w:eastAsia="Arial" w:hAnsi="Arial"/>
          <w:sz w:val="24"/>
          <w:szCs w:val="24"/>
        </w:rPr>
        <w:t xml:space="preserve">126. Депутат городского кенеша не должен голосовать по вопросам, представляющим личный интерес, то есть материальные выгоды для него и его близких родственников.</w:t>
      </w:r>
    </w:p>
    <w:p>
      <w:pPr>
        <w:spacing w:after="120"/>
        <w:ind w:firstLine="567"/>
        <w:jc w:val="both"/>
      </w:pPr>
      <w:r>
        <w:rPr>
          <w:rFonts w:ascii="Arial" w:cs="Arial" w:eastAsia="Arial" w:hAnsi="Arial"/>
          <w:sz w:val="24"/>
          <w:szCs w:val="24"/>
        </w:rPr>
        <w:t xml:space="preserve">127. Для решения неотложных </w:t>
      </w:r>
      <w:r>
        <w:rPr>
          <w:rFonts w:ascii="Arial" w:cs="Arial" w:eastAsia="Arial" w:hAnsi="Arial"/>
          <w:sz w:val="24"/>
          <w:szCs w:val="24"/>
        </w:rPr>
        <w:t xml:space="preserve">и организационных</w:t>
      </w:r>
      <w:r>
        <w:rPr>
          <w:rFonts w:ascii="Arial" w:cs="Arial" w:eastAsia="Arial" w:hAnsi="Arial"/>
          <w:sz w:val="24"/>
          <w:szCs w:val="24"/>
        </w:rPr>
        <w:t xml:space="preserve">вопросов председатель по своей инициативе или по предложению президиума, фракций, мэра города Бишкек созывает внеочередные сессии городского кенеша.</w:t>
      </w:r>
    </w:p>
    <w:p>
      <w:pPr>
        <w:spacing w:after="120"/>
        <w:ind w:firstLine="397"/>
        <w:jc w:val="both"/>
      </w:pPr>
      <w:r>
        <w:rPr>
          <w:rFonts w:ascii="Arial" w:cs="Arial" w:eastAsia="Arial" w:hAnsi="Arial"/>
          <w:sz w:val="24"/>
          <w:szCs w:val="24"/>
        </w:rPr>
        <w:t xml:space="preserve">Предложения о созыве внеочередной сессии городского кенеша подаются в письменном виде с указанием вопросов, по которым предлагается созвать внеочередную сессию и кратким обоснованием необходимости ее созыва.</w:t>
      </w:r>
    </w:p>
    <w:p>
      <w:pPr>
        <w:spacing w:after="120"/>
        <w:ind w:firstLine="425"/>
        <w:jc w:val="both"/>
      </w:pPr>
      <w:r>
        <w:rPr>
          <w:rFonts w:ascii="Arial" w:cs="Arial" w:eastAsia="Arial" w:hAnsi="Arial"/>
          <w:sz w:val="24"/>
          <w:szCs w:val="24"/>
        </w:rPr>
        <w:t xml:space="preserve">Вопросы, вносимые на внеочередную сессию, не могут быть рассмотрены без предварительного их рассмотрения соответствующими постоянными комиссиями городского кенеша, а также без соблюдения норм, установленных законодательством КР.</w:t>
      </w:r>
    </w:p>
    <w:p>
      <w:pPr>
        <w:spacing w:after="120"/>
        <w:ind w:firstLine="425"/>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dlbdwl72tjfbv3sektmtk">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 </w:t>
      </w:r>
      <w:hyperlink w:history="1" r:id="rId5yitrssrq05wmryjenf_g">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128. Оповещение депутатов городского кенеша о переносе очередной или назначении внеочередной сессии проводится в течение суток с момента принятия решения.</w:t>
      </w:r>
    </w:p>
    <w:p>
      <w:pPr>
        <w:spacing w:after="120"/>
        <w:ind w:firstLine="397"/>
        <w:jc w:val="both"/>
      </w:pPr>
      <w:r>
        <w:rPr>
          <w:rFonts w:ascii="Arial" w:cs="Arial" w:eastAsia="Arial" w:hAnsi="Arial"/>
          <w:sz w:val="24"/>
          <w:szCs w:val="24"/>
        </w:rPr>
        <w:t xml:space="preserve">129. В случае возникновения чрезвычайной ситуации председатель городского кенеша вправе созвать внеочередную сессию без обязательного соблюдения сроков и порядка оповещения депутатов.</w:t>
      </w:r>
    </w:p>
    <w:p>
      <w:pPr>
        <w:spacing w:after="120"/>
        <w:ind w:firstLine="397"/>
        <w:jc w:val="both"/>
      </w:pPr>
      <w:r>
        <w:rPr>
          <w:rFonts w:ascii="Arial" w:cs="Arial" w:eastAsia="Arial" w:hAnsi="Arial"/>
          <w:sz w:val="24"/>
          <w:szCs w:val="24"/>
        </w:rPr>
        <w:t xml:space="preserve">130. Повестка дня сессии городского кенеша содержит наименование вопросов и порядок их рассмотрения, полные фамилию, имя и отчество докладчика и содокладчиков и утверждается сессией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q-2cr-ytkeixmqjfeaqdv">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131. Проект повестки дня и материалы очередной сессии городского кенеша раздаются депутатам, либо рассылаются им по электронной почте, не позднее двух дней до начала заседаний фракций и постоянных комиссий по вопросам сессии.</w:t>
      </w:r>
    </w:p>
    <w:p>
      <w:pPr>
        <w:spacing w:after="120"/>
        <w:ind w:firstLine="397"/>
        <w:jc w:val="both"/>
      </w:pPr>
      <w:r>
        <w:rPr>
          <w:rFonts w:ascii="Arial" w:cs="Arial" w:eastAsia="Arial" w:hAnsi="Arial"/>
          <w:sz w:val="24"/>
          <w:szCs w:val="24"/>
        </w:rPr>
        <w:t xml:space="preserve">132. Приглашенным лицам проект повестки дня сессии городского кенеша раздается перед ее началом.</w:t>
      </w:r>
    </w:p>
    <w:p>
      <w:pPr>
        <w:spacing w:after="120"/>
        <w:ind w:firstLine="397"/>
        <w:jc w:val="both"/>
      </w:pPr>
      <w:r>
        <w:rPr>
          <w:rFonts w:ascii="Arial" w:cs="Arial" w:eastAsia="Arial" w:hAnsi="Arial"/>
          <w:sz w:val="24"/>
          <w:szCs w:val="24"/>
        </w:rPr>
        <w:t xml:space="preserve">133. Председатель, заместители председателя, президиум, фракции, постоянные комиссии городского кенеша и мэр города Бишкек имеют право внести предложения и дополнения в повестку дня сессии городского кенеша. В повестку дня сессии не могут быть включены вопросы, которые не рассмотрены соответствующими постоянными комиссиями.</w:t>
      </w:r>
    </w:p>
    <w:p>
      <w:pPr>
        <w:spacing w:after="120"/>
        <w:ind w:firstLine="397"/>
        <w:jc w:val="both"/>
      </w:pPr>
      <w:r>
        <w:rPr>
          <w:rFonts w:ascii="Arial" w:cs="Arial" w:eastAsia="Arial" w:hAnsi="Arial"/>
          <w:sz w:val="24"/>
          <w:szCs w:val="24"/>
        </w:rPr>
        <w:t xml:space="preserve">Исключение вопроса из повестки дня допускается только до начала его рассмотрения.</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pzypq_2tiv5ozbp55ded4">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 </w:t>
      </w:r>
      <w:hyperlink w:history="1" r:id="rIdl8rmegnejbjdlx7d1ievr">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134. Проект повестки дня и материалы, необходимые для рассмотрения вопросов внеочередной сессии, раздаются депутатам при проведении табельной регистрации.</w:t>
      </w:r>
    </w:p>
    <w:p>
      <w:pPr>
        <w:spacing w:after="120"/>
        <w:ind w:firstLine="425"/>
        <w:jc w:val="both"/>
      </w:pPr>
      <w:r>
        <w:rPr>
          <w:rFonts w:ascii="Arial" w:cs="Arial" w:eastAsia="Arial" w:hAnsi="Arial"/>
          <w:sz w:val="24"/>
          <w:szCs w:val="24"/>
        </w:rPr>
        <w:t xml:space="preserve">135. Заявления, сообщения и обращения рассматриваются в рамках вопроса повестки дня "Разное".</w:t>
      </w:r>
    </w:p>
    <w:p>
      <w:pPr>
        <w:spacing w:after="120"/>
        <w:ind w:firstLine="425"/>
        <w:jc w:val="both"/>
      </w:pPr>
      <w:r>
        <w:rPr>
          <w:rFonts w:ascii="Arial" w:cs="Arial" w:eastAsia="Arial" w:hAnsi="Arial"/>
          <w:sz w:val="24"/>
          <w:szCs w:val="24"/>
        </w:rPr>
        <w:t xml:space="preserve">На каждый вопрос, включенный в раздел "Разное" отводится не более 30 минут.</w:t>
      </w:r>
    </w:p>
    <w:p>
      <w:pPr>
        <w:spacing w:after="120"/>
        <w:ind w:firstLine="425"/>
        <w:jc w:val="both"/>
      </w:pPr>
      <w:r>
        <w:rPr>
          <w:rFonts w:ascii="Arial" w:cs="Arial" w:eastAsia="Arial" w:hAnsi="Arial"/>
          <w:sz w:val="24"/>
          <w:szCs w:val="24"/>
        </w:rPr>
        <w:t xml:space="preserve">В случае отсутствия инициатора рассмотрения, вопрос снимается с рассмотрения сессии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app0r7o30s0nyc54gg0em">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136.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ind w:firstLine="397"/>
        <w:jc w:val="both"/>
      </w:pPr>
      <w:r>
        <w:rPr>
          <w:rFonts w:ascii="Arial" w:cs="Arial" w:eastAsia="Arial" w:hAnsi="Arial"/>
          <w:sz w:val="24"/>
          <w:szCs w:val="24"/>
        </w:rPr>
        <w:t xml:space="preserve">137. По процедурным вопросам решение принимается большинством голосов от числа депутатов, присутствующих на сессии, если иной порядок не предусмотрен настоящим Регламентом.</w:t>
      </w:r>
    </w:p>
    <w:p>
      <w:pPr>
        <w:spacing w:after="120"/>
        <w:ind w:firstLine="397"/>
        <w:jc w:val="both"/>
      </w:pPr>
      <w:r>
        <w:rPr>
          <w:rFonts w:ascii="Arial" w:cs="Arial" w:eastAsia="Arial" w:hAnsi="Arial"/>
          <w:sz w:val="24"/>
          <w:szCs w:val="24"/>
        </w:rPr>
        <w:t xml:space="preserve">К процедурным относятся следующие вопросы:</w:t>
      </w:r>
    </w:p>
    <w:p>
      <w:pPr>
        <w:spacing w:after="120"/>
        <w:ind w:firstLine="397"/>
        <w:jc w:val="both"/>
      </w:pPr>
      <w:r>
        <w:rPr>
          <w:rFonts w:ascii="Arial" w:cs="Arial" w:eastAsia="Arial" w:hAnsi="Arial"/>
          <w:sz w:val="24"/>
          <w:szCs w:val="24"/>
        </w:rPr>
        <w:t xml:space="preserve">1) о перерыве в заседании, переносе или закрытии заседания;</w:t>
      </w:r>
    </w:p>
    <w:p>
      <w:pPr>
        <w:spacing w:after="120"/>
        <w:ind w:firstLine="397"/>
        <w:jc w:val="both"/>
      </w:pPr>
      <w:r>
        <w:rPr>
          <w:rFonts w:ascii="Arial" w:cs="Arial" w:eastAsia="Arial" w:hAnsi="Arial"/>
          <w:sz w:val="24"/>
          <w:szCs w:val="24"/>
        </w:rPr>
        <w:t xml:space="preserve">2) о предоставлении дополнительного времени для выступления;</w:t>
      </w:r>
    </w:p>
    <w:p>
      <w:pPr>
        <w:spacing w:after="120"/>
        <w:ind w:firstLine="397"/>
        <w:jc w:val="both"/>
      </w:pPr>
      <w:r>
        <w:rPr>
          <w:rFonts w:ascii="Arial" w:cs="Arial" w:eastAsia="Arial" w:hAnsi="Arial"/>
          <w:sz w:val="24"/>
          <w:szCs w:val="24"/>
        </w:rPr>
        <w:t xml:space="preserve">3) о предоставлении слова лицам, приглашенным на заседание;</w:t>
      </w:r>
    </w:p>
    <w:p>
      <w:pPr>
        <w:spacing w:after="120"/>
        <w:ind w:firstLine="397"/>
        <w:jc w:val="both"/>
      </w:pPr>
      <w:r>
        <w:rPr>
          <w:rFonts w:ascii="Arial" w:cs="Arial" w:eastAsia="Arial" w:hAnsi="Arial"/>
          <w:sz w:val="24"/>
          <w:szCs w:val="24"/>
        </w:rPr>
        <w:t xml:space="preserve">4) о прекращении обсуждения по рассматриваемому вопросу;</w:t>
      </w:r>
    </w:p>
    <w:p>
      <w:pPr>
        <w:spacing w:after="120"/>
        <w:ind w:firstLine="397"/>
        <w:jc w:val="both"/>
      </w:pPr>
      <w:r>
        <w:rPr>
          <w:rFonts w:ascii="Arial" w:cs="Arial" w:eastAsia="Arial" w:hAnsi="Arial"/>
          <w:sz w:val="24"/>
          <w:szCs w:val="24"/>
        </w:rPr>
        <w:t xml:space="preserve">5) о передаче вопроса на рассмотрение соответствующей постоянной комиссии;</w:t>
      </w:r>
    </w:p>
    <w:p>
      <w:pPr>
        <w:spacing w:after="120"/>
        <w:ind w:firstLine="397"/>
        <w:jc w:val="both"/>
      </w:pPr>
      <w:r>
        <w:rPr>
          <w:rFonts w:ascii="Arial" w:cs="Arial" w:eastAsia="Arial" w:hAnsi="Arial"/>
          <w:sz w:val="24"/>
          <w:szCs w:val="24"/>
        </w:rPr>
        <w:t xml:space="preserve">6) о голосовании без обсуждения;</w:t>
      </w:r>
    </w:p>
    <w:p>
      <w:pPr>
        <w:spacing w:after="120"/>
        <w:ind w:firstLine="397"/>
        <w:jc w:val="both"/>
      </w:pPr>
      <w:r>
        <w:rPr>
          <w:rFonts w:ascii="Arial" w:cs="Arial" w:eastAsia="Arial" w:hAnsi="Arial"/>
          <w:sz w:val="24"/>
          <w:szCs w:val="24"/>
        </w:rPr>
        <w:t xml:space="preserve">7) об изменении очередности выступлений;</w:t>
      </w:r>
    </w:p>
    <w:p>
      <w:pPr>
        <w:spacing w:after="120"/>
        <w:ind w:firstLine="397"/>
        <w:jc w:val="both"/>
      </w:pPr>
      <w:r>
        <w:rPr>
          <w:rFonts w:ascii="Arial" w:cs="Arial" w:eastAsia="Arial" w:hAnsi="Arial"/>
          <w:sz w:val="24"/>
          <w:szCs w:val="24"/>
        </w:rPr>
        <w:t xml:space="preserve">8) о проведении дополнительной регистрации;</w:t>
      </w:r>
    </w:p>
    <w:p>
      <w:pPr>
        <w:spacing w:after="120"/>
        <w:ind w:firstLine="397"/>
        <w:jc w:val="both"/>
      </w:pPr>
      <w:r>
        <w:rPr>
          <w:rFonts w:ascii="Arial" w:cs="Arial" w:eastAsia="Arial" w:hAnsi="Arial"/>
          <w:sz w:val="24"/>
          <w:szCs w:val="24"/>
        </w:rPr>
        <w:t xml:space="preserve">9) об избрании счетной комиссии и секретариата.</w:t>
      </w:r>
    </w:p>
    <w:p>
      <w:pPr>
        <w:spacing w:after="120"/>
        <w:ind w:firstLine="397"/>
        <w:jc w:val="both"/>
      </w:pPr>
      <w:r>
        <w:rPr>
          <w:rFonts w:ascii="Arial" w:cs="Arial" w:eastAsia="Arial" w:hAnsi="Arial"/>
          <w:sz w:val="24"/>
          <w:szCs w:val="24"/>
        </w:rPr>
        <w:t xml:space="preserve">10) о проведении голосования;</w:t>
      </w:r>
    </w:p>
    <w:p>
      <w:pPr>
        <w:spacing w:after="120"/>
        <w:ind w:firstLine="397"/>
        <w:jc w:val="both"/>
      </w:pPr>
      <w:r>
        <w:rPr>
          <w:rFonts w:ascii="Arial" w:cs="Arial" w:eastAsia="Arial" w:hAnsi="Arial"/>
          <w:sz w:val="24"/>
          <w:szCs w:val="24"/>
        </w:rPr>
        <w:t xml:space="preserve">11) об изменении способа голосования;</w:t>
      </w:r>
    </w:p>
    <w:p>
      <w:pPr>
        <w:spacing w:after="120"/>
        <w:ind w:firstLine="397"/>
        <w:jc w:val="both"/>
      </w:pPr>
      <w:r>
        <w:rPr>
          <w:rFonts w:ascii="Arial" w:cs="Arial" w:eastAsia="Arial" w:hAnsi="Arial"/>
          <w:sz w:val="24"/>
          <w:szCs w:val="24"/>
        </w:rPr>
        <w:t xml:space="preserve">12) об установлении кворума и повторном пересчете голосов;</w:t>
      </w:r>
    </w:p>
    <w:p>
      <w:pPr>
        <w:spacing w:after="120"/>
        <w:ind w:firstLine="397"/>
        <w:jc w:val="both"/>
      </w:pPr>
      <w:r>
        <w:rPr>
          <w:rFonts w:ascii="Arial" w:cs="Arial" w:eastAsia="Arial" w:hAnsi="Arial"/>
          <w:sz w:val="24"/>
          <w:szCs w:val="24"/>
        </w:rPr>
        <w:t xml:space="preserve">13) о повторном голосовании.</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hjfgmfub4q3wq_jaecdgm">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138. </w:t>
      </w:r>
      <w:r>
        <w:rPr>
          <w:rFonts w:ascii="Arial" w:cs="Arial" w:eastAsia="Arial" w:hAnsi="Arial"/>
          <w:i/>
          <w:iCs/>
          <w:sz w:val="24"/>
          <w:szCs w:val="24"/>
        </w:rPr>
        <w:t xml:space="preserve">(Исключен в соответствии с </w:t>
      </w:r>
      <w:hyperlink w:history="1" r:id="rIdga7mfyrdfu-4pi3qsdbw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39. Сначала проект постановления ставится на голосование для принятия его за основу. Не принятый за основу проект постановления исключается из повестки дня сессии.</w:t>
      </w:r>
    </w:p>
    <w:p>
      <w:pPr>
        <w:spacing w:after="120"/>
        <w:ind w:firstLine="397"/>
        <w:jc w:val="both"/>
      </w:pPr>
      <w:r>
        <w:rPr>
          <w:rFonts w:ascii="Arial" w:cs="Arial" w:eastAsia="Arial" w:hAnsi="Arial"/>
          <w:sz w:val="24"/>
          <w:szCs w:val="24"/>
        </w:rPr>
        <w:t xml:space="preserve">Председатель городского кенеша объявляет предложения или поправки в проект постановления и ставит их на голосование, с указанием их инициатора.</w:t>
      </w:r>
    </w:p>
    <w:p>
      <w:pPr>
        <w:spacing w:after="120"/>
        <w:ind w:firstLine="397"/>
        <w:jc w:val="both"/>
      </w:pPr>
      <w:r>
        <w:rPr>
          <w:rFonts w:ascii="Arial" w:cs="Arial" w:eastAsia="Arial" w:hAnsi="Arial"/>
          <w:sz w:val="24"/>
          <w:szCs w:val="24"/>
        </w:rPr>
        <w:t xml:space="preserve">Проект постановления с учетом предложений и поправок принимается в целом.</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zn5kufiuhybscxqupsagq">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11. Порядок голосования и принятия решений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Общие положения по процедуре голосования</w:t>
      </w:r>
    </w:p>
    <w:p>
      <w:pPr>
        <w:spacing w:after="120"/>
        <w:ind w:firstLine="397"/>
        <w:jc w:val="both"/>
      </w:pPr>
      <w:r>
        <w:rPr>
          <w:rFonts w:ascii="Arial" w:cs="Arial" w:eastAsia="Arial" w:hAnsi="Arial"/>
          <w:sz w:val="24"/>
          <w:szCs w:val="24"/>
        </w:rPr>
        <w:t xml:space="preserve">140. В настоящем Регламенте применяются следующие понятия, используемые для определения результатов голосования:</w:t>
      </w:r>
    </w:p>
    <w:p>
      <w:pPr>
        <w:spacing w:after="120"/>
        <w:ind w:firstLine="397"/>
        <w:jc w:val="both"/>
      </w:pPr>
      <w:r>
        <w:rPr>
          <w:rFonts w:ascii="Arial" w:cs="Arial" w:eastAsia="Arial" w:hAnsi="Arial"/>
          <w:sz w:val="24"/>
          <w:szCs w:val="24"/>
        </w:rPr>
        <w:t xml:space="preserve">а) общее число депутатов городского кенеша - 51;</w:t>
      </w:r>
    </w:p>
    <w:p>
      <w:pPr>
        <w:spacing w:after="120"/>
        <w:ind w:firstLine="397"/>
        <w:jc w:val="both"/>
      </w:pPr>
      <w:r>
        <w:rPr>
          <w:rFonts w:ascii="Arial" w:cs="Arial" w:eastAsia="Arial" w:hAnsi="Arial"/>
          <w:sz w:val="24"/>
          <w:szCs w:val="24"/>
        </w:rPr>
        <w:t xml:space="preserve">б) число присутствующих на заседании - число депутатов городского кенеша, прошедших табельную регистрацию.</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bokomsezoty3po1wyov1o">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140-1. До начала голосования председательствующий на сессии:</w:t>
      </w:r>
    </w:p>
    <w:p>
      <w:pPr>
        <w:spacing w:after="120"/>
        <w:ind w:firstLine="397"/>
        <w:jc w:val="both"/>
      </w:pPr>
      <w:r>
        <w:rPr>
          <w:rFonts w:ascii="Arial" w:cs="Arial" w:eastAsia="Arial" w:hAnsi="Arial"/>
          <w:sz w:val="24"/>
          <w:szCs w:val="24"/>
        </w:rPr>
        <w:t xml:space="preserve">1) объявляет о регистрации депутатов, присутствующих на сессии, для определения наличия кворума и оглашает количество зарегистрировавшихся депутатов;</w:t>
      </w:r>
    </w:p>
    <w:p>
      <w:pPr>
        <w:spacing w:after="120"/>
        <w:ind w:firstLine="397"/>
        <w:jc w:val="both"/>
      </w:pPr>
      <w:r>
        <w:rPr>
          <w:rFonts w:ascii="Arial" w:cs="Arial" w:eastAsia="Arial" w:hAnsi="Arial"/>
          <w:sz w:val="24"/>
          <w:szCs w:val="24"/>
        </w:rPr>
        <w:t xml:space="preserve">2) объявляет отсутствующих депутатов, персональные карточки голосования которых подлежат отключению.</w:t>
      </w:r>
    </w:p>
    <w:p>
      <w:pPr>
        <w:spacing w:after="120"/>
        <w:ind w:firstLine="397"/>
        <w:jc w:val="both"/>
      </w:pPr>
      <w:r>
        <w:rPr>
          <w:rFonts w:ascii="Arial" w:cs="Arial" w:eastAsia="Arial" w:hAnsi="Arial"/>
          <w:sz w:val="24"/>
          <w:szCs w:val="24"/>
        </w:rPr>
        <w:t xml:space="preserve">3) кворум - присутствие большинства от общего числа депутатов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f33krhimv_f4s4iivpuif">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c7a4kuhi1anjkugwzllkh">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140-2. Электронная система используется в целях:</w:t>
      </w:r>
    </w:p>
    <w:p>
      <w:pPr>
        <w:spacing w:after="120"/>
        <w:ind w:firstLine="397"/>
        <w:jc w:val="both"/>
      </w:pPr>
      <w:r>
        <w:rPr>
          <w:rFonts w:ascii="Arial" w:cs="Arial" w:eastAsia="Arial" w:hAnsi="Arial"/>
          <w:sz w:val="24"/>
          <w:szCs w:val="24"/>
        </w:rPr>
        <w:t xml:space="preserve">регистрации депутатов городского кенеша;</w:t>
      </w:r>
    </w:p>
    <w:p>
      <w:pPr>
        <w:spacing w:after="120"/>
        <w:ind w:firstLine="397"/>
        <w:jc w:val="both"/>
      </w:pPr>
      <w:r>
        <w:rPr>
          <w:rFonts w:ascii="Arial" w:cs="Arial" w:eastAsia="Arial" w:hAnsi="Arial"/>
          <w:sz w:val="24"/>
          <w:szCs w:val="24"/>
        </w:rPr>
        <w:t xml:space="preserve">записи депутатов на выступления;</w:t>
      </w:r>
    </w:p>
    <w:p>
      <w:pPr>
        <w:spacing w:after="120"/>
        <w:ind w:firstLine="397"/>
        <w:jc w:val="both"/>
      </w:pPr>
      <w:r>
        <w:rPr>
          <w:rFonts w:ascii="Arial" w:cs="Arial" w:eastAsia="Arial" w:hAnsi="Arial"/>
          <w:sz w:val="24"/>
          <w:szCs w:val="24"/>
        </w:rPr>
        <w:t xml:space="preserve">подсчета голосов и определения результатов голосования;</w:t>
      </w:r>
    </w:p>
    <w:p>
      <w:pPr>
        <w:spacing w:after="120"/>
        <w:ind w:firstLine="397"/>
        <w:jc w:val="both"/>
      </w:pPr>
      <w:r>
        <w:rPr>
          <w:rFonts w:ascii="Arial" w:cs="Arial" w:eastAsia="Arial" w:hAnsi="Arial"/>
          <w:sz w:val="24"/>
          <w:szCs w:val="24"/>
        </w:rPr>
        <w:t xml:space="preserve">накопления и оперативной выдачи справочной и статистической информации о ходе и результатах голосования;</w:t>
      </w:r>
    </w:p>
    <w:p>
      <w:pPr>
        <w:spacing w:after="120"/>
        <w:ind w:firstLine="397"/>
        <w:jc w:val="both"/>
      </w:pPr>
      <w:r>
        <w:rPr>
          <w:rFonts w:ascii="Arial" w:cs="Arial" w:eastAsia="Arial" w:hAnsi="Arial"/>
          <w:sz w:val="24"/>
          <w:szCs w:val="24"/>
        </w:rPr>
        <w:t xml:space="preserve">формирования, распечатки списков и других документов заседаний;</w:t>
      </w:r>
    </w:p>
    <w:p>
      <w:pPr>
        <w:spacing w:after="120"/>
        <w:ind w:firstLine="397"/>
        <w:jc w:val="both"/>
      </w:pPr>
      <w:r>
        <w:rPr>
          <w:rFonts w:ascii="Arial" w:cs="Arial" w:eastAsia="Arial" w:hAnsi="Arial"/>
          <w:sz w:val="24"/>
          <w:szCs w:val="24"/>
        </w:rPr>
        <w:t xml:space="preserve">информационного обеспечения депутатов в зале заседания.</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afi5jfneaomiqwmbqjh_n">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140-3. Данные о результатах регистрации депутатов на заседании сессии, очередности их выступлений, результатах голосования и другие сведения о ходе заседания сессии, предоставляются по письменному запросу депутата в адрес председателя городского кенеша, не позднее одного дня.</w:t>
      </w:r>
    </w:p>
    <w:p>
      <w:pPr>
        <w:spacing w:after="120"/>
        <w:ind w:firstLine="397"/>
        <w:jc w:val="both"/>
      </w:pPr>
      <w:r>
        <w:rPr>
          <w:rFonts w:ascii="Arial" w:cs="Arial" w:eastAsia="Arial" w:hAnsi="Arial"/>
          <w:sz w:val="24"/>
          <w:szCs w:val="24"/>
        </w:rPr>
        <w:t xml:space="preserve">Информация и данные, находящиеся в памяти электронной системы, хранятся в архиве городского кенеша, если иное не установлено настоящим Регламентом.</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bp2e-9zlwoeddmrltrcoa">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141. Городской кенеш принимает решения на сессиях путем открытого, тайного и поименного голосования.</w:t>
      </w:r>
    </w:p>
    <w:p>
      <w:pPr>
        <w:spacing w:after="120"/>
        <w:ind w:firstLine="397"/>
        <w:jc w:val="both"/>
      </w:pPr>
      <w:r>
        <w:rPr>
          <w:rFonts w:ascii="Arial" w:cs="Arial" w:eastAsia="Arial" w:hAnsi="Arial"/>
          <w:sz w:val="24"/>
          <w:szCs w:val="24"/>
        </w:rPr>
        <w:t xml:space="preserve">Голосование может проводиться с использованием электронной системы подсчета голосов, а также путем подсчета голосов счетной комиссией сессии.</w:t>
      </w:r>
    </w:p>
    <w:p>
      <w:pPr>
        <w:spacing w:after="120"/>
        <w:ind w:firstLine="397"/>
        <w:jc w:val="both"/>
      </w:pPr>
      <w:r>
        <w:rPr>
          <w:rFonts w:ascii="Arial" w:cs="Arial" w:eastAsia="Arial" w:hAnsi="Arial"/>
          <w:sz w:val="24"/>
          <w:szCs w:val="24"/>
        </w:rPr>
        <w:t xml:space="preserve">При отсутствии кворума председательствующий на сессии переносит голосование до обеспечения кворума.</w:t>
      </w:r>
    </w:p>
    <w:p>
      <w:pPr>
        <w:spacing w:after="120"/>
        <w:ind w:firstLine="397"/>
        <w:jc w:val="both"/>
      </w:pPr>
      <w:r>
        <w:rPr>
          <w:rFonts w:ascii="Arial" w:cs="Arial" w:eastAsia="Arial" w:hAnsi="Arial"/>
          <w:sz w:val="24"/>
          <w:szCs w:val="24"/>
        </w:rPr>
        <w:t xml:space="preserve">Результаты голосования по всем вопросам вносятся в протокол заседания городского кенеша.</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iqv2gyw7a9qzne_iva6e0">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izp0ozgqphzk7imlqmn39">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142. Депутат городского кенеша лично осуществляет свое право на голосование.</w:t>
      </w:r>
    </w:p>
    <w:p>
      <w:pPr>
        <w:spacing w:after="120"/>
        <w:ind w:firstLine="397"/>
        <w:jc w:val="both"/>
      </w:pPr>
      <w:r>
        <w:rPr>
          <w:rFonts w:ascii="Arial" w:cs="Arial" w:eastAsia="Arial" w:hAnsi="Arial"/>
          <w:sz w:val="24"/>
          <w:szCs w:val="24"/>
        </w:rPr>
        <w:t xml:space="preserve">143. При голосовании по одному вопросу депутат городского кенеша имеет один голос, подавая его "за" или "против" принятия решения, либо воздерживаясь от принятия решения.</w:t>
      </w:r>
    </w:p>
    <w:p>
      <w:pPr>
        <w:spacing w:after="120"/>
        <w:ind w:firstLine="397"/>
        <w:jc w:val="both"/>
      </w:pPr>
      <w:r>
        <w:rPr>
          <w:rFonts w:ascii="Arial" w:cs="Arial" w:eastAsia="Arial" w:hAnsi="Arial"/>
          <w:sz w:val="24"/>
          <w:szCs w:val="24"/>
        </w:rPr>
        <w:t xml:space="preserve">144. Депутат городского кенеша, отсутствующий во время голосования, не вправе подавать свой голос после завершения голосования.</w:t>
      </w:r>
    </w:p>
    <w:p>
      <w:pPr>
        <w:spacing w:after="120"/>
        <w:ind w:firstLine="397"/>
        <w:jc w:val="both"/>
      </w:pPr>
      <w:r>
        <w:rPr>
          <w:rFonts w:ascii="Arial" w:cs="Arial" w:eastAsia="Arial" w:hAnsi="Arial"/>
          <w:sz w:val="24"/>
          <w:szCs w:val="24"/>
        </w:rPr>
        <w:t xml:space="preserve">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ind w:firstLine="397"/>
        <w:jc w:val="both"/>
      </w:pPr>
      <w:r>
        <w:rPr>
          <w:rFonts w:ascii="Arial" w:cs="Arial" w:eastAsia="Arial" w:hAnsi="Arial"/>
          <w:sz w:val="24"/>
          <w:szCs w:val="24"/>
        </w:rPr>
        <w:t xml:space="preserve">145. После объявления начала голосования никто не вправе его прерывать.</w:t>
      </w:r>
    </w:p>
    <w:p>
      <w:pPr>
        <w:spacing w:after="120"/>
        <w:ind w:firstLine="397"/>
        <w:jc w:val="both"/>
      </w:pPr>
      <w:r>
        <w:rPr>
          <w:rFonts w:ascii="Arial" w:cs="Arial" w:eastAsia="Arial" w:hAnsi="Arial"/>
          <w:sz w:val="24"/>
          <w:szCs w:val="24"/>
        </w:rPr>
        <w:t xml:space="preserve">§ 2. Открытое голосование</w:t>
      </w:r>
    </w:p>
    <w:p>
      <w:pPr>
        <w:spacing w:after="120"/>
        <w:ind w:firstLine="397"/>
        <w:jc w:val="both"/>
      </w:pPr>
      <w:r>
        <w:rPr>
          <w:rFonts w:ascii="Arial" w:cs="Arial" w:eastAsia="Arial" w:hAnsi="Arial"/>
          <w:sz w:val="24"/>
          <w:szCs w:val="24"/>
        </w:rPr>
        <w:t xml:space="preserve">146.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ind w:firstLine="397"/>
        <w:jc w:val="both"/>
      </w:pPr>
      <w:r>
        <w:rPr>
          <w:rFonts w:ascii="Arial" w:cs="Arial" w:eastAsia="Arial" w:hAnsi="Arial"/>
          <w:sz w:val="24"/>
          <w:szCs w:val="24"/>
        </w:rPr>
        <w:t xml:space="preserve">147. Подсчет голосов при открытом голосовании проводит счетная комиссия сессии, после установки электронной системы подсчета голосов, голосование проводится с ее помощью.</w:t>
      </w:r>
    </w:p>
    <w:p>
      <w:pPr>
        <w:spacing w:after="120"/>
        <w:ind w:firstLine="397"/>
        <w:jc w:val="both"/>
      </w:pPr>
      <w:r>
        <w:rPr>
          <w:rFonts w:ascii="Arial" w:cs="Arial" w:eastAsia="Arial" w:hAnsi="Arial"/>
          <w:sz w:val="24"/>
          <w:szCs w:val="24"/>
        </w:rPr>
        <w:t xml:space="preserve">148. После подсчета голосов председательствующий на сессии объявляет, принято решение или не принято.</w:t>
      </w:r>
    </w:p>
    <w:p>
      <w:pPr>
        <w:spacing w:after="120"/>
        <w:ind w:firstLine="397"/>
        <w:jc w:val="both"/>
      </w:pPr>
      <w:r>
        <w:rPr>
          <w:rFonts w:ascii="Arial" w:cs="Arial" w:eastAsia="Arial" w:hAnsi="Arial"/>
          <w:sz w:val="24"/>
          <w:szCs w:val="24"/>
        </w:rPr>
        <w:t xml:space="preserve">149. При выявлении процедурных ошибок голосования (или сбоев в работе электронной системы, ошибки счетной комиссии) депутаты городского кенеша могут принять решение о проведении повторного голосования.</w:t>
      </w:r>
    </w:p>
    <w:p>
      <w:pPr>
        <w:spacing w:after="120"/>
        <w:ind w:firstLine="397"/>
        <w:jc w:val="both"/>
      </w:pPr>
      <w:r>
        <w:rPr>
          <w:rFonts w:ascii="Arial" w:cs="Arial" w:eastAsia="Arial" w:hAnsi="Arial"/>
          <w:sz w:val="24"/>
          <w:szCs w:val="24"/>
        </w:rPr>
        <w:t xml:space="preserve">§ 3. Тайное голосование</w:t>
      </w:r>
    </w:p>
    <w:p>
      <w:pPr>
        <w:spacing w:after="120"/>
        <w:ind w:firstLine="397"/>
        <w:jc w:val="both"/>
      </w:pPr>
      <w:r>
        <w:rPr>
          <w:rFonts w:ascii="Arial" w:cs="Arial" w:eastAsia="Arial" w:hAnsi="Arial"/>
          <w:sz w:val="24"/>
          <w:szCs w:val="24"/>
        </w:rPr>
        <w:t xml:space="preserve">150. Тайное голосование - вид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ind w:firstLine="397"/>
        <w:jc w:val="both"/>
      </w:pPr>
      <w:r>
        <w:rPr>
          <w:rFonts w:ascii="Arial" w:cs="Arial" w:eastAsia="Arial" w:hAnsi="Arial"/>
          <w:sz w:val="24"/>
          <w:szCs w:val="24"/>
        </w:rPr>
        <w:t xml:space="preserve">151. Тайное голосование проводится по вопросам, по которым тайное голосование обязательно, либо по требованию не менее половины от общего числа депутатов городского кенеша.</w:t>
      </w:r>
    </w:p>
    <w:p>
      <w:pPr>
        <w:spacing w:after="120"/>
        <w:ind w:firstLine="397"/>
        <w:jc w:val="both"/>
      </w:pPr>
      <w:r>
        <w:rPr>
          <w:rFonts w:ascii="Arial" w:cs="Arial" w:eastAsia="Arial" w:hAnsi="Arial"/>
          <w:sz w:val="24"/>
          <w:szCs w:val="24"/>
        </w:rPr>
        <w:t xml:space="preserve">152. Тайное голосование проводится с использованием бюллетеней.</w:t>
      </w:r>
    </w:p>
    <w:p>
      <w:pPr>
        <w:spacing w:after="120"/>
        <w:ind w:firstLine="397"/>
        <w:jc w:val="both"/>
      </w:pPr>
      <w:r>
        <w:rPr>
          <w:rFonts w:ascii="Arial" w:cs="Arial" w:eastAsia="Arial" w:hAnsi="Arial"/>
          <w:sz w:val="24"/>
          <w:szCs w:val="24"/>
        </w:rPr>
        <w:t xml:space="preserve">Для проведения тайного голосования и определения его результатов сессия городского кенеша открытым голосованием избирает счетную комиссию, количество членов счетной комиссии должно быть нечетным.</w:t>
      </w:r>
    </w:p>
    <w:p>
      <w:pPr>
        <w:spacing w:after="120"/>
        <w:ind w:firstLine="397"/>
        <w:jc w:val="both"/>
      </w:pPr>
      <w:r>
        <w:rPr>
          <w:rFonts w:ascii="Arial" w:cs="Arial" w:eastAsia="Arial" w:hAnsi="Arial"/>
          <w:sz w:val="24"/>
          <w:szCs w:val="24"/>
        </w:rPr>
        <w:t xml:space="preserve">Счетная комиссия из своего состава избирает председателя и секретаря. Свои решения счетная комиссия принимает большинством голосов ее членов и оформляет протоколом.</w:t>
      </w:r>
    </w:p>
    <w:p>
      <w:pPr>
        <w:spacing w:after="120"/>
        <w:ind w:firstLine="397"/>
        <w:jc w:val="both"/>
      </w:pPr>
      <w:r>
        <w:rPr>
          <w:rFonts w:ascii="Arial" w:cs="Arial" w:eastAsia="Arial" w:hAnsi="Arial"/>
          <w:sz w:val="24"/>
          <w:szCs w:val="24"/>
        </w:rPr>
        <w:t xml:space="preserve">153. Бюллетени для тайного голосования готовятся счетной комиссией по форме, предложенной ею и утвержденной решением сессии, в количестве, соответствующем числу депутатов городского кенеша.</w:t>
      </w:r>
    </w:p>
    <w:p>
      <w:pPr>
        <w:spacing w:after="120"/>
        <w:ind w:firstLine="397"/>
        <w:jc w:val="both"/>
      </w:pPr>
      <w:r>
        <w:rPr>
          <w:rFonts w:ascii="Arial" w:cs="Arial" w:eastAsia="Arial" w:hAnsi="Arial"/>
          <w:sz w:val="24"/>
          <w:szCs w:val="24"/>
        </w:rPr>
        <w:t xml:space="preserve">В бюллетене для голосования предусматриваются варианты ответа - "за", "против", "воздержался".</w:t>
      </w:r>
    </w:p>
    <w:p>
      <w:pPr>
        <w:spacing w:after="120"/>
        <w:ind w:firstLine="397"/>
        <w:jc w:val="both"/>
      </w:pPr>
      <w:r>
        <w:rPr>
          <w:rFonts w:ascii="Arial" w:cs="Arial" w:eastAsia="Arial" w:hAnsi="Arial"/>
          <w:sz w:val="24"/>
          <w:szCs w:val="24"/>
        </w:rPr>
        <w:t xml:space="preserve">Члены счетной комиссии подписывают каждый бюллетень с обратной стороны.</w:t>
      </w:r>
    </w:p>
    <w:p>
      <w:pPr>
        <w:spacing w:after="120"/>
        <w:ind w:firstLine="397"/>
        <w:jc w:val="both"/>
      </w:pPr>
      <w:r>
        <w:rPr>
          <w:rFonts w:ascii="Arial" w:cs="Arial" w:eastAsia="Arial" w:hAnsi="Arial"/>
          <w:sz w:val="24"/>
          <w:szCs w:val="24"/>
        </w:rPr>
        <w:t xml:space="preserve">154. Счетная комиссия создает условия для тайного волеизъявления депутатов, установив кабину для тайного голосования.</w:t>
      </w:r>
    </w:p>
    <w:p>
      <w:pPr>
        <w:spacing w:after="120"/>
        <w:ind w:firstLine="397"/>
        <w:jc w:val="both"/>
      </w:pPr>
      <w:r>
        <w:rPr>
          <w:rFonts w:ascii="Arial" w:cs="Arial" w:eastAsia="Arial" w:hAnsi="Arial"/>
          <w:sz w:val="24"/>
          <w:szCs w:val="24"/>
        </w:rPr>
        <w:t xml:space="preserve">155. Перед голосованием счетная комиссия опечатывает ящик для голосования в присутствии всех депутатов городского кенеша.</w:t>
      </w:r>
    </w:p>
    <w:p>
      <w:pPr>
        <w:spacing w:after="120"/>
        <w:ind w:firstLine="397"/>
        <w:jc w:val="both"/>
      </w:pPr>
      <w:r>
        <w:rPr>
          <w:rFonts w:ascii="Arial" w:cs="Arial" w:eastAsia="Arial" w:hAnsi="Arial"/>
          <w:sz w:val="24"/>
          <w:szCs w:val="24"/>
        </w:rPr>
        <w:t xml:space="preserve">156. Депутат предъявляет удостоверение депутата городского кенеша, на основании которого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w:t>
      </w:r>
    </w:p>
    <w:p>
      <w:pPr>
        <w:spacing w:after="120"/>
        <w:ind w:firstLine="397"/>
        <w:jc w:val="both"/>
      </w:pPr>
      <w:r>
        <w:rPr>
          <w:rFonts w:ascii="Arial" w:cs="Arial" w:eastAsia="Arial" w:hAnsi="Arial"/>
          <w:sz w:val="24"/>
          <w:szCs w:val="24"/>
        </w:rPr>
        <w:t xml:space="preserve">После голосования депутат опускает бюллетень в ящик для голосования.</w:t>
      </w:r>
    </w:p>
    <w:p>
      <w:pPr>
        <w:spacing w:after="120"/>
        <w:ind w:firstLine="397"/>
        <w:jc w:val="both"/>
      </w:pPr>
      <w:r>
        <w:rPr>
          <w:rFonts w:ascii="Arial" w:cs="Arial" w:eastAsia="Arial" w:hAnsi="Arial"/>
          <w:sz w:val="24"/>
          <w:szCs w:val="24"/>
        </w:rPr>
        <w:t xml:space="preserve">157.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ind w:firstLine="397"/>
        <w:jc w:val="both"/>
      </w:pPr>
      <w:r>
        <w:rPr>
          <w:rFonts w:ascii="Arial" w:cs="Arial" w:eastAsia="Arial" w:hAnsi="Arial"/>
          <w:sz w:val="24"/>
          <w:szCs w:val="24"/>
        </w:rPr>
        <w:t xml:space="preserve">158.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ind w:firstLine="397"/>
        <w:jc w:val="both"/>
      </w:pPr>
      <w:r>
        <w:rPr>
          <w:rFonts w:ascii="Arial" w:cs="Arial" w:eastAsia="Arial" w:hAnsi="Arial"/>
          <w:sz w:val="24"/>
          <w:szCs w:val="24"/>
        </w:rPr>
        <w:t xml:space="preserve">159. О результатах тайного голосования счетная комиссия составляет протокол, который подписывается всеми членами счетной комиссии.</w:t>
      </w:r>
    </w:p>
    <w:p>
      <w:pPr>
        <w:spacing w:after="120"/>
        <w:ind w:firstLine="397"/>
        <w:jc w:val="both"/>
      </w:pPr>
      <w:r>
        <w:rPr>
          <w:rFonts w:ascii="Arial" w:cs="Arial" w:eastAsia="Arial" w:hAnsi="Arial"/>
          <w:sz w:val="24"/>
          <w:szCs w:val="24"/>
        </w:rPr>
        <w:t xml:space="preserve">На основании доклада председателя счетной комиссии председательствующий на сессии объявляет, принято решение или нет.</w:t>
      </w:r>
    </w:p>
    <w:p>
      <w:pPr>
        <w:spacing w:after="120"/>
        <w:ind w:firstLine="397"/>
        <w:jc w:val="both"/>
      </w:pPr>
      <w:r>
        <w:rPr>
          <w:rFonts w:ascii="Arial" w:cs="Arial" w:eastAsia="Arial" w:hAnsi="Arial"/>
          <w:sz w:val="24"/>
          <w:szCs w:val="24"/>
        </w:rPr>
        <w:t xml:space="preserve">Результаты тайного голосования оформляются постановлением городского кенеша.</w:t>
      </w:r>
    </w:p>
    <w:p>
      <w:pPr>
        <w:spacing w:after="120"/>
        <w:ind w:firstLine="397"/>
        <w:jc w:val="both"/>
      </w:pPr>
      <w:r>
        <w:rPr>
          <w:rFonts w:ascii="Arial" w:cs="Arial" w:eastAsia="Arial" w:hAnsi="Arial"/>
          <w:sz w:val="24"/>
          <w:szCs w:val="24"/>
        </w:rPr>
        <w:t xml:space="preserve">160. При выявлении ошибок в процедуре и технике проведенного голосования, по решению не менее половины от общего числа депутатов городского кенеша, проводится повторное голосование.</w:t>
      </w:r>
    </w:p>
    <w:p>
      <w:pPr>
        <w:spacing w:after="120"/>
        <w:ind w:firstLine="397"/>
        <w:jc w:val="both"/>
      </w:pPr>
      <w:r>
        <w:rPr>
          <w:rFonts w:ascii="Arial" w:cs="Arial" w:eastAsia="Arial" w:hAnsi="Arial"/>
          <w:sz w:val="24"/>
          <w:szCs w:val="24"/>
        </w:rPr>
        <w:t xml:space="preserve">§ 4. Поименное голосование</w:t>
      </w:r>
    </w:p>
    <w:p>
      <w:pPr>
        <w:spacing w:after="120"/>
        <w:ind w:firstLine="397"/>
        <w:jc w:val="both"/>
      </w:pPr>
      <w:r>
        <w:rPr>
          <w:rFonts w:ascii="Arial" w:cs="Arial" w:eastAsia="Arial" w:hAnsi="Arial"/>
          <w:sz w:val="24"/>
          <w:szCs w:val="24"/>
        </w:rPr>
        <w:t xml:space="preserve">161. Поименное голосование - вид открытого голосования, при котором фиксируется волеизъявление каждого депутата городского кенеша.</w:t>
      </w:r>
    </w:p>
    <w:p>
      <w:pPr>
        <w:spacing w:after="60"/>
        <w:ind w:firstLine="425"/>
        <w:jc w:val="both"/>
      </w:pPr>
      <w:r>
        <w:rPr>
          <w:rFonts w:ascii="Arial" w:cs="Arial" w:eastAsia="Arial" w:hAnsi="Arial"/>
          <w:sz w:val="24"/>
          <w:szCs w:val="24"/>
        </w:rPr>
        <w:t xml:space="preserve">162. Поименное голосование проводится по решению сессии депутатов городского кенеша.</w:t>
      </w:r>
    </w:p>
    <w:p>
      <w:pPr>
        <w:spacing w:after="60"/>
        <w:ind w:firstLine="425"/>
        <w:jc w:val="both"/>
      </w:pPr>
      <w:r>
        <w:rPr>
          <w:rFonts w:ascii="Arial" w:cs="Arial" w:eastAsia="Arial" w:hAnsi="Arial"/>
          <w:sz w:val="24"/>
          <w:szCs w:val="24"/>
        </w:rPr>
        <w:t xml:space="preserve">Результаты поименного голосования отражаются в протоколе сессии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ayqntlhw1bfmepoccpm7p">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rzjvfo6x5bgimpl7mlpzw">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12. Дисциплина и этика присутствующих на заседаниях городского кенеша</w:t>
      </w:r>
    </w:p>
    <w:p>
      <w:pPr>
        <w:spacing w:after="120"/>
        <w:ind w:firstLine="397"/>
        <w:jc w:val="both"/>
      </w:pPr>
      <w:r>
        <w:rPr>
          <w:rFonts w:ascii="Arial" w:cs="Arial" w:eastAsia="Arial" w:hAnsi="Arial"/>
          <w:sz w:val="24"/>
          <w:szCs w:val="24"/>
        </w:rPr>
        <w:t xml:space="preserve">163. Лица, которые выступают на заседаниях городского кенеша, должны соблюдать правила этики поведения,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w:t>
      </w:r>
    </w:p>
    <w:p>
      <w:pPr>
        <w:spacing w:after="120"/>
        <w:ind w:firstLine="397"/>
        <w:jc w:val="both"/>
      </w:pPr>
      <w:r>
        <w:rPr>
          <w:rFonts w:ascii="Arial" w:cs="Arial" w:eastAsia="Arial" w:hAnsi="Arial"/>
          <w:sz w:val="24"/>
          <w:szCs w:val="24"/>
        </w:rPr>
        <w:t xml:space="preserve">В случае нарушения этих положений, они могут быть лишены слова без предупреждения, слово для повторного выступления по обсуждаемому вопросу им не предоставляется.</w:t>
      </w:r>
    </w:p>
    <w:p>
      <w:pPr>
        <w:spacing w:after="120"/>
        <w:ind w:firstLine="397"/>
        <w:jc w:val="both"/>
      </w:pPr>
      <w:r>
        <w:rPr>
          <w:rFonts w:ascii="Arial" w:cs="Arial" w:eastAsia="Arial" w:hAnsi="Arial"/>
          <w:sz w:val="24"/>
          <w:szCs w:val="24"/>
        </w:rPr>
        <w:t xml:space="preserve">При отклонении от темы обсуждения, председательствующий на сессии предупреждает выступающего. После повторного предупреждения выступающий может быть лишен слова.</w:t>
      </w:r>
    </w:p>
    <w:p>
      <w:pPr>
        <w:spacing w:after="120"/>
        <w:ind w:firstLine="397"/>
        <w:jc w:val="both"/>
      </w:pPr>
      <w:r>
        <w:rPr>
          <w:rFonts w:ascii="Arial" w:cs="Arial" w:eastAsia="Arial" w:hAnsi="Arial"/>
          <w:sz w:val="24"/>
          <w:szCs w:val="24"/>
        </w:rPr>
        <w:t xml:space="preserve">164. Во время сессии городского кенеша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и т.д.).</w:t>
      </w:r>
    </w:p>
    <w:p>
      <w:pPr>
        <w:spacing w:after="120"/>
        <w:ind w:firstLine="397"/>
        <w:jc w:val="both"/>
      </w:pPr>
      <w:r>
        <w:rPr>
          <w:rFonts w:ascii="Arial" w:cs="Arial" w:eastAsia="Arial" w:hAnsi="Arial"/>
          <w:sz w:val="24"/>
          <w:szCs w:val="24"/>
        </w:rPr>
        <w:t xml:space="preserve">Во время сессии городского кенеша все присутствующие в зале, включая депутатов, обязаны отключить аппараты сотовой связи.</w:t>
      </w:r>
    </w:p>
    <w:p>
      <w:pPr>
        <w:spacing w:after="120"/>
        <w:ind w:firstLine="397"/>
        <w:jc w:val="both"/>
      </w:pPr>
      <w:r>
        <w:rPr>
          <w:rFonts w:ascii="Arial" w:cs="Arial" w:eastAsia="Arial" w:hAnsi="Arial"/>
          <w:sz w:val="24"/>
          <w:szCs w:val="24"/>
        </w:rPr>
        <w:t xml:space="preserve">Фото- и видеосъемку на сессиях осуществляют сотрудники аппарата Бишкекского городского кенеша и один специалист по съемке от каждой фракции.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yz01-mkqhpf8ujlha_bsn">
        <w:r>
          <w:rPr>
            <w:rFonts w:ascii="Arial" w:cs="Arial" w:eastAsia="Arial" w:hAnsi="Arial"/>
            <w:i/>
            <w:iCs/>
            <w:color w:val="1D4ED8"/>
            <w:sz w:val="24"/>
            <w:szCs w:val="24"/>
            <w:u w:val="single"/>
          </w:rPr>
          <w:t xml:space="preserve">7 октября 2025 № 51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165. Если депутат нарушает требования настоящего Регламента, председательствующий на сессии предупреждает его персонально и призывает к порядку.</w:t>
      </w:r>
    </w:p>
    <w:p>
      <w:pPr>
        <w:spacing w:after="120"/>
        <w:ind w:firstLine="567"/>
        <w:jc w:val="both"/>
      </w:pPr>
      <w:r>
        <w:rPr>
          <w:rFonts w:ascii="Arial" w:cs="Arial" w:eastAsia="Arial" w:hAnsi="Arial"/>
          <w:sz w:val="24"/>
          <w:szCs w:val="24"/>
        </w:rPr>
        <w:t xml:space="preserve">166. </w:t>
      </w:r>
      <w:r>
        <w:rPr>
          <w:rFonts w:ascii="Arial" w:cs="Arial" w:eastAsia="Arial" w:hAnsi="Arial"/>
          <w:i/>
          <w:iCs/>
          <w:sz w:val="24"/>
          <w:szCs w:val="24"/>
        </w:rPr>
        <w:t xml:space="preserve"> (Исключен постановлением </w:t>
      </w:r>
      <w:hyperlink w:history="1" r:id="rIdylkvwfvo5q0n18uzru7c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7 октября 2025 года № 51)</w:t>
      </w:r>
    </w:p>
    <w:p>
      <w:pPr>
        <w:spacing w:after="120"/>
        <w:ind w:firstLine="397"/>
        <w:jc w:val="both"/>
      </w:pPr>
      <w:r>
        <w:rPr>
          <w:rFonts w:ascii="Arial" w:cs="Arial" w:eastAsia="Arial" w:hAnsi="Arial"/>
          <w:sz w:val="24"/>
          <w:szCs w:val="24"/>
        </w:rPr>
        <w:t xml:space="preserve">167. Депутат не должен:</w:t>
      </w:r>
    </w:p>
    <w:p>
      <w:pPr>
        <w:spacing w:after="120"/>
        <w:ind w:firstLine="397"/>
        <w:jc w:val="both"/>
      </w:pPr>
      <w:r>
        <w:rPr>
          <w:rFonts w:ascii="Arial" w:cs="Arial" w:eastAsia="Arial" w:hAnsi="Arial"/>
          <w:sz w:val="24"/>
          <w:szCs w:val="24"/>
        </w:rPr>
        <w:t xml:space="preserve">1) использовать конфиденциальную информацию в целях политической конъюнктуры и для приобретения личной выгоды;</w:t>
      </w:r>
    </w:p>
    <w:p>
      <w:pPr>
        <w:spacing w:after="120"/>
        <w:ind w:firstLine="397"/>
        <w:jc w:val="both"/>
      </w:pPr>
      <w:r>
        <w:rPr>
          <w:rFonts w:ascii="Arial" w:cs="Arial" w:eastAsia="Arial" w:hAnsi="Arial"/>
          <w:sz w:val="24"/>
          <w:szCs w:val="24"/>
        </w:rPr>
        <w:t xml:space="preserve">2) разглашать сведения, ставшие ему известными на закрытых заседаниях сессии городского кенеша, фракций, постоянных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ind w:firstLine="397"/>
        <w:jc w:val="both"/>
      </w:pPr>
      <w:r>
        <w:rPr>
          <w:rFonts w:ascii="Arial" w:cs="Arial" w:eastAsia="Arial" w:hAnsi="Arial"/>
          <w:sz w:val="24"/>
          <w:szCs w:val="24"/>
        </w:rPr>
        <w:t xml:space="preserve">3) в своих выступлениях говорить о фактах из уголовных и гражданских дел, решения по которым не вступили в законную силу;</w:t>
      </w:r>
    </w:p>
    <w:p>
      <w:pPr>
        <w:spacing w:after="120"/>
        <w:ind w:firstLine="397"/>
        <w:jc w:val="both"/>
      </w:pPr>
      <w:r>
        <w:rPr>
          <w:rFonts w:ascii="Arial" w:cs="Arial" w:eastAsia="Arial" w:hAnsi="Arial"/>
          <w:sz w:val="24"/>
          <w:szCs w:val="24"/>
        </w:rPr>
        <w:t xml:space="preserve">4) использовать автотранспорт городского кенеша в личных целях;</w:t>
      </w:r>
    </w:p>
    <w:p>
      <w:pPr>
        <w:spacing w:after="120"/>
        <w:ind w:firstLine="397"/>
        <w:jc w:val="both"/>
      </w:pPr>
      <w:r>
        <w:rPr>
          <w:rFonts w:ascii="Arial" w:cs="Arial" w:eastAsia="Arial" w:hAnsi="Arial"/>
          <w:sz w:val="24"/>
          <w:szCs w:val="24"/>
        </w:rPr>
        <w:t xml:space="preserve">5)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ind w:firstLine="397"/>
        <w:jc w:val="both"/>
      </w:pPr>
      <w:r>
        <w:rPr>
          <w:rFonts w:ascii="Arial" w:cs="Arial" w:eastAsia="Arial" w:hAnsi="Arial"/>
          <w:sz w:val="24"/>
          <w:szCs w:val="24"/>
        </w:rPr>
        <w:t xml:space="preserve">167. Депутат, не имеющий специальных полномочий городского кенеша, может вступать в отношения с иностранными гражданами и должностными лицами, органами иностранных государств, только лично от своего имени.</w:t>
      </w:r>
    </w:p>
    <w:p>
      <w:pPr>
        <w:spacing w:after="120"/>
        <w:ind w:firstLine="397"/>
        <w:jc w:val="both"/>
      </w:pPr>
      <w:r>
        <w:rPr>
          <w:rFonts w:ascii="Arial" w:cs="Arial" w:eastAsia="Arial" w:hAnsi="Arial"/>
          <w:sz w:val="24"/>
          <w:szCs w:val="24"/>
        </w:rPr>
        <w:t xml:space="preserve">168. Депутат привлекает сотрудников аппарата городского кенеша только для выполнения работ по обеспечению депутатских обязанностей, не допуская злоупотребления своим депутатским положением.</w:t>
      </w:r>
    </w:p>
    <w:p>
      <w:pPr>
        <w:spacing w:after="120" w:before="200"/>
        <w:jc w:val="center"/>
      </w:pPr>
      <w:r>
        <w:rPr>
          <w:rFonts w:ascii="Arial" w:cs="Arial" w:eastAsia="Arial" w:hAnsi="Arial"/>
          <w:b/>
          <w:bCs/>
          <w:sz w:val="24"/>
          <w:szCs w:val="24"/>
        </w:rPr>
        <w:t xml:space="preserve">РАЗДЕЛ IV. НОРМОТВОРЧЕСКАЯ ДЕЯТЕЛЬНОСТЬ ГОРОДСКОГО КЕНЕША. ПОРЯДОК ВНЕСЕНИЯ, РАССМОТРЕНИЯ И ПРИНЯТИЯ ПОСТАНОВЛЕНИЙ ГОРОДСКОГО КЕНЕША</w:t>
      </w:r>
    </w:p>
    <w:p>
      <w:pPr>
        <w:spacing w:after="120" w:before="200"/>
        <w:jc w:val="center"/>
      </w:pPr>
      <w:r>
        <w:rPr>
          <w:rFonts w:ascii="Arial" w:cs="Arial" w:eastAsia="Arial" w:hAnsi="Arial"/>
          <w:b/>
          <w:bCs/>
          <w:sz w:val="24"/>
          <w:szCs w:val="24"/>
        </w:rPr>
        <w:t xml:space="preserve">Глава 13. Общие требования, предъявляемые к форме и структуре постановления</w:t>
      </w:r>
    </w:p>
    <w:p>
      <w:pPr>
        <w:spacing w:after="120"/>
        <w:ind w:firstLine="397"/>
        <w:jc w:val="both"/>
      </w:pPr>
      <w:r>
        <w:rPr>
          <w:rFonts w:ascii="Arial" w:cs="Arial" w:eastAsia="Arial" w:hAnsi="Arial"/>
          <w:sz w:val="24"/>
          <w:szCs w:val="24"/>
        </w:rPr>
        <w:t xml:space="preserve">§ 1. Общие принципы нормотворческой деятельности</w:t>
      </w:r>
    </w:p>
    <w:p>
      <w:pPr>
        <w:spacing w:after="120"/>
        <w:ind w:firstLine="397"/>
        <w:jc w:val="both"/>
      </w:pPr>
      <w:r>
        <w:rPr>
          <w:rFonts w:ascii="Arial" w:cs="Arial" w:eastAsia="Arial" w:hAnsi="Arial"/>
          <w:sz w:val="24"/>
          <w:szCs w:val="24"/>
        </w:rPr>
        <w:t xml:space="preserve">169. Нормотворческая деятельность городского кенеша осуществляется на принципах:</w:t>
      </w:r>
    </w:p>
    <w:p>
      <w:pPr>
        <w:spacing w:after="120"/>
        <w:ind w:firstLine="397"/>
        <w:jc w:val="both"/>
      </w:pPr>
      <w:r>
        <w:rPr>
          <w:rFonts w:ascii="Arial" w:cs="Arial" w:eastAsia="Arial" w:hAnsi="Arial"/>
          <w:sz w:val="24"/>
          <w:szCs w:val="24"/>
        </w:rPr>
        <w:t xml:space="preserve">соблюдения прав, свобод и законных интересов граждан и юридических лиц;</w:t>
      </w:r>
    </w:p>
    <w:p>
      <w:pPr>
        <w:spacing w:after="120"/>
        <w:ind w:firstLine="397"/>
        <w:jc w:val="both"/>
      </w:pPr>
      <w:r>
        <w:rPr>
          <w:rFonts w:ascii="Arial" w:cs="Arial" w:eastAsia="Arial" w:hAnsi="Arial"/>
          <w:sz w:val="24"/>
          <w:szCs w:val="24"/>
        </w:rPr>
        <w:t xml:space="preserve">законности;</w:t>
      </w:r>
    </w:p>
    <w:p>
      <w:pPr>
        <w:spacing w:after="120"/>
        <w:ind w:firstLine="397"/>
        <w:jc w:val="both"/>
      </w:pPr>
      <w:r>
        <w:rPr>
          <w:rFonts w:ascii="Arial" w:cs="Arial" w:eastAsia="Arial" w:hAnsi="Arial"/>
          <w:sz w:val="24"/>
          <w:szCs w:val="24"/>
        </w:rPr>
        <w:t xml:space="preserve">обоснованности;</w:t>
      </w:r>
    </w:p>
    <w:p>
      <w:pPr>
        <w:spacing w:after="120"/>
        <w:ind w:firstLine="397"/>
        <w:jc w:val="both"/>
      </w:pPr>
      <w:r>
        <w:rPr>
          <w:rFonts w:ascii="Arial" w:cs="Arial" w:eastAsia="Arial" w:hAnsi="Arial"/>
          <w:sz w:val="24"/>
          <w:szCs w:val="24"/>
        </w:rPr>
        <w:t xml:space="preserve">целесообразности;</w:t>
      </w:r>
    </w:p>
    <w:p>
      <w:pPr>
        <w:spacing w:after="120"/>
        <w:ind w:firstLine="397"/>
        <w:jc w:val="both"/>
      </w:pPr>
      <w:r>
        <w:rPr>
          <w:rFonts w:ascii="Arial" w:cs="Arial" w:eastAsia="Arial" w:hAnsi="Arial"/>
          <w:sz w:val="24"/>
          <w:szCs w:val="24"/>
        </w:rPr>
        <w:t xml:space="preserve">справедливости;</w:t>
      </w:r>
    </w:p>
    <w:p>
      <w:pPr>
        <w:spacing w:after="120"/>
        <w:ind w:firstLine="397"/>
        <w:jc w:val="both"/>
      </w:pPr>
      <w:r>
        <w:rPr>
          <w:rFonts w:ascii="Arial" w:cs="Arial" w:eastAsia="Arial" w:hAnsi="Arial"/>
          <w:sz w:val="24"/>
          <w:szCs w:val="24"/>
        </w:rPr>
        <w:t xml:space="preserve">гласности.</w:t>
      </w:r>
    </w:p>
    <w:p>
      <w:pPr>
        <w:spacing w:after="120"/>
        <w:ind w:firstLine="567"/>
        <w:jc w:val="both"/>
      </w:pPr>
      <w:r>
        <w:rPr>
          <w:rFonts w:ascii="Arial" w:cs="Arial" w:eastAsia="Arial" w:hAnsi="Arial"/>
          <w:sz w:val="24"/>
          <w:szCs w:val="24"/>
        </w:rPr>
        <w:t xml:space="preserve">170. Городской кенеш в пределах своей компетенции принимает постановления и распоряжения:</w:t>
      </w:r>
    </w:p>
    <w:p>
      <w:pPr>
        <w:spacing w:after="120"/>
        <w:ind w:firstLine="567"/>
        <w:jc w:val="both"/>
      </w:pPr>
      <w:r>
        <w:rPr>
          <w:rFonts w:ascii="Arial" w:cs="Arial" w:eastAsia="Arial" w:hAnsi="Arial"/>
          <w:sz w:val="24"/>
          <w:szCs w:val="24"/>
        </w:rPr>
        <w:t xml:space="preserve">1) постановление городского кенеша - нормативный правовой акт,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567"/>
        <w:jc w:val="both"/>
      </w:pPr>
      <w:r>
        <w:rPr>
          <w:rFonts w:ascii="Arial" w:cs="Arial" w:eastAsia="Arial" w:hAnsi="Arial"/>
          <w:sz w:val="24"/>
          <w:szCs w:val="24"/>
        </w:rPr>
        <w:t xml:space="preserve">Постановление городского кенеша вступает в силу в порядке, установленном </w:t>
      </w:r>
      <w:hyperlink w:history="1" r:id="rIdltximi0ztindi5qlkh3d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ind w:firstLine="567"/>
        <w:jc w:val="both"/>
      </w:pPr>
      <w:r>
        <w:rPr>
          <w:rFonts w:ascii="Arial" w:cs="Arial" w:eastAsia="Arial" w:hAnsi="Arial"/>
          <w:sz w:val="24"/>
          <w:szCs w:val="24"/>
        </w:rPr>
        <w:t xml:space="preserve">2) распоряжение городского кенеша - акт организационно-распорядительного характера,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567"/>
        <w:jc w:val="both"/>
      </w:pPr>
      <w:r>
        <w:rPr>
          <w:rFonts w:ascii="Arial" w:cs="Arial" w:eastAsia="Arial" w:hAnsi="Arial"/>
          <w:sz w:val="24"/>
          <w:szCs w:val="24"/>
        </w:rPr>
        <w:t xml:space="preserve">Распоряжение городского кенеша вступает в силу со дня его принятия, если иное не предусмотрено в самом акте;</w:t>
      </w:r>
    </w:p>
    <w:p>
      <w:pPr>
        <w:spacing w:after="120"/>
        <w:ind w:firstLine="567"/>
        <w:jc w:val="both"/>
      </w:pPr>
      <w:r>
        <w:rPr>
          <w:rFonts w:ascii="Arial" w:cs="Arial" w:eastAsia="Arial" w:hAnsi="Arial"/>
          <w:sz w:val="24"/>
          <w:szCs w:val="24"/>
        </w:rPr>
        <w:t xml:space="preserve">3)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 в форме распоряжения.</w:t>
      </w:r>
    </w:p>
    <w:p>
      <w:pPr>
        <w:spacing w:after="120"/>
        <w:ind w:firstLine="567"/>
        <w:jc w:val="both"/>
      </w:pPr>
      <w:r>
        <w:rPr>
          <w:rFonts w:ascii="Arial" w:cs="Arial" w:eastAsia="Arial" w:hAnsi="Arial"/>
          <w:sz w:val="24"/>
          <w:szCs w:val="24"/>
        </w:rPr>
        <w:t xml:space="preserve">Распоряжения председателя городского кенеша вступают в силу со дня их принятия, если иное не предусмотрено в самих актах.</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ft27nl2tvs5otkbxbq1c">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171. Распоряжения председателя могут быть отменены сессией городского кенеша.</w:t>
      </w:r>
    </w:p>
    <w:p>
      <w:pPr>
        <w:spacing w:after="120"/>
        <w:ind w:firstLine="397"/>
        <w:jc w:val="both"/>
      </w:pPr>
      <w:r>
        <w:rPr>
          <w:rFonts w:ascii="Arial" w:cs="Arial" w:eastAsia="Arial" w:hAnsi="Arial"/>
          <w:sz w:val="24"/>
          <w:szCs w:val="24"/>
        </w:rPr>
        <w:t xml:space="preserve">172. Постановления городского кенеша обязательны для исполнения мэрией города Бишкек, ее структурными подразделениями, всеми предприятиями, учреждениями, организациями независимо от форм собственности, должностными лицами и гражданами, находящимися на территории города.</w:t>
      </w:r>
    </w:p>
    <w:p>
      <w:pPr>
        <w:spacing w:after="120"/>
        <w:ind w:firstLine="397"/>
        <w:jc w:val="both"/>
      </w:pPr>
      <w:r>
        <w:rPr>
          <w:rFonts w:ascii="Arial" w:cs="Arial" w:eastAsia="Arial" w:hAnsi="Arial"/>
          <w:sz w:val="24"/>
          <w:szCs w:val="24"/>
        </w:rPr>
        <w:t xml:space="preserve">§ 2. Общие требования к тексту и оформлению постановления</w:t>
      </w:r>
    </w:p>
    <w:p>
      <w:pPr>
        <w:spacing w:after="120"/>
        <w:ind w:firstLine="397"/>
        <w:jc w:val="both"/>
      </w:pPr>
      <w:r>
        <w:rPr>
          <w:rFonts w:ascii="Arial" w:cs="Arial" w:eastAsia="Arial" w:hAnsi="Arial"/>
          <w:sz w:val="24"/>
          <w:szCs w:val="24"/>
        </w:rPr>
        <w:t xml:space="preserve">173. Текст постановления и приложения к нему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сокращения слов. Текст пункта не излагается повторно в других пунктах.</w:t>
      </w:r>
    </w:p>
    <w:p>
      <w:pPr>
        <w:spacing w:after="120"/>
        <w:ind w:firstLine="397"/>
        <w:jc w:val="both"/>
      </w:pPr>
      <w:r>
        <w:rPr>
          <w:rFonts w:ascii="Arial" w:cs="Arial" w:eastAsia="Arial" w:hAnsi="Arial"/>
          <w:sz w:val="24"/>
          <w:szCs w:val="24"/>
        </w:rPr>
        <w:t xml:space="preserve">17</w:t>
      </w:r>
      <w:r>
        <w:rPr>
          <w:rFonts w:ascii="Arial" w:cs="Arial" w:eastAsia="Arial" w:hAnsi="Arial"/>
          <w:sz w:val="24"/>
          <w:szCs w:val="24"/>
        </w:rPr>
        <w:t xml:space="preserve">4. Постановления должны быть внутренне согласованными, логично построенными и соответствовать нормотворческой технике.</w:t>
      </w:r>
    </w:p>
    <w:p>
      <w:pPr>
        <w:spacing w:after="120"/>
        <w:ind w:firstLine="397"/>
        <w:jc w:val="both"/>
      </w:pPr>
      <w:r>
        <w:rPr>
          <w:rFonts w:ascii="Arial" w:cs="Arial" w:eastAsia="Arial" w:hAnsi="Arial"/>
          <w:sz w:val="24"/>
          <w:szCs w:val="24"/>
        </w:rPr>
        <w:t xml:space="preserve">При изложении текста постановления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120"/>
        <w:ind w:firstLine="397"/>
        <w:jc w:val="both"/>
      </w:pPr>
      <w:r>
        <w:rPr>
          <w:rFonts w:ascii="Arial" w:cs="Arial" w:eastAsia="Arial" w:hAnsi="Arial"/>
          <w:sz w:val="24"/>
          <w:szCs w:val="24"/>
        </w:rPr>
        <w:t xml:space="preserve">175. Названия постановления, части, раздела, подраздела, главы и пункта должны быть лаконичными, четко сформулированными и отражать их основное содержание. Термины и понятия, используемые в тексте постановления, должны быть понятными и однозначными. При необходимости уточнения терминов и понятий, используемых в нормативном правовом акте, в нем помещается пункт, разъясняющий их значение.</w:t>
      </w:r>
    </w:p>
    <w:p>
      <w:pPr>
        <w:spacing w:after="120"/>
        <w:ind w:firstLine="397"/>
        <w:jc w:val="both"/>
      </w:pPr>
      <w:r>
        <w:rPr>
          <w:rFonts w:ascii="Arial" w:cs="Arial" w:eastAsia="Arial" w:hAnsi="Arial"/>
          <w:sz w:val="24"/>
          <w:szCs w:val="24"/>
        </w:rPr>
        <w:t xml:space="preserve">176. Изменения и (или) дополнения вносятся только в основное постановление городского кенеша.</w:t>
      </w:r>
    </w:p>
    <w:p>
      <w:pPr>
        <w:spacing w:after="120"/>
        <w:ind w:firstLine="397"/>
        <w:jc w:val="both"/>
      </w:pPr>
      <w:r>
        <w:rPr>
          <w:rFonts w:ascii="Arial" w:cs="Arial" w:eastAsia="Arial" w:hAnsi="Arial"/>
          <w:sz w:val="24"/>
          <w:szCs w:val="24"/>
        </w:rPr>
        <w:t xml:space="preserve">177. Порядок вступления постановления городского кенеша в силу излагается в виде заключительных положений.</w:t>
      </w:r>
    </w:p>
    <w:p>
      <w:pPr>
        <w:spacing w:after="120"/>
        <w:ind w:firstLine="397"/>
        <w:jc w:val="both"/>
      </w:pPr>
      <w:r>
        <w:rPr>
          <w:rFonts w:ascii="Arial" w:cs="Arial" w:eastAsia="Arial" w:hAnsi="Arial"/>
          <w:sz w:val="24"/>
          <w:szCs w:val="24"/>
        </w:rPr>
        <w:t xml:space="preserve">178. Постановления городского кенеша должны иметь следующие реквизиты:</w:t>
      </w:r>
    </w:p>
    <w:p>
      <w:pPr>
        <w:spacing w:after="120"/>
        <w:ind w:firstLine="397"/>
        <w:jc w:val="both"/>
      </w:pPr>
      <w:r>
        <w:rPr>
          <w:rFonts w:ascii="Arial" w:cs="Arial" w:eastAsia="Arial" w:hAnsi="Arial"/>
          <w:sz w:val="24"/>
          <w:szCs w:val="24"/>
        </w:rPr>
        <w:t xml:space="preserve">государственный герб Кыргызской Республики;</w:t>
      </w:r>
    </w:p>
    <w:p>
      <w:pPr>
        <w:spacing w:after="120"/>
        <w:ind w:firstLine="397"/>
        <w:jc w:val="both"/>
      </w:pPr>
      <w:r>
        <w:rPr>
          <w:rFonts w:ascii="Arial" w:cs="Arial" w:eastAsia="Arial" w:hAnsi="Arial"/>
          <w:sz w:val="24"/>
          <w:szCs w:val="24"/>
        </w:rPr>
        <w:t xml:space="preserve">указание на вид акта;</w:t>
      </w:r>
    </w:p>
    <w:p>
      <w:pPr>
        <w:spacing w:after="120"/>
        <w:ind w:firstLine="397"/>
        <w:jc w:val="both"/>
      </w:pPr>
      <w:r>
        <w:rPr>
          <w:rFonts w:ascii="Arial" w:cs="Arial" w:eastAsia="Arial" w:hAnsi="Arial"/>
          <w:sz w:val="24"/>
          <w:szCs w:val="24"/>
        </w:rPr>
        <w:t xml:space="preserve">наименование, обозначающее предмет регулирования данного нормативного правового акта;</w:t>
      </w:r>
    </w:p>
    <w:p>
      <w:pPr>
        <w:spacing w:after="120"/>
        <w:ind w:firstLine="397"/>
        <w:jc w:val="both"/>
      </w:pPr>
      <w:r>
        <w:rPr>
          <w:rFonts w:ascii="Arial" w:cs="Arial" w:eastAsia="Arial" w:hAnsi="Arial"/>
          <w:sz w:val="24"/>
          <w:szCs w:val="24"/>
        </w:rPr>
        <w:t xml:space="preserve">место и дата принятия;</w:t>
      </w:r>
    </w:p>
    <w:p>
      <w:pPr>
        <w:spacing w:after="120"/>
        <w:ind w:firstLine="397"/>
        <w:jc w:val="both"/>
      </w:pPr>
      <w:r>
        <w:rPr>
          <w:rFonts w:ascii="Arial" w:cs="Arial" w:eastAsia="Arial" w:hAnsi="Arial"/>
          <w:sz w:val="24"/>
          <w:szCs w:val="24"/>
        </w:rPr>
        <w:t xml:space="preserve">регистрационный номер;</w:t>
      </w:r>
    </w:p>
    <w:p>
      <w:pPr>
        <w:spacing w:after="120"/>
        <w:ind w:firstLine="397"/>
        <w:jc w:val="both"/>
      </w:pPr>
      <w:r>
        <w:rPr>
          <w:rFonts w:ascii="Arial" w:cs="Arial" w:eastAsia="Arial" w:hAnsi="Arial"/>
          <w:sz w:val="24"/>
          <w:szCs w:val="24"/>
        </w:rPr>
        <w:t xml:space="preserve">подпись лица, уполномоченного подписывать соответствующий нормативный правовой акт;</w:t>
      </w:r>
    </w:p>
    <w:p>
      <w:pPr>
        <w:spacing w:after="120"/>
        <w:ind w:firstLine="397"/>
        <w:jc w:val="both"/>
      </w:pPr>
      <w:r>
        <w:rPr>
          <w:rFonts w:ascii="Arial" w:cs="Arial" w:eastAsia="Arial" w:hAnsi="Arial"/>
          <w:sz w:val="24"/>
          <w:szCs w:val="24"/>
        </w:rPr>
        <w:t xml:space="preserve">гербовая печать.</w:t>
      </w:r>
    </w:p>
    <w:p>
      <w:pPr>
        <w:spacing w:after="120"/>
        <w:ind w:firstLine="397"/>
        <w:jc w:val="both"/>
      </w:pPr>
      <w:r>
        <w:rPr>
          <w:rFonts w:ascii="Arial" w:cs="Arial" w:eastAsia="Arial" w:hAnsi="Arial"/>
          <w:sz w:val="24"/>
          <w:szCs w:val="24"/>
        </w:rPr>
        <w:t xml:space="preserve">§ 3. Структурные элементы постановления</w:t>
      </w:r>
    </w:p>
    <w:p>
      <w:pPr>
        <w:spacing w:after="120"/>
        <w:ind w:firstLine="397"/>
        <w:jc w:val="both"/>
      </w:pPr>
      <w:r>
        <w:rPr>
          <w:rFonts w:ascii="Arial" w:cs="Arial" w:eastAsia="Arial" w:hAnsi="Arial"/>
          <w:sz w:val="24"/>
          <w:szCs w:val="24"/>
        </w:rPr>
        <w:t xml:space="preserve">179. Структурными элементами постановления являются разделы, главы, параграфы, пункты, подпункты и абзацы.</w:t>
      </w:r>
    </w:p>
    <w:p>
      <w:pPr>
        <w:spacing w:after="120"/>
        <w:ind w:firstLine="397"/>
        <w:jc w:val="both"/>
      </w:pPr>
      <w:r>
        <w:rPr>
          <w:rFonts w:ascii="Arial" w:cs="Arial" w:eastAsia="Arial" w:hAnsi="Arial"/>
          <w:sz w:val="24"/>
          <w:szCs w:val="24"/>
        </w:rPr>
        <w:t xml:space="preserve">180. Большие по объему постановления делятся на разделы, объединяющие близкие по содержанию главы.</w:t>
      </w:r>
    </w:p>
    <w:p>
      <w:pPr>
        <w:spacing w:after="120"/>
        <w:ind w:firstLine="397"/>
        <w:jc w:val="both"/>
      </w:pPr>
      <w:r>
        <w:rPr>
          <w:rFonts w:ascii="Arial" w:cs="Arial" w:eastAsia="Arial" w:hAnsi="Arial"/>
          <w:sz w:val="24"/>
          <w:szCs w:val="24"/>
        </w:rPr>
        <w:t xml:space="preserve">Разделы обозначаются римскими цифрами и должны иметь наименование, которое пишется прописными буквами по центру страницы. Введение структурного элемента "раздел", если в постановлении нет глав, не допускается.</w:t>
      </w:r>
    </w:p>
    <w:p>
      <w:pPr>
        <w:spacing w:after="120"/>
        <w:ind w:firstLine="397"/>
        <w:jc w:val="both"/>
      </w:pPr>
      <w:r>
        <w:rPr>
          <w:rFonts w:ascii="Arial" w:cs="Arial" w:eastAsia="Arial" w:hAnsi="Arial"/>
          <w:sz w:val="24"/>
          <w:szCs w:val="24"/>
        </w:rPr>
        <w:t xml:space="preserve">181. Близкие по содержанию пункты значительных по объему постановлений могут объединяться в главы.</w:t>
      </w:r>
    </w:p>
    <w:p>
      <w:pPr>
        <w:spacing w:after="120"/>
        <w:ind w:firstLine="397"/>
        <w:jc w:val="both"/>
      </w:pPr>
      <w:r>
        <w:rPr>
          <w:rFonts w:ascii="Arial" w:cs="Arial" w:eastAsia="Arial" w:hAnsi="Arial"/>
          <w:sz w:val="24"/>
          <w:szCs w:val="24"/>
        </w:rPr>
        <w:t xml:space="preserve">Главы обозначаются арабскими цифрами и должны иметь наименование, которое пишется прописными буквами по центру страницы.</w:t>
      </w:r>
    </w:p>
    <w:p>
      <w:pPr>
        <w:spacing w:after="120"/>
        <w:ind w:firstLine="397"/>
        <w:jc w:val="both"/>
      </w:pPr>
      <w:r>
        <w:rPr>
          <w:rFonts w:ascii="Arial" w:cs="Arial" w:eastAsia="Arial" w:hAnsi="Arial"/>
          <w:sz w:val="24"/>
          <w:szCs w:val="24"/>
        </w:rPr>
        <w:t xml:space="preserve">Главы постановлений большого объема могут быть разделены на параграфы. Параграфы обозначаются знаком "", имеют порядковый номер, обозначаемый арабскими цифрами.</w:t>
      </w:r>
    </w:p>
    <w:p>
      <w:pPr>
        <w:spacing w:after="120"/>
        <w:ind w:firstLine="397"/>
        <w:jc w:val="both"/>
      </w:pPr>
      <w:r>
        <w:rPr>
          <w:rFonts w:ascii="Arial" w:cs="Arial" w:eastAsia="Arial" w:hAnsi="Arial"/>
          <w:sz w:val="24"/>
          <w:szCs w:val="24"/>
        </w:rPr>
        <w:t xml:space="preserve">182. Пункты - основные структурные элементы постановления, содержащие нормативные предписания.</w:t>
      </w:r>
    </w:p>
    <w:p>
      <w:pPr>
        <w:spacing w:after="120"/>
        <w:ind w:firstLine="397"/>
        <w:jc w:val="both"/>
      </w:pPr>
      <w:r>
        <w:rPr>
          <w:rFonts w:ascii="Arial" w:cs="Arial" w:eastAsia="Arial" w:hAnsi="Arial"/>
          <w:sz w:val="24"/>
          <w:szCs w:val="24"/>
        </w:rPr>
        <w:t xml:space="preserve">Пункты не имеют названия, обозначаются арабскими цифрами с точкой и могут состоять из подпунктов и (или) абзацев, подпункты - из абзацев.</w:t>
      </w:r>
    </w:p>
    <w:p>
      <w:pPr>
        <w:spacing w:after="120"/>
        <w:ind w:firstLine="397"/>
        <w:jc w:val="both"/>
      </w:pPr>
      <w:r>
        <w:rPr>
          <w:rFonts w:ascii="Arial" w:cs="Arial" w:eastAsia="Arial" w:hAnsi="Arial"/>
          <w:sz w:val="24"/>
          <w:szCs w:val="24"/>
        </w:rPr>
        <w:t xml:space="preserve">Подпункты обозначаются арабскими цифрами или буквами алфавита с закрывающей круглой скобкой.</w:t>
      </w:r>
    </w:p>
    <w:p>
      <w:pPr>
        <w:spacing w:after="120"/>
        <w:ind w:firstLine="397"/>
        <w:jc w:val="both"/>
      </w:pPr>
      <w:r>
        <w:rPr>
          <w:rFonts w:ascii="Arial" w:cs="Arial" w:eastAsia="Arial" w:hAnsi="Arial"/>
          <w:sz w:val="24"/>
          <w:szCs w:val="24"/>
        </w:rPr>
        <w:t xml:space="preserve">183. Абзац - часть статьи, пункта или подпункта, представляющая собой смысловое единство, выделяемое отступом в первой строке и начинающееся со строчной буквы, кроме первого абзаца части пункта, который начинается с прописной буквы. Абзацы заканчиваются точкой с запятой (кроме последнего абзаца).</w:t>
      </w:r>
    </w:p>
    <w:p>
      <w:pPr>
        <w:spacing w:after="120"/>
        <w:ind w:firstLine="397"/>
        <w:jc w:val="both"/>
      </w:pPr>
      <w:r>
        <w:rPr>
          <w:rFonts w:ascii="Arial" w:cs="Arial" w:eastAsia="Arial" w:hAnsi="Arial"/>
          <w:sz w:val="24"/>
          <w:szCs w:val="24"/>
        </w:rPr>
        <w:t xml:space="preserve">Если предыдущий абзац пункта заканчивается точкой и по смысловому значению требует продолжения абзацем, то такой абзац начинается с прописной буквы.</w:t>
      </w:r>
    </w:p>
    <w:p>
      <w:pPr>
        <w:spacing w:after="120"/>
        <w:ind w:firstLine="397"/>
        <w:jc w:val="both"/>
      </w:pPr>
      <w:r>
        <w:rPr>
          <w:rFonts w:ascii="Arial" w:cs="Arial" w:eastAsia="Arial" w:hAnsi="Arial"/>
          <w:sz w:val="24"/>
          <w:szCs w:val="24"/>
        </w:rPr>
        <w:t xml:space="preserve">Абзац не имеет цифрового или буквенного обозначения.</w:t>
      </w:r>
    </w:p>
    <w:p>
      <w:pPr>
        <w:spacing w:after="120"/>
        <w:ind w:firstLine="397"/>
        <w:jc w:val="both"/>
      </w:pPr>
      <w:r>
        <w:rPr>
          <w:rFonts w:ascii="Arial" w:cs="Arial" w:eastAsia="Arial" w:hAnsi="Arial"/>
          <w:sz w:val="24"/>
          <w:szCs w:val="24"/>
        </w:rPr>
        <w:t xml:space="preserve">184. Нумерация разделов, глав, пунктов постановлений должна быть сквозной.</w:t>
      </w:r>
    </w:p>
    <w:p>
      <w:pPr>
        <w:spacing w:after="120"/>
        <w:ind w:firstLine="397"/>
        <w:jc w:val="both"/>
      </w:pPr>
      <w:r>
        <w:rPr>
          <w:rFonts w:ascii="Arial" w:cs="Arial" w:eastAsia="Arial" w:hAnsi="Arial"/>
          <w:sz w:val="24"/>
          <w:szCs w:val="24"/>
        </w:rPr>
        <w:t xml:space="preserve">Самостоятельной, а не сквозной, является нумерация подпунктов в каждом пункте, параграфов в каждой главе и нумерация подразделов в каждом разделе.</w:t>
      </w:r>
    </w:p>
    <w:p>
      <w:pPr>
        <w:spacing w:after="120"/>
        <w:ind w:firstLine="397"/>
        <w:jc w:val="both"/>
      </w:pPr>
      <w:r>
        <w:rPr>
          <w:rFonts w:ascii="Arial" w:cs="Arial" w:eastAsia="Arial" w:hAnsi="Arial"/>
          <w:sz w:val="24"/>
          <w:szCs w:val="24"/>
        </w:rPr>
        <w:t xml:space="preserve">185. Не меняется нумерация разделов, глав, пунктов постановления при внесении в него изменений и (или) дополнений и признании утратившими силу структурных элементов нормативного правового акта.</w:t>
      </w:r>
    </w:p>
    <w:p>
      <w:pPr>
        <w:spacing w:after="120"/>
        <w:ind w:firstLine="397"/>
        <w:jc w:val="both"/>
      </w:pPr>
      <w:r>
        <w:rPr>
          <w:rFonts w:ascii="Arial" w:cs="Arial" w:eastAsia="Arial" w:hAnsi="Arial"/>
          <w:sz w:val="24"/>
          <w:szCs w:val="24"/>
        </w:rPr>
        <w:t xml:space="preserve">Если дополнения вносятся в конец постановления, то необходимо продолжать имеющуюся нумерацию разделов, глав, статей, пунктов.</w:t>
      </w:r>
    </w:p>
    <w:p>
      <w:pPr>
        <w:spacing w:after="120"/>
        <w:ind w:firstLine="397"/>
        <w:jc w:val="both"/>
      </w:pPr>
      <w:r>
        <w:rPr>
          <w:rFonts w:ascii="Arial" w:cs="Arial" w:eastAsia="Arial" w:hAnsi="Arial"/>
          <w:sz w:val="24"/>
          <w:szCs w:val="24"/>
        </w:rPr>
        <w:t xml:space="preserve">Если постановления дополняется новыми структурными элементами на стыке существующих, то новые структурные элементы обозначаются дополнительно цифрами, помещаемыми над основным цифровым или буквенным обозначением.</w:t>
      </w:r>
    </w:p>
    <w:p>
      <w:pPr>
        <w:spacing w:after="120"/>
        <w:ind w:firstLine="397"/>
        <w:jc w:val="both"/>
      </w:pPr>
      <w:r>
        <w:rPr>
          <w:rFonts w:ascii="Arial" w:cs="Arial" w:eastAsia="Arial" w:hAnsi="Arial"/>
          <w:sz w:val="24"/>
          <w:szCs w:val="24"/>
        </w:rPr>
        <w:t xml:space="preserve">186. Примечания включаются непосредственно в текст того структурного элемента, к которому они относятся.</w:t>
      </w:r>
    </w:p>
    <w:p>
      <w:pPr>
        <w:spacing w:after="120"/>
        <w:ind w:firstLine="397"/>
        <w:jc w:val="both"/>
      </w:pPr>
      <w:r>
        <w:rPr>
          <w:rFonts w:ascii="Arial" w:cs="Arial" w:eastAsia="Arial" w:hAnsi="Arial"/>
          <w:sz w:val="24"/>
          <w:szCs w:val="24"/>
        </w:rPr>
        <w:t xml:space="preserve">187. Постановления могут иметь приложения, в которых помещаются положения, перечни, таблицы, графики, тарифы, карты, образцы бланков, документов, схем и т.д.</w:t>
      </w:r>
    </w:p>
    <w:p>
      <w:pPr>
        <w:spacing w:after="120"/>
        <w:ind w:firstLine="397"/>
        <w:jc w:val="both"/>
      </w:pPr>
      <w:r>
        <w:rPr>
          <w:rFonts w:ascii="Arial" w:cs="Arial" w:eastAsia="Arial" w:hAnsi="Arial"/>
          <w:sz w:val="24"/>
          <w:szCs w:val="24"/>
        </w:rPr>
        <w:t xml:space="preserve">Если имеется несколько приложений, то они нумеруются арабскими цифрами без указания знака "N". При ссылках на приложения в тексте постановления знак "N" также не указывается.</w:t>
      </w:r>
    </w:p>
    <w:p>
      <w:pPr>
        <w:spacing w:after="120"/>
        <w:ind w:firstLine="397"/>
        <w:jc w:val="both"/>
      </w:pPr>
      <w:r>
        <w:rPr>
          <w:rFonts w:ascii="Arial" w:cs="Arial" w:eastAsia="Arial" w:hAnsi="Arial"/>
          <w:sz w:val="24"/>
          <w:szCs w:val="24"/>
        </w:rPr>
        <w:t xml:space="preserve">188. Юридическая сила постановления и его приложений одинакова.</w:t>
      </w:r>
    </w:p>
    <w:p>
      <w:pPr>
        <w:spacing w:after="120"/>
        <w:ind w:firstLine="397"/>
        <w:jc w:val="both"/>
      </w:pPr>
      <w:r>
        <w:rPr>
          <w:rFonts w:ascii="Arial" w:cs="Arial" w:eastAsia="Arial" w:hAnsi="Arial"/>
          <w:sz w:val="24"/>
          <w:szCs w:val="24"/>
        </w:rPr>
        <w:t xml:space="preserve">Обозначение приложения располагается в правом верхнем углу страницы после текста постановления.</w:t>
      </w:r>
    </w:p>
    <w:p>
      <w:pPr>
        <w:spacing w:after="120"/>
        <w:ind w:firstLine="397"/>
        <w:jc w:val="both"/>
      </w:pPr>
      <w:r>
        <w:rPr>
          <w:rFonts w:ascii="Arial" w:cs="Arial" w:eastAsia="Arial" w:hAnsi="Arial"/>
          <w:sz w:val="24"/>
          <w:szCs w:val="24"/>
        </w:rPr>
        <w:t xml:space="preserve">Наименование приложения располагается по центру страницы и печатается полужирным шрифтом.</w:t>
      </w:r>
    </w:p>
    <w:p>
      <w:pPr>
        <w:spacing w:after="120"/>
        <w:ind w:firstLine="397"/>
        <w:jc w:val="both"/>
      </w:pPr>
      <w:r>
        <w:rPr>
          <w:rFonts w:ascii="Arial" w:cs="Arial" w:eastAsia="Arial" w:hAnsi="Arial"/>
          <w:sz w:val="24"/>
          <w:szCs w:val="24"/>
        </w:rPr>
        <w:t xml:space="preserve">189. Порядок употребления сокращений, обобщенных понятий, применения ссылок, определяется законодательством КР.</w:t>
      </w:r>
    </w:p>
    <w:p>
      <w:pPr>
        <w:spacing w:after="120"/>
        <w:ind w:firstLine="397"/>
        <w:jc w:val="both"/>
      </w:pPr>
      <w:r>
        <w:rPr>
          <w:rFonts w:ascii="Arial" w:cs="Arial" w:eastAsia="Arial" w:hAnsi="Arial"/>
          <w:sz w:val="24"/>
          <w:szCs w:val="24"/>
        </w:rPr>
        <w:t xml:space="preserve">§ 4. Порядок внесения изменений, дополнений в постановление городского кенеша, признания его утратившим силу</w:t>
      </w:r>
    </w:p>
    <w:p>
      <w:pPr>
        <w:spacing w:after="120"/>
        <w:ind w:firstLine="397"/>
        <w:jc w:val="both"/>
      </w:pPr>
      <w:r>
        <w:rPr>
          <w:rFonts w:ascii="Arial" w:cs="Arial" w:eastAsia="Arial" w:hAnsi="Arial"/>
          <w:sz w:val="24"/>
          <w:szCs w:val="24"/>
        </w:rPr>
        <w:t xml:space="preserve">190. Изменения и (или) дополнения, вносимые в постановления, оформляются в виде новой редакции постановления (его структурного элемента), если количество вносимых в действующую редакцию изменений и (или) дополнений составляет более половины текста постановления (его структурного элемента), либо если внесение отдельных изменений и (или) дополнений технически сложно для изложения или восприятия. При изложении текста постановления в новой редакции в наименовании постановления слова "новая редакция" не используются. При принятии постановления в новой редакции, действующее постановление подлежит признанию утратившим силу.</w:t>
      </w:r>
    </w:p>
    <w:p>
      <w:pPr>
        <w:spacing w:after="120"/>
        <w:ind w:firstLine="397"/>
        <w:jc w:val="both"/>
      </w:pPr>
      <w:r>
        <w:rPr>
          <w:rFonts w:ascii="Arial" w:cs="Arial" w:eastAsia="Arial" w:hAnsi="Arial"/>
          <w:sz w:val="24"/>
          <w:szCs w:val="24"/>
        </w:rPr>
        <w:t xml:space="preserve">В остальных случаях в текст постановления вносятся изменения и (или) дополнения путем исключения, дополнения или замены отдельных слов, предложений, цифр.</w:t>
      </w:r>
    </w:p>
    <w:p>
      <w:pPr>
        <w:spacing w:after="120"/>
        <w:ind w:firstLine="397"/>
        <w:jc w:val="both"/>
      </w:pPr>
      <w:r>
        <w:rPr>
          <w:rFonts w:ascii="Arial" w:cs="Arial" w:eastAsia="Arial" w:hAnsi="Arial"/>
          <w:sz w:val="24"/>
          <w:szCs w:val="24"/>
        </w:rPr>
        <w:t xml:space="preserve">191. Внесение изменений и (или) дополнений в постановление осуществляется при принятии постановления.</w:t>
      </w:r>
    </w:p>
    <w:p>
      <w:pPr>
        <w:spacing w:after="120"/>
        <w:ind w:firstLine="397"/>
        <w:jc w:val="both"/>
      </w:pPr>
      <w:r>
        <w:rPr>
          <w:rFonts w:ascii="Arial" w:cs="Arial" w:eastAsia="Arial" w:hAnsi="Arial"/>
          <w:sz w:val="24"/>
          <w:szCs w:val="24"/>
        </w:rPr>
        <w:t xml:space="preserve">192. Признанию утратившими силу подлежат постановления, его структурные элементы; исключению - слова, цифры и предложения.</w:t>
      </w:r>
    </w:p>
    <w:p>
      <w:pPr>
        <w:spacing w:after="120"/>
        <w:ind w:firstLine="397"/>
        <w:jc w:val="both"/>
      </w:pPr>
      <w:r>
        <w:rPr>
          <w:rFonts w:ascii="Arial" w:cs="Arial" w:eastAsia="Arial" w:hAnsi="Arial"/>
          <w:sz w:val="24"/>
          <w:szCs w:val="24"/>
        </w:rPr>
        <w:t xml:space="preserve">193. При признании утратившими силу структурных элементов пересчет последующих структурных элементов не производится. Утративший силу структурный элемент участвует в подсчете при последующем внесении изменений и (или) дополнений в данный структурный элемент.</w:t>
      </w:r>
    </w:p>
    <w:p>
      <w:pPr>
        <w:spacing w:after="120"/>
        <w:ind w:firstLine="397"/>
        <w:jc w:val="both"/>
      </w:pPr>
      <w:r>
        <w:rPr>
          <w:rFonts w:ascii="Arial" w:cs="Arial" w:eastAsia="Arial" w:hAnsi="Arial"/>
          <w:sz w:val="24"/>
          <w:szCs w:val="24"/>
        </w:rPr>
        <w:t xml:space="preserve">194. При признании постановления утратившим силу одновременно подаются на утрату все нормативные правовые акты либо их структурные элементы, которыми вносились изменения и (или) дополнения в данный акт.</w:t>
      </w:r>
    </w:p>
    <w:p>
      <w:pPr>
        <w:spacing w:after="120"/>
        <w:ind w:firstLine="397"/>
        <w:jc w:val="both"/>
      </w:pPr>
      <w:r>
        <w:rPr>
          <w:rFonts w:ascii="Arial" w:cs="Arial" w:eastAsia="Arial" w:hAnsi="Arial"/>
          <w:sz w:val="24"/>
          <w:szCs w:val="24"/>
        </w:rPr>
        <w:t xml:space="preserve">195. В случае если нормативным правовым актом признается утратившим силу другой нормативный правовой акт или его структурный элемент, в котором предусматривалось признать утратившими силу ранее принятые нормативные правовые акты, последние не возобновляют свое действие.</w:t>
      </w:r>
    </w:p>
    <w:p>
      <w:pPr>
        <w:spacing w:after="120"/>
        <w:ind w:firstLine="397"/>
        <w:jc w:val="both"/>
      </w:pPr>
      <w:r>
        <w:rPr>
          <w:rFonts w:ascii="Arial" w:cs="Arial" w:eastAsia="Arial" w:hAnsi="Arial"/>
          <w:sz w:val="24"/>
          <w:szCs w:val="24"/>
        </w:rPr>
        <w:t xml:space="preserve">196. Проекты постановлений,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Кабинетом Министров КР.</w:t>
      </w:r>
    </w:p>
    <w:p>
      <w:pPr>
        <w:spacing w:after="120"/>
        <w:ind w:firstLine="397"/>
        <w:jc w:val="both"/>
      </w:pPr>
      <w:r>
        <w:rPr>
          <w:rFonts w:ascii="Arial" w:cs="Arial" w:eastAsia="Arial" w:hAnsi="Arial"/>
          <w:sz w:val="24"/>
          <w:szCs w:val="24"/>
        </w:rPr>
        <w:t xml:space="preserve">197. Анализ регулятивного воздействия осуществляется и обеспечивается разработчиком постановления.</w:t>
      </w:r>
    </w:p>
    <w:p>
      <w:pPr>
        <w:spacing w:after="120"/>
        <w:ind w:firstLine="397"/>
        <w:jc w:val="both"/>
      </w:pPr>
      <w:r>
        <w:rPr>
          <w:rFonts w:ascii="Arial" w:cs="Arial" w:eastAsia="Arial" w:hAnsi="Arial"/>
          <w:sz w:val="24"/>
          <w:szCs w:val="24"/>
        </w:rPr>
        <w:t xml:space="preserve">198. Проект постановление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120"/>
        <w:ind w:firstLine="397"/>
        <w:jc w:val="both"/>
      </w:pPr>
      <w:r>
        <w:rPr>
          <w:rFonts w:ascii="Arial" w:cs="Arial" w:eastAsia="Arial" w:hAnsi="Arial"/>
          <w:sz w:val="24"/>
          <w:szCs w:val="24"/>
        </w:rPr>
        <w:t xml:space="preserve">199. Проекты постановлений по вопросам обеспечения конституционных прав, свобод и обязанностей граждан; правового статуса общественных объединений, средств массовой информации; государственного бюджета, налоговой системы; экологической безопасности; борьбы с правонарушениями; введения новых видов регулирования предпринимательской деятельности должны подлежать правовой, правозащитной, гендерной, экологической, антикоррупционной и иной научной экспертизе (в зависимости от правоотношений, на регулирование которых направлен проект нормативного правового акта).</w:t>
      </w:r>
    </w:p>
    <w:p>
      <w:pPr>
        <w:spacing w:after="120"/>
        <w:ind w:firstLine="397"/>
        <w:jc w:val="both"/>
      </w:pPr>
      <w:r>
        <w:rPr>
          <w:rFonts w:ascii="Arial" w:cs="Arial" w:eastAsia="Arial" w:hAnsi="Arial"/>
          <w:sz w:val="24"/>
          <w:szCs w:val="24"/>
        </w:rPr>
        <w:t xml:space="preserve">200. Задачами научной экспертизы являются:</w:t>
      </w:r>
    </w:p>
    <w:p>
      <w:pPr>
        <w:spacing w:after="120"/>
        <w:ind w:firstLine="397"/>
        <w:jc w:val="both"/>
      </w:pPr>
      <w:r>
        <w:rPr>
          <w:rFonts w:ascii="Arial" w:cs="Arial" w:eastAsia="Arial" w:hAnsi="Arial"/>
          <w:sz w:val="24"/>
          <w:szCs w:val="24"/>
        </w:rPr>
        <w:t xml:space="preserve">оценка качества, обоснованности и своевременности проекта, соблюдения в проекте требований нормотворческой техники;</w:t>
      </w:r>
    </w:p>
    <w:p>
      <w:pPr>
        <w:spacing w:after="120"/>
        <w:ind w:firstLine="397"/>
        <w:jc w:val="both"/>
      </w:pPr>
      <w:r>
        <w:rPr>
          <w:rFonts w:ascii="Arial" w:cs="Arial" w:eastAsia="Arial" w:hAnsi="Arial"/>
          <w:sz w:val="24"/>
          <w:szCs w:val="24"/>
        </w:rPr>
        <w:t xml:space="preserve">оценка проекта на соответствие Конституции, конституционным законам, законам и международным обязательствам Кыргызской Республики;</w:t>
      </w:r>
    </w:p>
    <w:p>
      <w:pPr>
        <w:spacing w:after="120"/>
        <w:ind w:firstLine="397"/>
        <w:jc w:val="both"/>
      </w:pPr>
      <w:r>
        <w:rPr>
          <w:rFonts w:ascii="Arial" w:cs="Arial" w:eastAsia="Arial" w:hAnsi="Arial"/>
          <w:sz w:val="24"/>
          <w:szCs w:val="24"/>
        </w:rPr>
        <w:t xml:space="preserve">определение возможностей эффективности нормативного правового акта;</w:t>
      </w:r>
    </w:p>
    <w:p>
      <w:pPr>
        <w:spacing w:after="120"/>
        <w:ind w:firstLine="397"/>
        <w:jc w:val="both"/>
      </w:pPr>
      <w:r>
        <w:rPr>
          <w:rFonts w:ascii="Arial" w:cs="Arial" w:eastAsia="Arial" w:hAnsi="Arial"/>
          <w:sz w:val="24"/>
          <w:szCs w:val="24"/>
        </w:rPr>
        <w:t xml:space="preserve">выявление и оценка социальных, экономических, научно-технических, экологических и иных отрицательных последствий принятия проекта в качестве нормативного правового акта;</w:t>
      </w:r>
    </w:p>
    <w:p>
      <w:pPr>
        <w:spacing w:after="120"/>
        <w:ind w:firstLine="397"/>
        <w:jc w:val="both"/>
      </w:pPr>
      <w:r>
        <w:rPr>
          <w:rFonts w:ascii="Arial" w:cs="Arial" w:eastAsia="Arial" w:hAnsi="Arial"/>
          <w:sz w:val="24"/>
          <w:szCs w:val="24"/>
        </w:rPr>
        <w:t xml:space="preserve">рассмотрение иных задач, поставленных при проведении научной экспертизы.</w:t>
      </w:r>
    </w:p>
    <w:p>
      <w:pPr>
        <w:spacing w:after="120"/>
        <w:ind w:firstLine="397"/>
        <w:jc w:val="both"/>
      </w:pPr>
      <w:r>
        <w:rPr>
          <w:rFonts w:ascii="Arial" w:cs="Arial" w:eastAsia="Arial" w:hAnsi="Arial"/>
          <w:sz w:val="24"/>
          <w:szCs w:val="24"/>
        </w:rPr>
        <w:t xml:space="preserve">201. Для проведения независимой научной экспертизы проектов постановлений, городской кенеш может приглашать ученых и специалистов.</w:t>
      </w:r>
    </w:p>
    <w:p>
      <w:pPr>
        <w:spacing w:after="120"/>
        <w:ind w:firstLine="397"/>
        <w:jc w:val="both"/>
      </w:pPr>
      <w:r>
        <w:rPr>
          <w:rFonts w:ascii="Arial" w:cs="Arial" w:eastAsia="Arial" w:hAnsi="Arial"/>
          <w:sz w:val="24"/>
          <w:szCs w:val="24"/>
        </w:rPr>
        <w:t xml:space="preserve">202. В качестве экспертов должны привлекаться лица, не принимавшие непосредственного участия в подготовке проекта постановления.</w:t>
      </w:r>
    </w:p>
    <w:p>
      <w:pPr>
        <w:spacing w:after="120"/>
        <w:ind w:firstLine="397"/>
        <w:jc w:val="both"/>
      </w:pPr>
      <w:r>
        <w:rPr>
          <w:rFonts w:ascii="Arial" w:cs="Arial" w:eastAsia="Arial" w:hAnsi="Arial"/>
          <w:sz w:val="24"/>
          <w:szCs w:val="24"/>
        </w:rPr>
        <w:t xml:space="preserve">203. Проекты нормативных правовых актов перед их внесением на рассмотрение сессии подлежат в обязательном порядке согласованию с юридическим отделом мэрии города Бишкек, по вопросам, предусматривающим сокращение доходов или увеличение расходов города, - с Бишкекским финансовым управлением Министерства финансов КР, направленные на регулирование деятельности субъектов предпринимательства, повышению тарифов на услуги - с уполномоченным государственным органом по развитию предпринимательства, с отделом по развитию государственного языка мэрии города Бишкек, с другими органами, если в постановлении содержатся нормы, касающиеся их компетенции.</w:t>
      </w:r>
    </w:p>
    <w:p>
      <w:pPr>
        <w:spacing w:after="120"/>
        <w:ind w:firstLine="397"/>
        <w:jc w:val="both"/>
      </w:pPr>
      <w:hyperlink w:history="1" r:id="rIdhb-zumlvrm9em3ua535ix">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14. Внесение проекта постановления в городской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Пакет документов, вносимый на рассмотрение городского кенеша должен включать:</w:t>
      </w:r>
    </w:p>
    <w:p>
      <w:pPr>
        <w:spacing w:after="120"/>
        <w:ind w:firstLine="397"/>
        <w:jc w:val="both"/>
      </w:pPr>
      <w:r>
        <w:rPr>
          <w:rFonts w:ascii="Arial" w:cs="Arial" w:eastAsia="Arial" w:hAnsi="Arial"/>
          <w:sz w:val="24"/>
          <w:szCs w:val="24"/>
        </w:rPr>
        <w:t xml:space="preserve">сопроводительное письмо за подписью мэра города Бишкек;</w:t>
      </w:r>
    </w:p>
    <w:p>
      <w:pPr>
        <w:spacing w:after="120"/>
        <w:ind w:firstLine="397"/>
        <w:jc w:val="both"/>
      </w:pPr>
      <w:r>
        <w:rPr>
          <w:rFonts w:ascii="Arial" w:cs="Arial" w:eastAsia="Arial" w:hAnsi="Arial"/>
          <w:sz w:val="24"/>
          <w:szCs w:val="24"/>
        </w:rPr>
        <w:t xml:space="preserve">юридическое заключение юридического отдела центрального аппарата мэрии города Бишкек;</w:t>
      </w:r>
    </w:p>
    <w:p>
      <w:pPr>
        <w:spacing w:after="120"/>
        <w:ind w:firstLine="567"/>
        <w:jc w:val="both"/>
      </w:pPr>
      <w:r>
        <w:rPr>
          <w:rFonts w:ascii="Arial" w:cs="Arial" w:eastAsia="Arial" w:hAnsi="Arial"/>
          <w:sz w:val="24"/>
          <w:szCs w:val="24"/>
        </w:rPr>
        <w:t xml:space="preserve">справку-обоснование за подписью курирующего заместителя</w:t>
      </w:r>
      <w:r>
        <w:rPr>
          <w:rFonts w:ascii="Arial" w:cs="Arial" w:eastAsia="Arial" w:hAnsi="Arial"/>
          <w:sz w:val="24"/>
          <w:szCs w:val="24"/>
        </w:rPr>
        <w:t xml:space="preserve">мэра города Бишкек;</w:t>
      </w:r>
    </w:p>
    <w:p>
      <w:pPr>
        <w:spacing w:after="120"/>
        <w:ind w:firstLine="397"/>
        <w:jc w:val="both"/>
      </w:pPr>
      <w:r>
        <w:rPr>
          <w:rFonts w:ascii="Arial" w:cs="Arial" w:eastAsia="Arial" w:hAnsi="Arial"/>
          <w:sz w:val="24"/>
          <w:szCs w:val="24"/>
        </w:rPr>
        <w:t xml:space="preserve">сравнительную таблицу (в случае внесения изменений и (или) дополнений в действующее постановление или принятии новой редакции);</w:t>
      </w:r>
    </w:p>
    <w:p>
      <w:pPr>
        <w:spacing w:after="120"/>
        <w:ind w:firstLine="397"/>
        <w:jc w:val="both"/>
      </w:pPr>
      <w:r>
        <w:rPr>
          <w:rFonts w:ascii="Arial" w:cs="Arial" w:eastAsia="Arial" w:hAnsi="Arial"/>
          <w:sz w:val="24"/>
          <w:szCs w:val="24"/>
        </w:rPr>
        <w:t xml:space="preserve">документы, содержащие информацию о согласовании проекта постановления (при необходимости);</w:t>
      </w:r>
    </w:p>
    <w:p>
      <w:pPr>
        <w:spacing w:after="120"/>
        <w:ind w:firstLine="397"/>
        <w:jc w:val="both"/>
      </w:pPr>
      <w:r>
        <w:rPr>
          <w:rFonts w:ascii="Arial" w:cs="Arial" w:eastAsia="Arial" w:hAnsi="Arial"/>
          <w:sz w:val="24"/>
          <w:szCs w:val="24"/>
        </w:rPr>
        <w:t xml:space="preserve">экспертные заключения, подготовленные в результате проведенных экспертиз (при необходимости).</w:t>
      </w:r>
    </w:p>
    <w:p>
      <w:pPr>
        <w:spacing w:after="120"/>
        <w:ind w:firstLine="425"/>
        <w:jc w:val="both"/>
      </w:pPr>
      <w:r>
        <w:rPr>
          <w:rFonts w:ascii="Arial" w:cs="Arial" w:eastAsia="Arial" w:hAnsi="Arial"/>
          <w:sz w:val="24"/>
          <w:szCs w:val="24"/>
        </w:rPr>
        <w:t xml:space="preserve">заключение </w:t>
      </w:r>
      <w:r>
        <w:rPr>
          <w:rFonts w:ascii="Arial" w:cs="Arial" w:eastAsia="Arial" w:hAnsi="Arial"/>
          <w:sz w:val="24"/>
          <w:szCs w:val="24"/>
        </w:rPr>
        <w:t xml:space="preserve">муниципального учреждения «Департамент финансов мэрии города Бишкек»</w:t>
      </w:r>
      <w:r>
        <w:rPr>
          <w:rFonts w:ascii="Arial" w:cs="Arial" w:eastAsia="Arial" w:hAnsi="Arial"/>
          <w:sz w:val="24"/>
          <w:szCs w:val="24"/>
        </w:rPr>
        <w:t xml:space="preserve"> по вопросам, предусматривающим влияние на доходную и расходную часть бюджета города;</w:t>
      </w:r>
    </w:p>
    <w:p>
      <w:pPr>
        <w:spacing w:after="120"/>
        <w:ind w:firstLine="425"/>
        <w:jc w:val="both"/>
      </w:pPr>
      <w:r>
        <w:rPr>
          <w:rFonts w:ascii="Arial" w:cs="Arial" w:eastAsia="Arial" w:hAnsi="Arial"/>
          <w:sz w:val="24"/>
          <w:szCs w:val="24"/>
        </w:rPr>
        <w:t xml:space="preserve">направленные на регулирование деятельности субъектов предпринимательства - согласование с уполномоченным государственным органом по развитию предпринимательства;</w:t>
      </w:r>
    </w:p>
    <w:p>
      <w:pPr>
        <w:spacing w:after="120"/>
        <w:ind w:firstLine="425"/>
        <w:jc w:val="both"/>
      </w:pPr>
      <w:r>
        <w:rPr>
          <w:rFonts w:ascii="Arial" w:cs="Arial" w:eastAsia="Arial" w:hAnsi="Arial"/>
          <w:sz w:val="24"/>
          <w:szCs w:val="24"/>
        </w:rPr>
        <w:t xml:space="preserve">заключение других государственных органов в случаях, установленных законодательством Кыргызской Республики.</w:t>
      </w:r>
    </w:p>
    <w:p>
      <w:pPr>
        <w:spacing w:after="120"/>
        <w:ind w:firstLine="425"/>
        <w:jc w:val="both"/>
      </w:pPr>
      <w:r>
        <w:rPr>
          <w:rFonts w:ascii="Arial" w:cs="Arial" w:eastAsia="Arial" w:hAnsi="Arial"/>
          <w:i/>
          <w:iCs/>
          <w:sz w:val="24"/>
          <w:szCs w:val="24"/>
        </w:rPr>
        <w:t xml:space="preserve">(В редакции постановлений Бишкекского горкенеша от </w:t>
      </w:r>
      <w:hyperlink w:history="1" r:id="rIduxvl5a2c0xcplurfphdmd">
        <w:r>
          <w:rPr>
            <w:rFonts w:ascii="Arial" w:cs="Arial" w:eastAsia="Arial" w:hAnsi="Arial"/>
            <w:i/>
            <w:iCs/>
            <w:color w:val="1D4ED8"/>
            <w:sz w:val="24"/>
            <w:szCs w:val="24"/>
            <w:u w:val="single"/>
          </w:rPr>
          <w:t xml:space="preserve">2 декабря 2020 года № 166</w:t>
        </w:r>
      </w:hyperlink>
      <w:r>
        <w:rPr>
          <w:rFonts w:ascii="Arial" w:cs="Arial" w:eastAsia="Arial" w:hAnsi="Arial"/>
          <w:i/>
          <w:iCs/>
          <w:sz w:val="24"/>
          <w:szCs w:val="24"/>
        </w:rPr>
        <w:t xml:space="preserve">, </w:t>
      </w:r>
      <w:hyperlink w:history="1" r:id="rIdjfs1fuhrgdkacci6rdmwo">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205. Проект постановления вносится одновременно на бумажном и электронном носителях на государственном и официальном языках.</w:t>
      </w:r>
    </w:p>
    <w:p>
      <w:pPr>
        <w:spacing w:after="120"/>
        <w:ind w:firstLine="397"/>
        <w:jc w:val="both"/>
      </w:pPr>
      <w:r>
        <w:rPr>
          <w:rFonts w:ascii="Arial" w:cs="Arial" w:eastAsia="Arial" w:hAnsi="Arial"/>
          <w:sz w:val="24"/>
          <w:szCs w:val="24"/>
        </w:rPr>
        <w:t xml:space="preserve">206.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После устранения нарушений проект вносится в установленном порядке.</w:t>
      </w:r>
    </w:p>
    <w:p>
      <w:pPr>
        <w:spacing w:after="120"/>
        <w:ind w:firstLine="397"/>
        <w:jc w:val="both"/>
      </w:pPr>
      <w:r>
        <w:rPr>
          <w:rFonts w:ascii="Arial" w:cs="Arial" w:eastAsia="Arial" w:hAnsi="Arial"/>
          <w:sz w:val="24"/>
          <w:szCs w:val="24"/>
        </w:rPr>
        <w:t xml:space="preserve">207. В тексте проекта постановления, вносимом на рассмотрение городского кенеша, приводятся:</w:t>
      </w:r>
    </w:p>
    <w:p>
      <w:pPr>
        <w:spacing w:after="120"/>
        <w:ind w:firstLine="397"/>
        <w:jc w:val="both"/>
      </w:pPr>
      <w:r>
        <w:rPr>
          <w:rFonts w:ascii="Arial" w:cs="Arial" w:eastAsia="Arial" w:hAnsi="Arial"/>
          <w:sz w:val="24"/>
          <w:szCs w:val="24"/>
        </w:rPr>
        <w:t xml:space="preserve">1) в правом верхнем углу страницы пишется слово "Проект";</w:t>
      </w:r>
    </w:p>
    <w:p>
      <w:pPr>
        <w:spacing w:after="120"/>
        <w:ind w:firstLine="397"/>
        <w:jc w:val="both"/>
      </w:pPr>
      <w:r>
        <w:rPr>
          <w:rFonts w:ascii="Arial" w:cs="Arial" w:eastAsia="Arial" w:hAnsi="Arial"/>
          <w:sz w:val="24"/>
          <w:szCs w:val="24"/>
        </w:rPr>
        <w:t xml:space="preserve">2) под словом "Проект" указывается инициатор внесения документа, дата внесения проекта;</w:t>
      </w:r>
    </w:p>
    <w:p>
      <w:pPr>
        <w:spacing w:after="120"/>
        <w:ind w:firstLine="397"/>
        <w:jc w:val="both"/>
      </w:pPr>
      <w:r>
        <w:rPr>
          <w:rFonts w:ascii="Arial" w:cs="Arial" w:eastAsia="Arial" w:hAnsi="Arial"/>
          <w:sz w:val="24"/>
          <w:szCs w:val="24"/>
        </w:rPr>
        <w:t xml:space="preserve">3) ниже, в центре страницы наименование документа "ПОСТАНОВЛЕНИЕ БИШКЕКСКОГО ГОРОДСКОГО КЕНЕША";</w:t>
      </w:r>
    </w:p>
    <w:p>
      <w:pPr>
        <w:spacing w:after="120"/>
        <w:ind w:firstLine="397"/>
        <w:jc w:val="both"/>
      </w:pPr>
      <w:r>
        <w:rPr>
          <w:rFonts w:ascii="Arial" w:cs="Arial" w:eastAsia="Arial" w:hAnsi="Arial"/>
          <w:sz w:val="24"/>
          <w:szCs w:val="24"/>
        </w:rPr>
        <w:t xml:space="preserve">4) далее - текст проекта постановления с соблюдением требований, предъявляемых к форме и структуре нормативного правового акта;</w:t>
      </w:r>
    </w:p>
    <w:p>
      <w:pPr>
        <w:spacing w:after="120"/>
        <w:ind w:firstLine="397"/>
        <w:jc w:val="both"/>
      </w:pPr>
      <w:r>
        <w:rPr>
          <w:rFonts w:ascii="Arial" w:cs="Arial" w:eastAsia="Arial" w:hAnsi="Arial"/>
          <w:sz w:val="24"/>
          <w:szCs w:val="24"/>
        </w:rPr>
        <w:t xml:space="preserve">5) под текстом проекта документа указывается фамилия ответственного исполнителя по данному проекту документа, номер его служебного телефона и собственноручная подпись.</w:t>
      </w:r>
    </w:p>
    <w:p>
      <w:pPr>
        <w:spacing w:after="120"/>
        <w:ind w:firstLine="397"/>
        <w:jc w:val="both"/>
      </w:pPr>
      <w:r>
        <w:rPr>
          <w:rFonts w:ascii="Arial" w:cs="Arial" w:eastAsia="Arial" w:hAnsi="Arial"/>
          <w:sz w:val="24"/>
          <w:szCs w:val="24"/>
        </w:rPr>
        <w:t xml:space="preserve">208. В постановлении устанавливается порядок его реализации, а именно:</w:t>
      </w:r>
    </w:p>
    <w:p>
      <w:pPr>
        <w:spacing w:after="120"/>
        <w:ind w:firstLine="397"/>
        <w:jc w:val="both"/>
      </w:pPr>
      <w:r>
        <w:rPr>
          <w:rFonts w:ascii="Arial" w:cs="Arial" w:eastAsia="Arial" w:hAnsi="Arial"/>
          <w:sz w:val="24"/>
          <w:szCs w:val="24"/>
        </w:rPr>
        <w:t xml:space="preserve">1) конкретизируются сроки и определяется способ введения в действие постановления;</w:t>
      </w:r>
    </w:p>
    <w:p>
      <w:pPr>
        <w:spacing w:after="120"/>
        <w:ind w:firstLine="397"/>
        <w:jc w:val="both"/>
      </w:pPr>
      <w:r>
        <w:rPr>
          <w:rFonts w:ascii="Arial" w:cs="Arial" w:eastAsia="Arial" w:hAnsi="Arial"/>
          <w:sz w:val="24"/>
          <w:szCs w:val="24"/>
        </w:rPr>
        <w:t xml:space="preserve">2) даются конкретные поручения органам и должностным лицам по разработке подзаконных актов, определяются сроки для их исполнения.</w:t>
      </w:r>
    </w:p>
    <w:p>
      <w:pPr>
        <w:spacing w:after="120"/>
        <w:ind w:firstLine="397"/>
        <w:jc w:val="both"/>
      </w:pPr>
      <w:r>
        <w:rPr>
          <w:rFonts w:ascii="Arial" w:cs="Arial" w:eastAsia="Arial" w:hAnsi="Arial"/>
          <w:sz w:val="24"/>
          <w:szCs w:val="24"/>
        </w:rPr>
        <w:t xml:space="preserve">209. Справка-обоснование проекта постановления должна содержать следующие сведения:</w:t>
      </w:r>
    </w:p>
    <w:p>
      <w:pPr>
        <w:spacing w:after="120"/>
        <w:ind w:firstLine="397"/>
        <w:jc w:val="both"/>
      </w:pPr>
      <w:r>
        <w:rPr>
          <w:rFonts w:ascii="Arial" w:cs="Arial" w:eastAsia="Arial" w:hAnsi="Arial"/>
          <w:sz w:val="24"/>
          <w:szCs w:val="24"/>
        </w:rPr>
        <w:t xml:space="preserve">1) цели и задачи, которые предположительно будут достигнуты или решены в результате принятия данного постановления;</w:t>
      </w:r>
    </w:p>
    <w:p>
      <w:pPr>
        <w:spacing w:after="120"/>
        <w:ind w:firstLine="397"/>
        <w:jc w:val="both"/>
      </w:pPr>
      <w:r>
        <w:rPr>
          <w:rFonts w:ascii="Arial" w:cs="Arial" w:eastAsia="Arial" w:hAnsi="Arial"/>
          <w:sz w:val="24"/>
          <w:szCs w:val="24"/>
        </w:rPr>
        <w:t xml:space="preserve">2) прогнозы возможных социальных, экономических, правовых, правозащитных, гендерных, экологических, коррупционных последствий действия принимаемого постановления;</w:t>
      </w:r>
    </w:p>
    <w:p>
      <w:pPr>
        <w:spacing w:after="120"/>
        <w:ind w:firstLine="397"/>
        <w:jc w:val="both"/>
      </w:pPr>
      <w:r>
        <w:rPr>
          <w:rFonts w:ascii="Arial" w:cs="Arial" w:eastAsia="Arial" w:hAnsi="Arial"/>
          <w:sz w:val="24"/>
          <w:szCs w:val="24"/>
        </w:rPr>
        <w:t xml:space="preserve">3) информацию о результатах общественного обсуждения в случае, когда оно должно быть проведено;</w:t>
      </w:r>
    </w:p>
    <w:p>
      <w:pPr>
        <w:spacing w:after="120"/>
        <w:ind w:firstLine="397"/>
        <w:jc w:val="both"/>
      </w:pPr>
      <w:r>
        <w:rPr>
          <w:rFonts w:ascii="Arial" w:cs="Arial" w:eastAsia="Arial" w:hAnsi="Arial"/>
          <w:sz w:val="24"/>
          <w:szCs w:val="24"/>
        </w:rPr>
        <w:t xml:space="preserve">4) анализ соответствия проекта постановления законодательству КР;</w:t>
      </w:r>
    </w:p>
    <w:p>
      <w:pPr>
        <w:spacing w:after="120"/>
        <w:ind w:firstLine="397"/>
        <w:jc w:val="both"/>
      </w:pPr>
      <w:r>
        <w:rPr>
          <w:rFonts w:ascii="Arial" w:cs="Arial" w:eastAsia="Arial" w:hAnsi="Arial"/>
          <w:sz w:val="24"/>
          <w:szCs w:val="24"/>
        </w:rPr>
        <w:t xml:space="preserve">5) наличие источников его финансирования.</w:t>
      </w:r>
    </w:p>
    <w:p>
      <w:pPr>
        <w:spacing w:after="120"/>
        <w:ind w:firstLine="397"/>
        <w:jc w:val="both"/>
      </w:pPr>
      <w:r>
        <w:rPr>
          <w:rFonts w:ascii="Arial" w:cs="Arial" w:eastAsia="Arial" w:hAnsi="Arial"/>
          <w:sz w:val="24"/>
          <w:szCs w:val="24"/>
        </w:rPr>
        <w:t xml:space="preserve">210.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официальном сайте городского кенеша.</w:t>
      </w:r>
    </w:p>
    <w:p>
      <w:pPr>
        <w:spacing w:after="120"/>
        <w:ind w:firstLine="397"/>
        <w:jc w:val="both"/>
      </w:pPr>
      <w:r>
        <w:rPr>
          <w:rFonts w:ascii="Arial" w:cs="Arial" w:eastAsia="Arial" w:hAnsi="Arial"/>
          <w:sz w:val="24"/>
          <w:szCs w:val="24"/>
        </w:rPr>
        <w:t xml:space="preserve">В ходе обсуждения принимаются, рассматриваются и обобщаются предложения, поступающие от участников общественного обсуждения.</w:t>
      </w:r>
    </w:p>
    <w:p>
      <w:pPr>
        <w:spacing w:after="120"/>
        <w:ind w:firstLine="397"/>
        <w:jc w:val="both"/>
      </w:pPr>
      <w:r>
        <w:rPr>
          <w:rFonts w:ascii="Arial" w:cs="Arial" w:eastAsia="Arial" w:hAnsi="Arial"/>
          <w:sz w:val="24"/>
          <w:szCs w:val="24"/>
        </w:rPr>
        <w:t xml:space="preserve">По результатам общественного обсуждения готовится и отражается в справке-обосновании итоговая информация о поступивших предложениях, с обоснованием причин включения либо не включения их в проект нормативного правового акта, подготовка и отражение которой осуществляется и обеспечивается разработчиком проекта постановления. Итоговая справка-обоснование вносится в городской кенеш до рассмотрения соответствующего проекта постановления на сессии Бишкекского городского кенеша.</w:t>
      </w:r>
    </w:p>
    <w:p>
      <w:pPr>
        <w:spacing w:after="120"/>
        <w:ind w:firstLine="425"/>
        <w:jc w:val="both"/>
      </w:pPr>
      <w:r>
        <w:rPr>
          <w:rFonts w:ascii="Arial" w:cs="Arial" w:eastAsia="Arial" w:hAnsi="Arial"/>
          <w:i/>
          <w:iCs/>
          <w:sz w:val="24"/>
          <w:szCs w:val="24"/>
        </w:rPr>
        <w:t xml:space="preserve">(В редакции </w:t>
      </w:r>
      <w:hyperlink w:history="1" r:id="rId6s6okfu0d6kckdeihnc8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Бишкекского городского кенеша от 31 марта 2026 года № 81</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210-1. Проекты постановлений, затрагивающие права лиц с инвалидностью, опубликованные для общественного обсуждения, направляются инициатором в Совет по делам лиц с инвалидностью.</w:t>
      </w:r>
    </w:p>
    <w:p>
      <w:pPr>
        <w:spacing w:after="120"/>
        <w:ind w:firstLine="425"/>
        <w:jc w:val="both"/>
      </w:pPr>
      <w:r>
        <w:rPr>
          <w:rFonts w:ascii="Arial" w:cs="Arial" w:eastAsia="Arial" w:hAnsi="Arial"/>
          <w:i/>
          <w:iCs/>
          <w:sz w:val="24"/>
          <w:szCs w:val="24"/>
        </w:rPr>
        <w:t xml:space="preserve">(В редакции </w:t>
      </w:r>
      <w:hyperlink w:history="1" r:id="rIdluhdh685lfkpormhns5f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Бишкекского городского кенеша от 31 марта 2026 года № 81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211. Кроме проекта постановления на сайте городского кенеша дополнительно размещается следующая информация:</w:t>
      </w:r>
    </w:p>
    <w:p>
      <w:pPr>
        <w:spacing w:after="120"/>
        <w:ind w:firstLine="397"/>
        <w:jc w:val="both"/>
      </w:pPr>
      <w:r>
        <w:rPr>
          <w:rFonts w:ascii="Arial" w:cs="Arial" w:eastAsia="Arial" w:hAnsi="Arial"/>
          <w:sz w:val="24"/>
          <w:szCs w:val="24"/>
        </w:rPr>
        <w:t xml:space="preserve">1) обоснование необходимости его принятия;</w:t>
      </w:r>
    </w:p>
    <w:p>
      <w:pPr>
        <w:spacing w:after="120"/>
        <w:ind w:firstLine="397"/>
        <w:jc w:val="both"/>
      </w:pPr>
      <w:r>
        <w:rPr>
          <w:rFonts w:ascii="Arial" w:cs="Arial" w:eastAsia="Arial" w:hAnsi="Arial"/>
          <w:sz w:val="24"/>
          <w:szCs w:val="24"/>
        </w:rPr>
        <w:t xml:space="preserve">2) перечень лиц и организаций, которые участвовали в разработке, а также с которыми проект постановления был предварительно согласован;</w:t>
      </w:r>
    </w:p>
    <w:p>
      <w:pPr>
        <w:spacing w:after="120"/>
        <w:ind w:firstLine="397"/>
        <w:jc w:val="both"/>
      </w:pPr>
      <w:r>
        <w:rPr>
          <w:rFonts w:ascii="Arial" w:cs="Arial" w:eastAsia="Arial" w:hAnsi="Arial"/>
          <w:sz w:val="24"/>
          <w:szCs w:val="24"/>
        </w:rPr>
        <w:t xml:space="preserve">3) финансово-экономические расчеты, заключения проведенных экспертиз;</w:t>
      </w:r>
    </w:p>
    <w:p>
      <w:pPr>
        <w:spacing w:after="120"/>
        <w:ind w:firstLine="397"/>
        <w:jc w:val="both"/>
      </w:pPr>
      <w:r>
        <w:rPr>
          <w:rFonts w:ascii="Arial" w:cs="Arial" w:eastAsia="Arial" w:hAnsi="Arial"/>
          <w:sz w:val="24"/>
          <w:szCs w:val="24"/>
        </w:rPr>
        <w:t xml:space="preserve">4) статистические данные;</w:t>
      </w:r>
    </w:p>
    <w:p>
      <w:pPr>
        <w:spacing w:after="120"/>
        <w:ind w:firstLine="397"/>
        <w:jc w:val="both"/>
      </w:pPr>
      <w:r>
        <w:rPr>
          <w:rFonts w:ascii="Arial" w:cs="Arial" w:eastAsia="Arial" w:hAnsi="Arial"/>
          <w:sz w:val="24"/>
          <w:szCs w:val="24"/>
        </w:rPr>
        <w:t xml:space="preserve">5) другие сведения, необходимые для обоснования проекта постановления, за исключением сведений, содержащих государственную или иную охраняемую законом тайну.</w:t>
      </w:r>
    </w:p>
    <w:p>
      <w:pPr>
        <w:spacing w:after="120"/>
        <w:ind w:firstLine="397"/>
        <w:jc w:val="both"/>
      </w:pPr>
      <w:r>
        <w:rPr>
          <w:rFonts w:ascii="Arial" w:cs="Arial" w:eastAsia="Arial" w:hAnsi="Arial"/>
          <w:sz w:val="24"/>
          <w:szCs w:val="24"/>
        </w:rPr>
        <w:t xml:space="preserve">212. Финансирование затрат по организации и проведению общественного обсуждения осуществляется за счет средств мэрии города Бишкек и других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213. Срок общественного обсуждения проектов постановлений составляет не менее пятнадцати календарных дней.</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zmftazuprsshu6nvavd0p">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214. Председатель городского кенеша направляет Проект постановления на рассмотрение постоянной комиссии по правовым вопросам, профильной комиссии и </w:t>
      </w:r>
      <w:r>
        <w:rPr>
          <w:rFonts w:ascii="Arial" w:cs="Arial" w:eastAsia="Arial" w:hAnsi="Arial"/>
          <w:sz w:val="24"/>
          <w:szCs w:val="24"/>
        </w:rPr>
        <w:t xml:space="preserve">юридического отдела</w:t>
      </w:r>
      <w:r>
        <w:rPr>
          <w:rFonts w:ascii="Arial" w:cs="Arial" w:eastAsia="Arial" w:hAnsi="Arial"/>
          <w:sz w:val="24"/>
          <w:szCs w:val="24"/>
        </w:rPr>
        <w:t xml:space="preserve">, которые готовят заключения по проекту постановления.</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2jh2ugzlp35mirpubte95">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215. До рассмотрения проекта постановления на сессии городского кенеша может быть проведено его предварительное обсуждение в форме публичных или депутатских слушаний.</w:t>
      </w:r>
    </w:p>
    <w:p>
      <w:pPr>
        <w:spacing w:after="120" w:before="200"/>
        <w:jc w:val="center"/>
      </w:pPr>
      <w:r>
        <w:rPr>
          <w:rFonts w:ascii="Arial" w:cs="Arial" w:eastAsia="Arial" w:hAnsi="Arial"/>
          <w:b/>
          <w:bCs/>
          <w:sz w:val="24"/>
          <w:szCs w:val="24"/>
        </w:rPr>
        <w:t xml:space="preserve">Глава 15. Принятие постановлений городского кенеша</w:t>
      </w:r>
    </w:p>
    <w:p>
      <w:pPr>
        <w:spacing w:after="120"/>
        <w:ind w:firstLine="397"/>
        <w:jc w:val="both"/>
      </w:pPr>
      <w:r>
        <w:rPr>
          <w:rFonts w:ascii="Arial" w:cs="Arial" w:eastAsia="Arial" w:hAnsi="Arial"/>
          <w:sz w:val="24"/>
          <w:szCs w:val="24"/>
        </w:rPr>
        <w:t xml:space="preserve">216. Постановления принимаются городским кенешем в порядке, установленном настоящим Регламентом.</w:t>
      </w:r>
    </w:p>
    <w:p>
      <w:pPr>
        <w:spacing w:after="120"/>
        <w:ind w:firstLine="397"/>
        <w:jc w:val="both"/>
      </w:pPr>
      <w:r>
        <w:rPr>
          <w:rFonts w:ascii="Arial" w:cs="Arial" w:eastAsia="Arial" w:hAnsi="Arial"/>
          <w:sz w:val="24"/>
          <w:szCs w:val="24"/>
        </w:rPr>
        <w:t xml:space="preserve">Постановления городского кенеша принимаются большинством голосов от числа депутатов городского кенеша, за исключением случаев, предусмотренных настоящим Регламентом.</w:t>
      </w:r>
    </w:p>
    <w:p>
      <w:pPr>
        <w:spacing w:after="120"/>
        <w:ind w:firstLine="397"/>
        <w:jc w:val="both"/>
      </w:pPr>
      <w:r>
        <w:rPr>
          <w:rFonts w:ascii="Arial" w:cs="Arial" w:eastAsia="Arial" w:hAnsi="Arial"/>
          <w:sz w:val="24"/>
          <w:szCs w:val="24"/>
        </w:rPr>
        <w:t xml:space="preserve">Постановления, реализация которых влечет финансирование из бюджета города Бишкек, не подлежат рассмотрению и принятию до определения по ним источника финансирования.</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kjfxynpccscy99_ikd_jc">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217. Основные элементы процедуры рассмотрения вопроса на сессии городского кенеша включают:</w:t>
      </w:r>
    </w:p>
    <w:p>
      <w:pPr>
        <w:spacing w:after="120"/>
        <w:ind w:firstLine="397"/>
        <w:jc w:val="both"/>
      </w:pPr>
      <w:r>
        <w:rPr>
          <w:rFonts w:ascii="Arial" w:cs="Arial" w:eastAsia="Arial" w:hAnsi="Arial"/>
          <w:sz w:val="24"/>
          <w:szCs w:val="24"/>
        </w:rPr>
        <w:t xml:space="preserve">1) предоставление слова для выступления докладчику и содокладчику (в случаях, предусмотренных настоящим Регламентом);</w:t>
      </w:r>
    </w:p>
    <w:p>
      <w:pPr>
        <w:spacing w:after="120"/>
        <w:ind w:firstLine="397"/>
        <w:jc w:val="both"/>
      </w:pPr>
      <w:r>
        <w:rPr>
          <w:rFonts w:ascii="Arial" w:cs="Arial" w:eastAsia="Arial" w:hAnsi="Arial"/>
          <w:sz w:val="24"/>
          <w:szCs w:val="24"/>
        </w:rPr>
        <w:t xml:space="preserve">2) предоставление депутатам права задавать вопросы к докладчику и содокладчикам и получать ответы на них;</w:t>
      </w:r>
    </w:p>
    <w:p>
      <w:pPr>
        <w:spacing w:after="120"/>
        <w:ind w:firstLine="397"/>
        <w:jc w:val="both"/>
      </w:pPr>
      <w:r>
        <w:rPr>
          <w:rFonts w:ascii="Arial" w:cs="Arial" w:eastAsia="Arial" w:hAnsi="Arial"/>
          <w:sz w:val="24"/>
          <w:szCs w:val="24"/>
        </w:rPr>
        <w:t xml:space="preserve">3) проведение обсуждения (прений);</w:t>
      </w:r>
    </w:p>
    <w:p>
      <w:pPr>
        <w:spacing w:after="120"/>
        <w:ind w:firstLine="397"/>
        <w:jc w:val="both"/>
      </w:pPr>
      <w:r>
        <w:rPr>
          <w:rFonts w:ascii="Arial" w:cs="Arial" w:eastAsia="Arial" w:hAnsi="Arial"/>
          <w:sz w:val="24"/>
          <w:szCs w:val="24"/>
        </w:rPr>
        <w:t xml:space="preserve">4) предоставление слова докладчику и содокладчику для заключительного выступления;</w:t>
      </w:r>
    </w:p>
    <w:p>
      <w:pPr>
        <w:spacing w:after="120"/>
        <w:ind w:firstLine="397"/>
        <w:jc w:val="both"/>
      </w:pPr>
      <w:r>
        <w:rPr>
          <w:rFonts w:ascii="Arial" w:cs="Arial" w:eastAsia="Arial" w:hAnsi="Arial"/>
          <w:sz w:val="24"/>
          <w:szCs w:val="24"/>
        </w:rPr>
        <w:t xml:space="preserve">5) выступления по мотивам голосования;</w:t>
      </w:r>
    </w:p>
    <w:p>
      <w:pPr>
        <w:spacing w:after="120"/>
        <w:ind w:firstLine="397"/>
        <w:jc w:val="both"/>
      </w:pPr>
      <w:r>
        <w:rPr>
          <w:rFonts w:ascii="Arial" w:cs="Arial" w:eastAsia="Arial" w:hAnsi="Arial"/>
          <w:sz w:val="24"/>
          <w:szCs w:val="24"/>
        </w:rPr>
        <w:t xml:space="preserve">6) голосование за принятие проекта постановления "за основу";</w:t>
      </w:r>
    </w:p>
    <w:p>
      <w:pPr>
        <w:spacing w:after="120"/>
        <w:ind w:firstLine="397"/>
        <w:jc w:val="both"/>
      </w:pPr>
      <w:r>
        <w:rPr>
          <w:rFonts w:ascii="Arial" w:cs="Arial" w:eastAsia="Arial" w:hAnsi="Arial"/>
          <w:sz w:val="24"/>
          <w:szCs w:val="24"/>
        </w:rPr>
        <w:t xml:space="preserve">7) внесение предложений и замечаний по тексту проекта постановления или приложений к нему в случае, если он принят за основу;</w:t>
      </w:r>
    </w:p>
    <w:p>
      <w:pPr>
        <w:spacing w:after="120"/>
        <w:ind w:firstLine="397"/>
        <w:jc w:val="both"/>
      </w:pPr>
      <w:r>
        <w:rPr>
          <w:rFonts w:ascii="Arial" w:cs="Arial" w:eastAsia="Arial" w:hAnsi="Arial"/>
          <w:sz w:val="24"/>
          <w:szCs w:val="24"/>
        </w:rPr>
        <w:t xml:space="preserve">8) выступления по мотивам голосования;</w:t>
      </w:r>
    </w:p>
    <w:p>
      <w:pPr>
        <w:spacing w:after="120"/>
        <w:ind w:firstLine="397"/>
        <w:jc w:val="both"/>
      </w:pPr>
      <w:r>
        <w:rPr>
          <w:rFonts w:ascii="Arial" w:cs="Arial" w:eastAsia="Arial" w:hAnsi="Arial"/>
          <w:sz w:val="24"/>
          <w:szCs w:val="24"/>
        </w:rPr>
        <w:t xml:space="preserve">9) голосование по принятию постановления в целом.</w:t>
      </w:r>
    </w:p>
    <w:p>
      <w:pPr>
        <w:spacing w:after="120"/>
        <w:ind w:firstLine="397"/>
        <w:jc w:val="both"/>
      </w:pPr>
      <w:r>
        <w:rPr>
          <w:rFonts w:ascii="Arial" w:cs="Arial" w:eastAsia="Arial" w:hAnsi="Arial"/>
          <w:sz w:val="24"/>
          <w:szCs w:val="24"/>
        </w:rPr>
        <w:t xml:space="preserve">218. При рассмотрении проекта постановления обсуждаются его основные положения, вопрос о необходимости его принятия, дается общая оценка концепции проекта постановления.</w:t>
      </w:r>
    </w:p>
    <w:p>
      <w:pPr>
        <w:spacing w:after="120"/>
        <w:ind w:firstLine="397"/>
        <w:jc w:val="both"/>
      </w:pPr>
      <w:r>
        <w:rPr>
          <w:rFonts w:ascii="Arial" w:cs="Arial" w:eastAsia="Arial" w:hAnsi="Arial"/>
          <w:sz w:val="24"/>
          <w:szCs w:val="24"/>
        </w:rPr>
        <w:t xml:space="preserve">Обсуждение начинается с доклада инициатора проекта постановления и содоклада профильной комиссии городского кенеша.</w:t>
      </w:r>
    </w:p>
    <w:p>
      <w:pPr>
        <w:spacing w:after="120"/>
        <w:ind w:firstLine="397"/>
        <w:jc w:val="both"/>
      </w:pPr>
      <w:r>
        <w:rPr>
          <w:rFonts w:ascii="Arial" w:cs="Arial" w:eastAsia="Arial" w:hAnsi="Arial"/>
          <w:sz w:val="24"/>
          <w:szCs w:val="24"/>
        </w:rPr>
        <w:t xml:space="preserve">Если рассмотрение проекта постановления было поручено нескольким постоянным комиссиям, которые предоставили заключения или решения, противоречащие друг другу, то заслушиваются также доклады председателей постоянных комиссий, которые не согласны с заключением профильной комиссии городского кенеша.</w:t>
      </w:r>
    </w:p>
    <w:p>
      <w:pPr>
        <w:spacing w:after="120"/>
        <w:ind w:firstLine="397"/>
        <w:jc w:val="both"/>
      </w:pPr>
      <w:r>
        <w:rPr>
          <w:rFonts w:ascii="Arial" w:cs="Arial" w:eastAsia="Arial" w:hAnsi="Arial"/>
          <w:sz w:val="24"/>
          <w:szCs w:val="24"/>
        </w:rPr>
        <w:t xml:space="preserve">При рассмотрении проекта постановления заслушиваются предложения и замечания фракций, постоянных комиссий, депутатов городского кенеша, представителей мэрии города Бишкек, других лиц, приглашенных для участия в обсуждении.</w:t>
      </w:r>
    </w:p>
    <w:p>
      <w:pPr>
        <w:spacing w:after="120"/>
        <w:ind w:firstLine="397"/>
        <w:jc w:val="both"/>
      </w:pPr>
      <w:r>
        <w:rPr>
          <w:rFonts w:ascii="Arial" w:cs="Arial" w:eastAsia="Arial" w:hAnsi="Arial"/>
          <w:sz w:val="24"/>
          <w:szCs w:val="24"/>
        </w:rPr>
        <w:t xml:space="preserve">При рассмотрении проектов постановлений, предусматривающих расходы, покрываемые за счет городского бюджета, в обязательном порядке заслушивается заключение мэрии города Бишкек либо начальника Бишкекского финансового управления Министерства финансов КР.</w:t>
      </w:r>
    </w:p>
    <w:p>
      <w:pPr>
        <w:spacing w:after="120"/>
        <w:ind w:firstLine="397"/>
        <w:jc w:val="both"/>
      </w:pPr>
      <w:hyperlink w:history="1" r:id="rIdlsas_p9cxgusr3fqtcsdt">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219. Очередность выступлений устанавливает председательствующий на сессии. При установлении очередности выступлений приоритет предоставляется руководителям фракций, представителям комиссий, образованных городским кенешем для подготовки рассматриваемого вопроса; представителям профильных комиссий городского кенеша; экспертам, приглашенным на сессию городского кенеша; депутатам, предоставившим письменное заключение.</w:t>
      </w:r>
    </w:p>
    <w:p>
      <w:pPr>
        <w:spacing w:after="120"/>
        <w:ind w:firstLine="397"/>
        <w:jc w:val="both"/>
      </w:pPr>
      <w:r>
        <w:rPr>
          <w:rFonts w:ascii="Arial" w:cs="Arial" w:eastAsia="Arial" w:hAnsi="Arial"/>
          <w:sz w:val="24"/>
          <w:szCs w:val="24"/>
        </w:rPr>
        <w:t xml:space="preserve">220. Право на внеочередное выступление, имеют председатель городского кенеша, заместитель председателя городского кенеша, мэр города Бишкек.</w:t>
      </w:r>
    </w:p>
    <w:p>
      <w:pPr>
        <w:spacing w:after="120"/>
        <w:ind w:firstLine="397"/>
        <w:jc w:val="both"/>
      </w:pPr>
      <w:r>
        <w:rPr>
          <w:rFonts w:ascii="Arial" w:cs="Arial" w:eastAsia="Arial" w:hAnsi="Arial"/>
          <w:sz w:val="24"/>
          <w:szCs w:val="24"/>
        </w:rPr>
        <w:t xml:space="preserve">221. Председательствующий на сессии следит за тем, чтобы выступление соответствовало вопросу повестки дня, соблюдалась установленная продолжительность выступления. При необходимости, напоминает об этом выступающему.</w:t>
      </w:r>
    </w:p>
    <w:p>
      <w:pPr>
        <w:spacing w:after="120"/>
        <w:ind w:firstLine="397"/>
        <w:jc w:val="both"/>
      </w:pPr>
      <w:r>
        <w:rPr>
          <w:rFonts w:ascii="Arial" w:cs="Arial" w:eastAsia="Arial" w:hAnsi="Arial"/>
          <w:sz w:val="24"/>
          <w:szCs w:val="24"/>
        </w:rPr>
        <w:t xml:space="preserve">Председательствующий призывает к порядку или лишает слова выступающего, если выступающий игнорирует указания председательствующего, допускает в своей речи оскорбительные выражения.</w:t>
      </w:r>
    </w:p>
    <w:p>
      <w:pPr>
        <w:spacing w:after="120"/>
        <w:ind w:firstLine="397"/>
        <w:jc w:val="both"/>
      </w:pPr>
      <w:r>
        <w:rPr>
          <w:rFonts w:ascii="Arial" w:cs="Arial" w:eastAsia="Arial" w:hAnsi="Arial"/>
          <w:sz w:val="24"/>
          <w:szCs w:val="24"/>
        </w:rPr>
        <w:t xml:space="preserve">222. Предложение о прекращении прений ставится на голосование и считается принятым, если за него проголосовало более половины от общего числа депутатов, присутствующих на сессии.</w:t>
      </w:r>
    </w:p>
    <w:p>
      <w:pPr>
        <w:spacing w:after="120"/>
        <w:ind w:firstLine="397"/>
        <w:jc w:val="both"/>
      </w:pPr>
      <w:r>
        <w:rPr>
          <w:rFonts w:ascii="Arial" w:cs="Arial" w:eastAsia="Arial" w:hAnsi="Arial"/>
          <w:sz w:val="24"/>
          <w:szCs w:val="24"/>
        </w:rPr>
        <w:t xml:space="preserve">По просьбе депутатов, которые не выступили, тексты их выступлений прилагаются к протоколу сессии. В этом случае тексты выступлений сдаются в аппарат городского кенеша.</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ysgiyvqiinujd-5yzv7hi">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yi6cqi7dbh8eiuhgwbug-">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223. По итогам обсуждения председатели постоянных комиссий вправе в текст проекта постановления или приложения внести изменения и сообщить об этом до голосования за принятие проекта постановления за основу.</w:t>
      </w:r>
    </w:p>
    <w:p>
      <w:pPr>
        <w:spacing w:after="120"/>
        <w:ind w:firstLine="397"/>
        <w:jc w:val="both"/>
      </w:pPr>
      <w:r>
        <w:rPr>
          <w:rFonts w:ascii="Arial" w:cs="Arial" w:eastAsia="Arial" w:hAnsi="Arial"/>
          <w:sz w:val="24"/>
          <w:szCs w:val="24"/>
        </w:rPr>
        <w:t xml:space="preserve">По предложению председателя постоянной комиссии сессия городского кенеша вправе принять протокольное решение о том, чтобы до следующей сессии отложить принятие проекта постановления.</w:t>
      </w:r>
    </w:p>
    <w:p>
      <w:pPr>
        <w:spacing w:after="120"/>
        <w:ind w:firstLine="397"/>
        <w:jc w:val="both"/>
      </w:pPr>
      <w:r>
        <w:rPr>
          <w:rFonts w:ascii="Arial" w:cs="Arial" w:eastAsia="Arial" w:hAnsi="Arial"/>
          <w:sz w:val="24"/>
          <w:szCs w:val="24"/>
        </w:rPr>
        <w:t xml:space="preserve">224. До принятия проекта постановления за основу (в том числе в ходе прений) депутаты, либо инициаторы его принятия, имеют право официально отозвать проект постановления письменным или устным заявлением (путем голосования).</w:t>
      </w:r>
    </w:p>
    <w:p>
      <w:pPr>
        <w:spacing w:after="120"/>
        <w:ind w:firstLine="397"/>
        <w:jc w:val="both"/>
      </w:pPr>
      <w:r>
        <w:rPr>
          <w:rFonts w:ascii="Arial" w:cs="Arial" w:eastAsia="Arial" w:hAnsi="Arial"/>
          <w:sz w:val="24"/>
          <w:szCs w:val="24"/>
        </w:rPr>
        <w:t xml:space="preserve">В этом случае прения прекращаются.</w:t>
      </w:r>
    </w:p>
    <w:p>
      <w:pPr>
        <w:spacing w:after="120"/>
        <w:ind w:firstLine="397"/>
        <w:jc w:val="both"/>
      </w:pPr>
      <w:r>
        <w:rPr>
          <w:rFonts w:ascii="Arial" w:cs="Arial" w:eastAsia="Arial" w:hAnsi="Arial"/>
          <w:sz w:val="24"/>
          <w:szCs w:val="24"/>
        </w:rPr>
        <w:t xml:space="preserve">225. После окончания прений докладчик и содокладчики вправе выступить с заключительным словом.</w:t>
      </w:r>
    </w:p>
    <w:p>
      <w:pPr>
        <w:spacing w:after="120"/>
        <w:ind w:firstLine="397"/>
        <w:jc w:val="both"/>
      </w:pPr>
      <w:r>
        <w:rPr>
          <w:rFonts w:ascii="Arial" w:cs="Arial" w:eastAsia="Arial" w:hAnsi="Arial"/>
          <w:sz w:val="24"/>
          <w:szCs w:val="24"/>
        </w:rPr>
        <w:t xml:space="preserve">После этого на голосование ставится вопрос о принятии проекта постановления за основу.</w:t>
      </w:r>
    </w:p>
    <w:p>
      <w:pPr>
        <w:spacing w:after="120"/>
        <w:ind w:firstLine="397"/>
        <w:jc w:val="both"/>
      </w:pPr>
      <w:r>
        <w:rPr>
          <w:rFonts w:ascii="Arial" w:cs="Arial" w:eastAsia="Arial" w:hAnsi="Arial"/>
          <w:sz w:val="24"/>
          <w:szCs w:val="24"/>
        </w:rPr>
        <w:t xml:space="preserve">226. Председательствующий на сессии предлагает внести изменения и дополнения по тексту постановления и его приложений.</w:t>
      </w:r>
    </w:p>
    <w:p>
      <w:pPr>
        <w:spacing w:after="120"/>
        <w:ind w:firstLine="397"/>
        <w:jc w:val="both"/>
      </w:pPr>
      <w:r>
        <w:rPr>
          <w:rFonts w:ascii="Arial" w:cs="Arial" w:eastAsia="Arial" w:hAnsi="Arial"/>
          <w:sz w:val="24"/>
          <w:szCs w:val="24"/>
        </w:rPr>
        <w:t xml:space="preserve">227. При рассмотрении проекта постановления с обсуждением его положений, заслушиваются все поступающие в письменном и устном виде предложения, которые обсуждаются и выносятся на голосование.</w:t>
      </w:r>
    </w:p>
    <w:p>
      <w:pPr>
        <w:spacing w:after="120"/>
        <w:ind w:firstLine="397"/>
        <w:jc w:val="both"/>
      </w:pPr>
      <w:r>
        <w:rPr>
          <w:rFonts w:ascii="Arial" w:cs="Arial" w:eastAsia="Arial" w:hAnsi="Arial"/>
          <w:sz w:val="24"/>
          <w:szCs w:val="24"/>
        </w:rPr>
        <w:t xml:space="preserve">228. Председательствующий ставит на голосование в первую очередь предложения постоянных комиссий. Если сессия городского кенеша не поддерживает ни одно из предложений, пункт считается отклоненным.</w:t>
      </w:r>
    </w:p>
    <w:p>
      <w:pPr>
        <w:spacing w:after="120"/>
        <w:ind w:firstLine="397"/>
        <w:jc w:val="both"/>
      </w:pPr>
      <w:r>
        <w:rPr>
          <w:rFonts w:ascii="Arial" w:cs="Arial" w:eastAsia="Arial" w:hAnsi="Arial"/>
          <w:sz w:val="24"/>
          <w:szCs w:val="24"/>
        </w:rPr>
        <w:t xml:space="preserve">229. При внесении более одного проекта постановления по одному и тому же вопросу, городской кенеш принимает решение о том, какой из них принять для дальнейшего рассмотрения.</w:t>
      </w:r>
    </w:p>
    <w:p>
      <w:pPr>
        <w:spacing w:after="120"/>
        <w:ind w:firstLine="397"/>
        <w:jc w:val="both"/>
      </w:pPr>
      <w:r>
        <w:rPr>
          <w:rFonts w:ascii="Arial" w:cs="Arial" w:eastAsia="Arial" w:hAnsi="Arial"/>
          <w:sz w:val="24"/>
          <w:szCs w:val="24"/>
        </w:rPr>
        <w:t xml:space="preserve">230. По результатам обсуждения проекта постановления сессия принимает решение о принятии постановления в целом, с учетом внесенных предложений и замечаний, по которым прошло голосование, а также заключения профильной комиссии и постоянной комиссии по регламенту и правовым вопросам.</w:t>
      </w:r>
    </w:p>
    <w:p>
      <w:pPr>
        <w:spacing w:after="120"/>
        <w:ind w:firstLine="397"/>
        <w:jc w:val="both"/>
      </w:pPr>
      <w:r>
        <w:rPr>
          <w:rFonts w:ascii="Arial" w:cs="Arial" w:eastAsia="Arial" w:hAnsi="Arial"/>
          <w:sz w:val="24"/>
          <w:szCs w:val="24"/>
        </w:rPr>
        <w:t xml:space="preserve">231. Если проект постановления не принимается в целом, он считается отклоненным. Отклоненный проект постановления может быть повторно рассмотрен городским кенешем не ранее чем через 3 месяца.</w:t>
      </w:r>
    </w:p>
    <w:p>
      <w:pPr>
        <w:spacing w:after="120" w:before="200"/>
        <w:jc w:val="center"/>
      </w:pPr>
      <w:r>
        <w:rPr>
          <w:rFonts w:ascii="Arial" w:cs="Arial" w:eastAsia="Arial" w:hAnsi="Arial"/>
          <w:b/>
          <w:bCs/>
          <w:sz w:val="24"/>
          <w:szCs w:val="24"/>
        </w:rPr>
        <w:t xml:space="preserve">Глава 16. Порядок оформления принятых постановлений</w:t>
      </w:r>
    </w:p>
    <w:p>
      <w:pPr>
        <w:spacing w:after="120"/>
        <w:ind w:firstLine="567"/>
        <w:jc w:val="both"/>
      </w:pPr>
      <w:r>
        <w:rPr>
          <w:rFonts w:ascii="Arial" w:cs="Arial" w:eastAsia="Arial" w:hAnsi="Arial"/>
          <w:sz w:val="24"/>
          <w:szCs w:val="24"/>
        </w:rPr>
        <w:t xml:space="preserve">232. Сотрудники аппарата городского кенеша совместно с исполнителем проекта документа оформляют принятые постановления, распоряжения (акты) городского кенеша в течение 10 рабочих дней после сессии.</w:t>
      </w:r>
    </w:p>
    <w:p>
      <w:pPr>
        <w:spacing w:after="120"/>
        <w:ind w:firstLine="397"/>
        <w:jc w:val="both"/>
      </w:pPr>
      <w:r>
        <w:rPr>
          <w:rFonts w:ascii="Arial" w:cs="Arial" w:eastAsia="Arial" w:hAnsi="Arial"/>
          <w:sz w:val="24"/>
          <w:szCs w:val="24"/>
        </w:rPr>
        <w:t xml:space="preserve">Постановления, заявления и обращения городского кенеша подписывает председатель городского кенеша. Приложения к постановлениям подписывает руководитель аппарата городского кенеша.</w:t>
      </w:r>
    </w:p>
    <w:p>
      <w:pPr>
        <w:spacing w:after="120"/>
        <w:ind w:firstLine="397"/>
        <w:jc w:val="both"/>
      </w:pPr>
      <w:hyperlink w:history="1" r:id="rIdt3evcmxix7sqfnj-xw2oi">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233. Постановление сессии городского кенеша после визирования депутатов, вносивших предложения в текст рассмотренного документа, подписывается председателем городского кенеша.</w:t>
      </w:r>
    </w:p>
    <w:p>
      <w:pPr>
        <w:spacing w:after="120"/>
        <w:ind w:firstLine="397"/>
        <w:jc w:val="both"/>
      </w:pPr>
      <w:r>
        <w:rPr>
          <w:rFonts w:ascii="Arial" w:cs="Arial" w:eastAsia="Arial" w:hAnsi="Arial"/>
          <w:sz w:val="24"/>
          <w:szCs w:val="24"/>
        </w:rPr>
        <w:t xml:space="preserve">234. В конце документа ниже грифа «Подпись председателя Бишкекского городского кенеша» документ визируется:</w:t>
      </w:r>
    </w:p>
    <w:p>
      <w:pPr>
        <w:spacing w:after="120"/>
        <w:ind w:firstLine="397"/>
        <w:jc w:val="both"/>
      </w:pPr>
      <w:r>
        <w:rPr>
          <w:rFonts w:ascii="Arial" w:cs="Arial" w:eastAsia="Arial" w:hAnsi="Arial"/>
          <w:sz w:val="24"/>
          <w:szCs w:val="24"/>
        </w:rPr>
        <w:t xml:space="preserve">1) председателем профильной комиссии городского кенеша;</w:t>
      </w:r>
    </w:p>
    <w:p>
      <w:pPr>
        <w:spacing w:after="120"/>
        <w:ind w:firstLine="397"/>
        <w:jc w:val="both"/>
      </w:pPr>
      <w:r>
        <w:rPr>
          <w:rFonts w:ascii="Arial" w:cs="Arial" w:eastAsia="Arial" w:hAnsi="Arial"/>
          <w:sz w:val="24"/>
          <w:szCs w:val="24"/>
        </w:rPr>
        <w:t xml:space="preserve">2) депутатами городского кенеша, вносившими предложения;</w:t>
      </w:r>
    </w:p>
    <w:p>
      <w:pPr>
        <w:spacing w:after="120"/>
        <w:ind w:firstLine="397"/>
        <w:jc w:val="both"/>
      </w:pPr>
      <w:r>
        <w:rPr>
          <w:rFonts w:ascii="Arial" w:cs="Arial" w:eastAsia="Arial" w:hAnsi="Arial"/>
          <w:sz w:val="24"/>
          <w:szCs w:val="24"/>
        </w:rPr>
        <w:t xml:space="preserve">3) руководителем аппарата городского кенеша;</w:t>
      </w:r>
    </w:p>
    <w:p>
      <w:pPr>
        <w:spacing w:after="120"/>
        <w:ind w:firstLine="397"/>
        <w:jc w:val="both"/>
      </w:pPr>
      <w:r>
        <w:rPr>
          <w:rFonts w:ascii="Arial" w:cs="Arial" w:eastAsia="Arial" w:hAnsi="Arial"/>
          <w:sz w:val="24"/>
          <w:szCs w:val="24"/>
        </w:rPr>
        <w:t xml:space="preserve">4) заведующим юридическим отделом аппарата городского кенеша;</w:t>
      </w:r>
    </w:p>
    <w:p>
      <w:pPr>
        <w:spacing w:after="120"/>
        <w:ind w:firstLine="397"/>
        <w:jc w:val="both"/>
      </w:pPr>
      <w:r>
        <w:rPr>
          <w:rFonts w:ascii="Arial" w:cs="Arial" w:eastAsia="Arial" w:hAnsi="Arial"/>
          <w:sz w:val="24"/>
          <w:szCs w:val="24"/>
        </w:rPr>
        <w:t xml:space="preserve">5) заведующим отделом организационной работы и контроля аппарата городского кенеша;</w:t>
      </w:r>
    </w:p>
    <w:p>
      <w:pPr>
        <w:spacing w:after="120"/>
        <w:ind w:firstLine="397"/>
        <w:jc w:val="both"/>
      </w:pPr>
      <w:r>
        <w:rPr>
          <w:rFonts w:ascii="Arial" w:cs="Arial" w:eastAsia="Arial" w:hAnsi="Arial"/>
          <w:sz w:val="24"/>
          <w:szCs w:val="24"/>
        </w:rPr>
        <w:t xml:space="preserve">6) заведующими профильных отделов аппарата городского кенеша;</w:t>
      </w:r>
    </w:p>
    <w:p>
      <w:pPr>
        <w:spacing w:after="120"/>
        <w:ind w:firstLine="397"/>
        <w:jc w:val="both"/>
      </w:pPr>
      <w:r>
        <w:rPr>
          <w:rFonts w:ascii="Arial" w:cs="Arial" w:eastAsia="Arial" w:hAnsi="Arial"/>
          <w:sz w:val="24"/>
          <w:szCs w:val="24"/>
        </w:rPr>
        <w:t xml:space="preserve">7) специалистом по государственному языку;</w:t>
      </w:r>
    </w:p>
    <w:p>
      <w:pPr>
        <w:spacing w:after="120"/>
        <w:ind w:firstLine="397"/>
        <w:jc w:val="both"/>
      </w:pPr>
      <w:r>
        <w:rPr>
          <w:rFonts w:ascii="Arial" w:cs="Arial" w:eastAsia="Arial" w:hAnsi="Arial"/>
          <w:sz w:val="24"/>
          <w:szCs w:val="24"/>
        </w:rPr>
        <w:t xml:space="preserve">8) работником аппарата городского кенеша, ответственным за исполнение документа, с указанием фамилии, должности.</w:t>
      </w:r>
    </w:p>
    <w:p>
      <w:pPr>
        <w:spacing w:after="120"/>
        <w:ind w:firstLine="397"/>
        <w:jc w:val="both"/>
      </w:pPr>
      <w:r>
        <w:rPr>
          <w:rFonts w:ascii="Arial" w:cs="Arial" w:eastAsia="Arial" w:hAnsi="Arial"/>
          <w:sz w:val="24"/>
          <w:szCs w:val="24"/>
        </w:rPr>
        <w:t xml:space="preserve">При необходимости проводится согласование с руководителями служб и подразделений мэрии города Бишкек, курирующими соответствующий вопрос.</w:t>
      </w:r>
    </w:p>
    <w:p>
      <w:pPr>
        <w:spacing w:after="120"/>
        <w:ind w:firstLine="397"/>
        <w:jc w:val="both"/>
      </w:pPr>
      <w:r>
        <w:rPr>
          <w:rFonts w:ascii="Arial" w:cs="Arial" w:eastAsia="Arial" w:hAnsi="Arial"/>
          <w:sz w:val="24"/>
          <w:szCs w:val="24"/>
        </w:rPr>
        <w:t xml:space="preserve">Постановление, оформленное в соответствии с требованиями настоящего Регламента, передается в отдел организационной работы и контроля аппарата городского кенеша для представления председателю Бишкекского городского кенеша на подписание.</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oaiwajxbajhjae5esx7sc">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235. При оформлении документа не допускается внесение в него правок, за исключением непосредственно оговоренных на соответствующей сессии городского кенеша и правок после лингвистической экспертизы документа.</w:t>
      </w:r>
    </w:p>
    <w:p>
      <w:pPr>
        <w:spacing w:after="120"/>
        <w:ind w:firstLine="397"/>
        <w:jc w:val="both"/>
      </w:pPr>
      <w:r>
        <w:rPr>
          <w:rFonts w:ascii="Arial" w:cs="Arial" w:eastAsia="Arial" w:hAnsi="Arial"/>
          <w:sz w:val="24"/>
          <w:szCs w:val="24"/>
        </w:rPr>
        <w:t xml:space="preserve">Лица, которые незаконно внесли правки в утвержденный сессией городского кенеша документ, привлекаются к ответственности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236. Постановления городского кенеша подлежат официальному опубликованию в порядке, установленном законодательством Кыргызской Республики.</w:t>
      </w:r>
    </w:p>
    <w:p>
      <w:pPr>
        <w:spacing w:after="120"/>
        <w:ind w:firstLine="397"/>
        <w:jc w:val="both"/>
      </w:pPr>
      <w:hyperlink w:history="1" r:id="rIdq8-r0lgoixar8nu8ewfoe">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237. Официальное опубликование постановления осуществляется на государственном и официальном языках.</w:t>
      </w:r>
    </w:p>
    <w:p>
      <w:pPr>
        <w:spacing w:after="120"/>
        <w:ind w:firstLine="397"/>
        <w:jc w:val="both"/>
      </w:pPr>
      <w:r>
        <w:rPr>
          <w:rFonts w:ascii="Arial" w:cs="Arial" w:eastAsia="Arial" w:hAnsi="Arial"/>
          <w:sz w:val="24"/>
          <w:szCs w:val="24"/>
        </w:rPr>
        <w:t xml:space="preserve">Не допускается опубликование постановлений в неполном изложении.</w:t>
      </w:r>
    </w:p>
    <w:p>
      <w:pPr>
        <w:spacing w:after="120"/>
        <w:ind w:firstLine="397"/>
        <w:jc w:val="both"/>
      </w:pPr>
      <w:r>
        <w:rPr>
          <w:rFonts w:ascii="Arial" w:cs="Arial" w:eastAsia="Arial" w:hAnsi="Arial"/>
          <w:sz w:val="24"/>
          <w:szCs w:val="24"/>
        </w:rPr>
        <w:t xml:space="preserve">238. Официальное опубликование постановлений нормативного правового характера является обязательным условием вступления их в силу.</w:t>
      </w:r>
    </w:p>
    <w:p>
      <w:pPr>
        <w:spacing w:after="120"/>
        <w:ind w:firstLine="397"/>
        <w:jc w:val="both"/>
      </w:pPr>
      <w:r>
        <w:rPr>
          <w:rFonts w:ascii="Arial" w:cs="Arial" w:eastAsia="Arial" w:hAnsi="Arial"/>
          <w:sz w:val="24"/>
          <w:szCs w:val="24"/>
        </w:rPr>
        <w:t xml:space="preserve">Постановления вступают в силу по истечении пятнадцати дней со дня официального опубликования, если иное не предусмотрено в самом постановлении.</w:t>
      </w:r>
    </w:p>
    <w:p>
      <w:pPr>
        <w:spacing w:after="120"/>
        <w:ind w:firstLine="397"/>
        <w:jc w:val="both"/>
      </w:pPr>
      <w:r>
        <w:rPr>
          <w:rFonts w:ascii="Arial" w:cs="Arial" w:eastAsia="Arial" w:hAnsi="Arial"/>
          <w:sz w:val="24"/>
          <w:szCs w:val="24"/>
        </w:rPr>
        <w:t xml:space="preserve">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ind w:firstLine="397"/>
        <w:jc w:val="both"/>
      </w:pPr>
      <w:r>
        <w:rPr>
          <w:rFonts w:ascii="Arial" w:cs="Arial" w:eastAsia="Arial" w:hAnsi="Arial"/>
          <w:sz w:val="24"/>
          <w:szCs w:val="24"/>
        </w:rPr>
        <w:t xml:space="preserve">239. Принятые постановления нормативного характера подлежат регистрации </w:t>
      </w:r>
      <w:r>
        <w:rPr>
          <w:rFonts w:ascii="Arial" w:cs="Arial" w:eastAsia="Arial" w:hAnsi="Arial"/>
          <w:sz w:val="24"/>
          <w:szCs w:val="24"/>
        </w:rPr>
        <w:t xml:space="preserve">в юридическом отделе</w:t>
      </w:r>
      <w:r>
        <w:rPr>
          <w:rFonts w:ascii="Arial" w:cs="Arial" w:eastAsia="Arial" w:hAnsi="Arial"/>
          <w:sz w:val="24"/>
          <w:szCs w:val="24"/>
        </w:rPr>
        <w:t xml:space="preserve">, после чего они направляются в Министерство юстиции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xpehqmqsazpvmbezsbk7x">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16-1. Порядок избрания мэра города Бишкек</w:t>
      </w:r>
    </w:p>
    <w:p>
      <w:pPr>
        <w:spacing w:after="120"/>
        <w:jc w:val="center"/>
      </w:pPr>
      <w:r>
        <w:rPr>
          <w:rFonts w:ascii="Arial" w:cs="Arial" w:eastAsia="Arial" w:hAnsi="Arial"/>
          <w:i/>
          <w:iCs/>
          <w:sz w:val="24"/>
          <w:szCs w:val="24"/>
        </w:rPr>
        <w:t xml:space="preserve">(Глава
  исключена в соответствии с </w:t>
      </w:r>
      <w:hyperlink w:history="1" r:id="rIdakmryl2-isjiknjpq_7h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16-2. Дача согласия на назначение вице-мэров города Бишкек, руководителей подразделений и служб, обеспечивающих жизнедеятельность города</w:t>
      </w:r>
    </w:p>
    <w:p>
      <w:pPr>
        <w:spacing w:after="120"/>
        <w:jc w:val="center"/>
      </w:pPr>
      <w:r>
        <w:rPr>
          <w:rFonts w:ascii="Arial" w:cs="Arial" w:eastAsia="Arial" w:hAnsi="Arial"/>
          <w:i/>
          <w:iCs/>
          <w:sz w:val="24"/>
          <w:szCs w:val="24"/>
        </w:rPr>
        <w:t xml:space="preserve">(Глава
  исключена в соответствии с </w:t>
      </w:r>
      <w:hyperlink w:history="1" r:id="rIdtt9gcjhwgzlla9aoiave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17. Особенности рассмотрения и принятия бюджета города Бишкек на текущий год и отчета об его исполнении</w:t>
      </w:r>
    </w:p>
    <w:p>
      <w:pPr>
        <w:spacing w:after="120"/>
        <w:ind w:firstLine="397"/>
        <w:jc w:val="both"/>
      </w:pPr>
      <w:r>
        <w:rPr>
          <w:rFonts w:ascii="Arial" w:cs="Arial" w:eastAsia="Arial" w:hAnsi="Arial"/>
          <w:sz w:val="24"/>
          <w:szCs w:val="24"/>
        </w:rPr>
        <w:t xml:space="preserve">§ 1. Порядок внесения и утверждения бюджета города Бишкек</w:t>
      </w:r>
    </w:p>
    <w:p>
      <w:pPr>
        <w:spacing w:after="120"/>
        <w:ind w:firstLine="397"/>
        <w:jc w:val="both"/>
      </w:pPr>
      <w:r>
        <w:rPr>
          <w:rFonts w:ascii="Arial" w:cs="Arial" w:eastAsia="Arial" w:hAnsi="Arial"/>
          <w:sz w:val="24"/>
          <w:szCs w:val="24"/>
        </w:rPr>
        <w:t xml:space="preserve">240. Руководство городского кенеша и постоянные комиссии вправе запрашивать и получать от налоговых служб государственных органов, органов местного самоуправления и юридических лиц все сведения, необходимые для своевременного и качественного составления проекта городского бюджета, приглашать и заслушивать на своих заседаниях руководителей этих органов.</w:t>
      </w:r>
    </w:p>
    <w:p>
      <w:pPr>
        <w:spacing w:after="120"/>
        <w:ind w:firstLine="397"/>
        <w:jc w:val="both"/>
      </w:pPr>
      <w:r>
        <w:rPr>
          <w:rFonts w:ascii="Arial" w:cs="Arial" w:eastAsia="Arial" w:hAnsi="Arial"/>
          <w:sz w:val="24"/>
          <w:szCs w:val="24"/>
        </w:rPr>
        <w:t xml:space="preserve">Проект городского бюджета формируется на основе прогноза макроэкономических показателей КР, программы социально-экономического развития и защиты населения, определения основных направлений жизнедеятельности города Бишкек в соответствии с требованиями Бюджетного </w:t>
      </w:r>
      <w:hyperlink w:history="1" r:id="rIdc2ifee4ensr6bqdoxrcz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w:t>
      </w:r>
    </w:p>
    <w:p>
      <w:pPr>
        <w:spacing w:after="120"/>
        <w:ind w:firstLine="397"/>
        <w:jc w:val="both"/>
      </w:pPr>
      <w:hyperlink w:history="1" r:id="rIdzrf6e--_d8jt30uwvt3zp">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241. Сведения, необходимые для составления проекта бюджета города,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242. Предварительное рассмотрение проекта бюджета города проводится в постоянных комиссиях по бюджету и финансам и по правовым вопросам, с последующим рассмотрением на заседаниях фракций и постоянных комиссий (по направлениям деятельности).</w:t>
      </w:r>
    </w:p>
    <w:p>
      <w:pPr>
        <w:spacing w:after="120"/>
        <w:ind w:firstLine="397"/>
        <w:jc w:val="both"/>
      </w:pPr>
      <w:r>
        <w:rPr>
          <w:rFonts w:ascii="Arial" w:cs="Arial" w:eastAsia="Arial" w:hAnsi="Arial"/>
          <w:sz w:val="24"/>
          <w:szCs w:val="24"/>
        </w:rPr>
        <w:t xml:space="preserve">243. Рассмотрение проекта бюджета города производится гласно и публично. По проекту бюджета проводятся общественные слушания.</w:t>
      </w:r>
    </w:p>
    <w:p>
      <w:pPr>
        <w:spacing w:after="120"/>
        <w:ind w:firstLine="397"/>
        <w:jc w:val="both"/>
      </w:pPr>
      <w:r>
        <w:rPr>
          <w:rFonts w:ascii="Arial" w:cs="Arial" w:eastAsia="Arial" w:hAnsi="Arial"/>
          <w:sz w:val="24"/>
          <w:szCs w:val="24"/>
        </w:rPr>
        <w:t xml:space="preserve">Постановления городского кенеша об исполнении бюджета и решения городского кенеша о бюджете города на соответствующий год подлежат размещению на официальном сайте.</w:t>
      </w:r>
    </w:p>
    <w:p>
      <w:pPr>
        <w:spacing w:after="120"/>
        <w:ind w:firstLine="397"/>
        <w:jc w:val="both"/>
      </w:pPr>
      <w:hyperlink w:history="1" r:id="rIdzdpjiud6ducsmvnfyyr-_">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243-1. Мэр города Бишкек вносит на рассмотрение городского кенеша проект городского бюджета на очередной бюджетный год и прогнозируемый период в соответствии с требованиями Бюджетного кодекса КР не позднее 1 ноября года, предшествующего очередному бюджетному году.</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1ghwlnfbbw1gfhco7hglj">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243-2. Проект постановления о городском бюджете рассматривается городским кенешем по процедуре полного обсуждения в течение одной сессии.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qgnoxi-jivmzypikk43yr">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18. Контроль за исполнением постановлений</w:t>
      </w:r>
    </w:p>
    <w:p>
      <w:pPr>
        <w:spacing w:after="120"/>
        <w:ind w:firstLine="397"/>
        <w:jc w:val="both"/>
      </w:pPr>
      <w:r>
        <w:rPr>
          <w:rFonts w:ascii="Arial" w:cs="Arial" w:eastAsia="Arial" w:hAnsi="Arial"/>
          <w:sz w:val="24"/>
          <w:szCs w:val="24"/>
        </w:rPr>
        <w:t xml:space="preserve">244. Постановление устанавливает порядок его реализации, а именно:</w:t>
      </w:r>
    </w:p>
    <w:p>
      <w:pPr>
        <w:spacing w:after="120"/>
        <w:ind w:firstLine="397"/>
        <w:jc w:val="both"/>
      </w:pPr>
      <w:r>
        <w:rPr>
          <w:rFonts w:ascii="Arial" w:cs="Arial" w:eastAsia="Arial" w:hAnsi="Arial"/>
          <w:sz w:val="24"/>
          <w:szCs w:val="24"/>
        </w:rPr>
        <w:t xml:space="preserve">1) конкретные сроки и способ введения в действие пунктов или постановления в целом;</w:t>
      </w:r>
    </w:p>
    <w:p>
      <w:pPr>
        <w:spacing w:after="120"/>
        <w:ind w:firstLine="397"/>
        <w:jc w:val="both"/>
      </w:pPr>
      <w:r>
        <w:rPr>
          <w:rFonts w:ascii="Arial" w:cs="Arial" w:eastAsia="Arial" w:hAnsi="Arial"/>
          <w:sz w:val="24"/>
          <w:szCs w:val="24"/>
        </w:rPr>
        <w:t xml:space="preserve">2) наличие конкретных поручений органам и должностным лицам по реализации постановления, принятию мер воздействия к должностным лицам мэрии города Бишкек и ее структурных подразделений (при необходимости), приведению в соответствие с постановлением актов мэрии города Бишкек;</w:t>
      </w:r>
    </w:p>
    <w:p>
      <w:pPr>
        <w:spacing w:after="120"/>
        <w:ind w:firstLine="397"/>
        <w:jc w:val="both"/>
      </w:pPr>
      <w:r>
        <w:rPr>
          <w:rFonts w:ascii="Arial" w:cs="Arial" w:eastAsia="Arial" w:hAnsi="Arial"/>
          <w:sz w:val="24"/>
          <w:szCs w:val="24"/>
        </w:rPr>
        <w:t xml:space="preserve">3) определяются сроки для его исполнения.</w:t>
      </w:r>
    </w:p>
    <w:p>
      <w:pPr>
        <w:spacing w:after="120"/>
        <w:ind w:firstLine="397"/>
        <w:jc w:val="both"/>
      </w:pPr>
      <w:r>
        <w:rPr>
          <w:rFonts w:ascii="Arial" w:cs="Arial" w:eastAsia="Arial" w:hAnsi="Arial"/>
          <w:sz w:val="24"/>
          <w:szCs w:val="24"/>
        </w:rPr>
        <w:t xml:space="preserve">В каждом постановлении городского кенеша указывается лицо или орган, на который возлагается контроль за его исполнением.</w:t>
      </w:r>
    </w:p>
    <w:p>
      <w:pPr>
        <w:spacing w:after="120"/>
        <w:ind w:firstLine="397"/>
        <w:jc w:val="both"/>
      </w:pPr>
      <w:r>
        <w:rPr>
          <w:rFonts w:ascii="Arial" w:cs="Arial" w:eastAsia="Arial" w:hAnsi="Arial"/>
          <w:sz w:val="24"/>
          <w:szCs w:val="24"/>
        </w:rPr>
        <w:t xml:space="preserve">245. Целью контроля является:</w:t>
      </w:r>
    </w:p>
    <w:p>
      <w:pPr>
        <w:spacing w:after="120"/>
        <w:ind w:firstLine="397"/>
        <w:jc w:val="both"/>
      </w:pPr>
      <w:r>
        <w:rPr>
          <w:rFonts w:ascii="Arial" w:cs="Arial" w:eastAsia="Arial" w:hAnsi="Arial"/>
          <w:sz w:val="24"/>
          <w:szCs w:val="24"/>
        </w:rPr>
        <w:t xml:space="preserve">1) выявление степени эффективности реализации постановления;</w:t>
      </w:r>
    </w:p>
    <w:p>
      <w:pPr>
        <w:spacing w:after="120"/>
        <w:ind w:firstLine="397"/>
        <w:jc w:val="both"/>
      </w:pPr>
      <w:r>
        <w:rPr>
          <w:rFonts w:ascii="Arial" w:cs="Arial" w:eastAsia="Arial" w:hAnsi="Arial"/>
          <w:sz w:val="24"/>
          <w:szCs w:val="24"/>
        </w:rPr>
        <w:t xml:space="preserve">2) выявление причин, затрудняющих его исполнение;</w:t>
      </w:r>
    </w:p>
    <w:p>
      <w:pPr>
        <w:spacing w:after="120"/>
        <w:ind w:firstLine="397"/>
        <w:jc w:val="both"/>
      </w:pPr>
      <w:r>
        <w:rPr>
          <w:rFonts w:ascii="Arial" w:cs="Arial" w:eastAsia="Arial" w:hAnsi="Arial"/>
          <w:sz w:val="24"/>
          <w:szCs w:val="24"/>
        </w:rPr>
        <w:t xml:space="preserve">3) выявление лиц (органов), препятствующих исполнению и привлечение, при необходимости, их к ответственности, обеспечение исполнения постановления в судебном порядке (если необходимость такового имеется).</w:t>
      </w:r>
    </w:p>
    <w:p>
      <w:pPr>
        <w:spacing w:after="120"/>
        <w:ind w:firstLine="397"/>
        <w:jc w:val="both"/>
      </w:pPr>
      <w:r>
        <w:rPr>
          <w:rFonts w:ascii="Arial" w:cs="Arial" w:eastAsia="Arial" w:hAnsi="Arial"/>
          <w:sz w:val="24"/>
          <w:szCs w:val="24"/>
        </w:rPr>
        <w:t xml:space="preserve">Для выполнения перечисленных полномочий лицу (органу), на которое городской кенеш возложил контроль, не требуется никаких специальных доверенностей.</w:t>
      </w:r>
    </w:p>
    <w:p>
      <w:pPr>
        <w:spacing w:after="120"/>
        <w:ind w:firstLine="397"/>
        <w:jc w:val="both"/>
      </w:pPr>
      <w:r>
        <w:rPr>
          <w:rFonts w:ascii="Arial" w:cs="Arial" w:eastAsia="Arial" w:hAnsi="Arial"/>
          <w:sz w:val="24"/>
          <w:szCs w:val="24"/>
        </w:rPr>
        <w:t xml:space="preserve">246. После заслушивания информации о ходе выполнения постановления сессия городского кенеша вправе:</w:t>
      </w:r>
    </w:p>
    <w:p>
      <w:pPr>
        <w:spacing w:after="120"/>
        <w:ind w:firstLine="397"/>
        <w:jc w:val="both"/>
      </w:pPr>
      <w:r>
        <w:rPr>
          <w:rFonts w:ascii="Arial" w:cs="Arial" w:eastAsia="Arial" w:hAnsi="Arial"/>
          <w:sz w:val="24"/>
          <w:szCs w:val="24"/>
        </w:rPr>
        <w:t xml:space="preserve">1) снять постановление с контроля, как выполненное;</w:t>
      </w:r>
    </w:p>
    <w:p>
      <w:pPr>
        <w:spacing w:after="120"/>
        <w:ind w:firstLine="397"/>
        <w:jc w:val="both"/>
      </w:pPr>
      <w:r>
        <w:rPr>
          <w:rFonts w:ascii="Arial" w:cs="Arial" w:eastAsia="Arial" w:hAnsi="Arial"/>
          <w:sz w:val="24"/>
          <w:szCs w:val="24"/>
        </w:rPr>
        <w:t xml:space="preserve">2) снять с контроля отдельные пункты постановления, как выполненные;</w:t>
      </w:r>
    </w:p>
    <w:p>
      <w:pPr>
        <w:spacing w:after="120"/>
        <w:ind w:firstLine="397"/>
        <w:jc w:val="both"/>
      </w:pPr>
      <w:r>
        <w:rPr>
          <w:rFonts w:ascii="Arial" w:cs="Arial" w:eastAsia="Arial" w:hAnsi="Arial"/>
          <w:sz w:val="24"/>
          <w:szCs w:val="24"/>
        </w:rPr>
        <w:t xml:space="preserve">3) продлить срок исполнения по данному постановлению;</w:t>
      </w:r>
    </w:p>
    <w:p>
      <w:pPr>
        <w:spacing w:after="120"/>
        <w:ind w:firstLine="397"/>
        <w:jc w:val="both"/>
      </w:pPr>
      <w:r>
        <w:rPr>
          <w:rFonts w:ascii="Arial" w:cs="Arial" w:eastAsia="Arial" w:hAnsi="Arial"/>
          <w:sz w:val="24"/>
          <w:szCs w:val="24"/>
        </w:rPr>
        <w:t xml:space="preserve">4) возложить контрольные полномочия на иное лицо либо орган;</w:t>
      </w:r>
    </w:p>
    <w:p>
      <w:pPr>
        <w:spacing w:after="120"/>
        <w:ind w:firstLine="397"/>
        <w:jc w:val="both"/>
      </w:pPr>
      <w:r>
        <w:rPr>
          <w:rFonts w:ascii="Arial" w:cs="Arial" w:eastAsia="Arial" w:hAnsi="Arial"/>
          <w:sz w:val="24"/>
          <w:szCs w:val="24"/>
        </w:rPr>
        <w:t xml:space="preserve">5) отменить постановление;</w:t>
      </w:r>
    </w:p>
    <w:p>
      <w:pPr>
        <w:spacing w:after="120"/>
        <w:ind w:firstLine="397"/>
        <w:jc w:val="both"/>
      </w:pPr>
      <w:r>
        <w:rPr>
          <w:rFonts w:ascii="Arial" w:cs="Arial" w:eastAsia="Arial" w:hAnsi="Arial"/>
          <w:sz w:val="24"/>
          <w:szCs w:val="24"/>
        </w:rPr>
        <w:t xml:space="preserve">6) внести в постановление изменения и дополнения;</w:t>
      </w:r>
    </w:p>
    <w:p>
      <w:pPr>
        <w:spacing w:after="120"/>
        <w:ind w:firstLine="397"/>
        <w:jc w:val="both"/>
      </w:pPr>
      <w:r>
        <w:rPr>
          <w:rFonts w:ascii="Arial" w:cs="Arial" w:eastAsia="Arial" w:hAnsi="Arial"/>
          <w:sz w:val="24"/>
          <w:szCs w:val="24"/>
        </w:rPr>
        <w:t xml:space="preserve">7) принять дополнительное постановление.</w:t>
      </w:r>
    </w:p>
    <w:p>
      <w:pPr>
        <w:spacing w:after="120"/>
        <w:ind w:firstLine="397"/>
        <w:jc w:val="both"/>
      </w:pPr>
      <w:r>
        <w:rPr>
          <w:rFonts w:ascii="Arial" w:cs="Arial" w:eastAsia="Arial" w:hAnsi="Arial"/>
          <w:sz w:val="24"/>
          <w:szCs w:val="24"/>
        </w:rPr>
        <w:t xml:space="preserve">247. Срок отчетности по контролю устанавливается в самом постановлении. Председатель городского кенеша вправе поручить лицу (органу), на которое возложен контроль за исполнением постановления, предоставить информацию о ходе его выполнения на сессии городского кенеша.</w:t>
      </w:r>
    </w:p>
    <w:p>
      <w:pPr>
        <w:spacing w:after="120" w:before="200"/>
        <w:jc w:val="center"/>
      </w:pPr>
      <w:r>
        <w:rPr>
          <w:rFonts w:ascii="Arial" w:cs="Arial" w:eastAsia="Arial" w:hAnsi="Arial"/>
          <w:b/>
          <w:bCs/>
          <w:sz w:val="24"/>
          <w:szCs w:val="24"/>
        </w:rPr>
        <w:t xml:space="preserve">Глава 19. Протокол заседаний сессии, президиума и других органов городского кенеша</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248. На сессиях и президиуме городского кенеша ведутся протокол и видеозапись, которым присваивается порядковый номер в пределах созыва.</w:t>
      </w:r>
    </w:p>
    <w:p>
      <w:pPr>
        <w:spacing w:after="120"/>
        <w:ind w:firstLine="567"/>
        <w:jc w:val="both"/>
      </w:pPr>
      <w:r>
        <w:rPr>
          <w:rFonts w:ascii="Arial" w:cs="Arial" w:eastAsia="Arial" w:hAnsi="Arial"/>
          <w:sz w:val="24"/>
          <w:szCs w:val="24"/>
        </w:rPr>
        <w:t xml:space="preserve">Оформление протоколов заседаний сессий и президиумов производится сотрудниками аппарата городского кенеша, ответственными за ведение и хранение протоколов и видеозаписей.</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aybvqvfqd9tdchoh6gles">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249. Текст протокола состоит из двух частей: вводной и основной.</w:t>
      </w:r>
    </w:p>
    <w:p>
      <w:pPr>
        <w:spacing w:after="60"/>
        <w:ind w:firstLine="567"/>
        <w:jc w:val="both"/>
      </w:pPr>
      <w:r>
        <w:rPr>
          <w:rFonts w:ascii="Arial" w:cs="Arial" w:eastAsia="Arial" w:hAnsi="Arial"/>
          <w:sz w:val="24"/>
          <w:szCs w:val="24"/>
        </w:rPr>
        <w:t xml:space="preserve">Во вводной части протокола заседания сессии (президиума) городского кенеша отражаются: номер, дата, время и место проведения; год созыва городского кенеша, общее число депутатов городского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(содокладчиков), состав избранных органов: секретариата и счетной комиссии.</w:t>
      </w:r>
    </w:p>
    <w:p>
      <w:pPr>
        <w:spacing w:after="60"/>
        <w:ind w:firstLine="567"/>
        <w:jc w:val="both"/>
      </w:pPr>
      <w:r>
        <w:rPr>
          <w:rFonts w:ascii="Arial" w:cs="Arial" w:eastAsia="Arial" w:hAnsi="Arial"/>
          <w:sz w:val="24"/>
          <w:szCs w:val="24"/>
        </w:rPr>
        <w:t xml:space="preserve">В основной части отражаются: ход ведения сессии, рассматриваемые вопросы, выступающие с докладами и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60"/>
        <w:ind w:firstLine="567"/>
        <w:jc w:val="both"/>
      </w:pPr>
      <w:r>
        <w:rPr>
          <w:rFonts w:ascii="Arial" w:cs="Arial" w:eastAsia="Arial" w:hAnsi="Arial"/>
          <w:sz w:val="24"/>
          <w:szCs w:val="24"/>
        </w:rPr>
        <w:t xml:space="preserve">Фамилии депутатов сопровождаются указанием их фракций, фамилии других лиц - указанием должности и места работы.</w:t>
      </w:r>
    </w:p>
    <w:p>
      <w:pPr>
        <w:spacing w:after="60"/>
        <w:ind w:firstLine="567"/>
        <w:jc w:val="both"/>
      </w:pPr>
      <w:r>
        <w:rPr>
          <w:rFonts w:ascii="Arial" w:cs="Arial" w:eastAsia="Arial" w:hAnsi="Arial"/>
          <w:sz w:val="24"/>
          <w:szCs w:val="24"/>
        </w:rPr>
        <w:t xml:space="preserve">250. Протокол сессии оформляется не позднее 5 рабочих дней после окончания работы сессии, подписывается председателем городского кенеша и секретариатом сессии.</w:t>
      </w:r>
    </w:p>
    <w:p>
      <w:pPr>
        <w:spacing w:after="60"/>
        <w:ind w:firstLine="567"/>
        <w:jc w:val="both"/>
      </w:pPr>
      <w:r>
        <w:rPr>
          <w:rFonts w:ascii="Arial" w:cs="Arial" w:eastAsia="Arial" w:hAnsi="Arial"/>
          <w:sz w:val="24"/>
          <w:szCs w:val="24"/>
        </w:rPr>
        <w:t xml:space="preserve">В случае, если у членов секретариата имеются существенные замечания по тексту протокола, то протокол подписывается членом секретариата с пометкой "с особым мнением". Особое мнение прикладывается к тексту протокола.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p0pq8l-f2xcopx5rjbp_h">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Протокол президиума подписывается председательствующим и специалистом аппарата городского кенеша, ответственным за ведение протокола.</w:t>
      </w:r>
    </w:p>
    <w:p>
      <w:pPr>
        <w:spacing w:after="60"/>
        <w:ind w:firstLine="567"/>
        <w:jc w:val="both"/>
      </w:pPr>
      <w:r>
        <w:rPr>
          <w:rFonts w:ascii="Arial" w:cs="Arial" w:eastAsia="Arial" w:hAnsi="Arial"/>
          <w:i/>
          <w:iCs/>
          <w:sz w:val="24"/>
          <w:szCs w:val="24"/>
        </w:rPr>
        <w:t xml:space="preserve">(В редакции постановлений Бишкекского горкенеша от </w:t>
      </w:r>
      <w:hyperlink w:history="1" r:id="rId3f1foacbwmatbcgzzixnl">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qqmioyv-5yuyshmerzgvd">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251-1. </w:t>
      </w:r>
      <w:r>
        <w:rPr>
          <w:rFonts w:ascii="Arial" w:cs="Arial" w:eastAsia="Arial" w:hAnsi="Arial"/>
          <w:i/>
          <w:iCs/>
          <w:sz w:val="24"/>
          <w:szCs w:val="24"/>
        </w:rPr>
        <w:t xml:space="preserve">(Исключен в соответствии с </w:t>
      </w:r>
      <w:hyperlink w:history="1" r:id="rId7rjmk1siwn36gpvuoxnh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fvepvub06hbn6pwaqirev">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252. Сотрудники аппарата городского кенеша, с разрешения руководителя аппарата, предоставляют депутатам городского кенеша и другим заинтересованным лицам копии протоколов и постановлений, оформляют выписки из них.</w:t>
      </w:r>
    </w:p>
    <w:p>
      <w:pPr>
        <w:spacing w:after="60"/>
        <w:ind w:firstLine="567"/>
        <w:jc w:val="both"/>
      </w:pPr>
      <w:r>
        <w:rPr>
          <w:rFonts w:ascii="Arial" w:cs="Arial" w:eastAsia="Arial" w:hAnsi="Arial"/>
          <w:sz w:val="24"/>
          <w:szCs w:val="24"/>
        </w:rPr>
        <w:t xml:space="preserve">253. На сессиях городского кенеша ведется видеозапись, которая доступна для депутатов и сотрудников аппарата городского кенеша.</w:t>
      </w:r>
    </w:p>
    <w:p>
      <w:pPr>
        <w:spacing w:after="120"/>
        <w:ind w:firstLine="567"/>
        <w:jc w:val="both"/>
      </w:pPr>
      <w:r>
        <w:rPr>
          <w:rFonts w:ascii="Arial" w:cs="Arial" w:eastAsia="Arial" w:hAnsi="Arial"/>
          <w:sz w:val="24"/>
          <w:szCs w:val="24"/>
        </w:rPr>
        <w:t xml:space="preserve">254. Подлинники протоколов хранятся в отделе организационной работы и контроля в установленном порядке. Видеозаписи сессий городского кенеша хранятся на съёмных электронных носителях информации (жёстких дисках, USB-накопителях и иных носителях) в отделе организационной работы и контроля аппарата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72ladstptswdccaxrvvcl">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255. Материалы закрытой сессии городского кенеша оформляются по правилам, установленным законодательством Кыргызской Республики для сведений, степень секретности которых соответствует степени секретности сведений, обсуждаемых на сессии.</w:t>
      </w:r>
    </w:p>
    <w:p>
      <w:pPr>
        <w:spacing w:after="240" w:before="200"/>
        <w:jc w:val="center"/>
      </w:pPr>
      <w:r>
        <w:rPr>
          <w:rFonts w:ascii="Arial" w:cs="Arial" w:eastAsia="Arial" w:hAnsi="Arial"/>
          <w:b/>
          <w:bCs/>
          <w:sz w:val="32"/>
          <w:szCs w:val="32"/>
        </w:rPr>
        <w:t xml:space="preserve">РАЗДЕЛ V. ПОРЯДОК РЕАЛИЗАЦИИ ПОЛНОМОЧИЙ ГОРОДСКОГО КЕНЕША</w:t>
      </w:r>
    </w:p>
    <w:p>
      <w:pPr>
        <w:spacing w:after="120" w:before="200"/>
        <w:jc w:val="center"/>
      </w:pPr>
      <w:r>
        <w:rPr>
          <w:rFonts w:ascii="Arial" w:cs="Arial" w:eastAsia="Arial" w:hAnsi="Arial"/>
          <w:b/>
          <w:bCs/>
          <w:sz w:val="24"/>
          <w:szCs w:val="24"/>
        </w:rPr>
        <w:t xml:space="preserve">Глава 20. Планирование работы городского кенеша</w:t>
      </w:r>
    </w:p>
    <w:p>
      <w:pPr>
        <w:spacing w:after="120"/>
        <w:ind w:firstLine="397"/>
        <w:jc w:val="both"/>
      </w:pPr>
      <w:r>
        <w:rPr>
          <w:rFonts w:ascii="Arial" w:cs="Arial" w:eastAsia="Arial" w:hAnsi="Arial"/>
          <w:sz w:val="24"/>
          <w:szCs w:val="24"/>
        </w:rPr>
        <w:t xml:space="preserve">256. План работы городского кенеша составляется на год. Вопрос о плане работы городского кенеша включается в повестку дня заседания президиума первого, после каникул.</w:t>
      </w:r>
    </w:p>
    <w:p>
      <w:pPr>
        <w:spacing w:after="120"/>
        <w:ind w:firstLine="397"/>
        <w:jc w:val="both"/>
      </w:pPr>
      <w:r>
        <w:rPr>
          <w:rFonts w:ascii="Arial" w:cs="Arial" w:eastAsia="Arial" w:hAnsi="Arial"/>
          <w:sz w:val="24"/>
          <w:szCs w:val="24"/>
        </w:rPr>
        <w:t xml:space="preserve">257. Правом внесения вопросов в план работы городского кенеша обладают депутаты городского кенеша, президиум, лидеры фракций, постоянные комиссии городского кенеша, мэр города Бишкек.</w:t>
      </w:r>
    </w:p>
    <w:p>
      <w:pPr>
        <w:spacing w:after="120"/>
        <w:ind w:firstLine="397"/>
        <w:jc w:val="both"/>
      </w:pPr>
      <w:r>
        <w:rPr>
          <w:rFonts w:ascii="Arial" w:cs="Arial" w:eastAsia="Arial" w:hAnsi="Arial"/>
          <w:sz w:val="24"/>
          <w:szCs w:val="24"/>
        </w:rPr>
        <w:t xml:space="preserve">258. В план работы включаются вопросы, выносимые на рассмотрение сессии городского кенеша, заседаний фракций и постоянных комиссий.</w:t>
      </w:r>
    </w:p>
    <w:p>
      <w:pPr>
        <w:spacing w:after="120"/>
        <w:ind w:firstLine="397"/>
        <w:jc w:val="both"/>
      </w:pPr>
      <w:r>
        <w:rPr>
          <w:rFonts w:ascii="Arial" w:cs="Arial" w:eastAsia="Arial" w:hAnsi="Arial"/>
          <w:sz w:val="24"/>
          <w:szCs w:val="24"/>
        </w:rPr>
        <w:t xml:space="preserve">259. При включении в план работы вопроса, подготовленного мэрией города Бишкек, городской кенеш определяет депутата, ответственного за рассмотрение вопроса в городском кенеше (как правило, руководителя фракции, председателя профильной комиссии городского кенеша).</w:t>
      </w:r>
    </w:p>
    <w:p>
      <w:pPr>
        <w:spacing w:after="120"/>
        <w:ind w:firstLine="397"/>
        <w:jc w:val="both"/>
      </w:pPr>
      <w:r>
        <w:rPr>
          <w:rFonts w:ascii="Arial" w:cs="Arial" w:eastAsia="Arial" w:hAnsi="Arial"/>
          <w:sz w:val="24"/>
          <w:szCs w:val="24"/>
        </w:rPr>
        <w:t xml:space="preserve">260. При утверждении плана работы городского кенеша предоставление проектов постановлений по вопросам, которые включаются в план работы, не требуется.</w:t>
      </w:r>
    </w:p>
    <w:p>
      <w:pPr>
        <w:spacing w:after="120"/>
        <w:ind w:firstLine="397"/>
        <w:jc w:val="both"/>
      </w:pPr>
      <w:r>
        <w:rPr>
          <w:rFonts w:ascii="Arial" w:cs="Arial" w:eastAsia="Arial" w:hAnsi="Arial"/>
          <w:sz w:val="24"/>
          <w:szCs w:val="24"/>
        </w:rPr>
        <w:t xml:space="preserve">261. Планирование работы городского кенеша не исключает возможности подготовки и внесения проектов постановлений вне плана в порядке, установленном законодательством Кыргызской Республики.</w:t>
      </w:r>
    </w:p>
    <w:p>
      <w:pPr>
        <w:spacing w:after="120" w:before="200"/>
        <w:jc w:val="center"/>
      </w:pPr>
      <w:r>
        <w:rPr>
          <w:rFonts w:ascii="Arial" w:cs="Arial" w:eastAsia="Arial" w:hAnsi="Arial"/>
          <w:b/>
          <w:bCs/>
          <w:sz w:val="24"/>
          <w:szCs w:val="24"/>
        </w:rPr>
        <w:t xml:space="preserve">Глава 21. Порядок организации и проведения депутатских слушаний</w:t>
      </w:r>
    </w:p>
    <w:p>
      <w:pPr>
        <w:spacing w:after="120"/>
        <w:ind w:firstLine="397"/>
        <w:jc w:val="both"/>
      </w:pPr>
      <w:r>
        <w:rPr>
          <w:rFonts w:ascii="Arial" w:cs="Arial" w:eastAsia="Arial" w:hAnsi="Arial"/>
          <w:sz w:val="24"/>
          <w:szCs w:val="24"/>
        </w:rPr>
        <w:t xml:space="preserve">262. Городской кенеш по вопросам своего ведения проводит депутатские слушания.</w:t>
      </w:r>
    </w:p>
    <w:p>
      <w:pPr>
        <w:spacing w:after="120"/>
        <w:ind w:firstLine="397"/>
        <w:jc w:val="both"/>
      </w:pPr>
      <w:r>
        <w:rPr>
          <w:rFonts w:ascii="Arial" w:cs="Arial" w:eastAsia="Arial" w:hAnsi="Arial"/>
          <w:sz w:val="24"/>
          <w:szCs w:val="24"/>
        </w:rPr>
        <w:t xml:space="preserve">Материалы депутатских слушаний должны быть представлены депутатам не позднее 3-х дней до начала слушаний.</w:t>
      </w:r>
    </w:p>
    <w:p>
      <w:pPr>
        <w:spacing w:after="120"/>
        <w:ind w:firstLine="397"/>
        <w:jc w:val="both"/>
      </w:pPr>
      <w:r>
        <w:rPr>
          <w:rFonts w:ascii="Arial" w:cs="Arial" w:eastAsia="Arial" w:hAnsi="Arial"/>
          <w:sz w:val="24"/>
          <w:szCs w:val="24"/>
        </w:rPr>
        <w:t xml:space="preserve">263. На депутатских слушаниях могут обсуждаться любые вопросы, входящие в компетенцию городского кенеша.</w:t>
      </w:r>
    </w:p>
    <w:p>
      <w:pPr>
        <w:spacing w:after="120"/>
        <w:ind w:firstLine="397"/>
        <w:jc w:val="both"/>
      </w:pPr>
      <w:r>
        <w:rPr>
          <w:rFonts w:ascii="Arial" w:cs="Arial" w:eastAsia="Arial" w:hAnsi="Arial"/>
          <w:sz w:val="24"/>
          <w:szCs w:val="24"/>
        </w:rPr>
        <w:t xml:space="preserve">Депутатские слушания проводятся по инициативе депутата городского кенеша, фракции, постоянных комиссий, председателя городского кенеша, заместителя председателя, президиума городского кенеша.</w:t>
      </w:r>
    </w:p>
    <w:p>
      <w:pPr>
        <w:spacing w:after="120"/>
        <w:ind w:firstLine="397"/>
        <w:jc w:val="both"/>
      </w:pPr>
      <w:r>
        <w:rPr>
          <w:rFonts w:ascii="Arial" w:cs="Arial" w:eastAsia="Arial" w:hAnsi="Arial"/>
          <w:sz w:val="24"/>
          <w:szCs w:val="24"/>
        </w:rPr>
        <w:t xml:space="preserve">Депутатские слушания могут проводиться совместно с общественными и донорскими организациями.</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imlh_mbhqczqvi9esizvm">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264. Организация и проведение депутатских слушаний возлагается на инициатора депутатских слушаний и аппарат городского кенеша.</w:t>
      </w:r>
    </w:p>
    <w:p>
      <w:pPr>
        <w:spacing w:after="120"/>
        <w:ind w:firstLine="397"/>
        <w:jc w:val="both"/>
      </w:pPr>
      <w:r>
        <w:rPr>
          <w:rFonts w:ascii="Arial" w:cs="Arial" w:eastAsia="Arial" w:hAnsi="Arial"/>
          <w:sz w:val="24"/>
          <w:szCs w:val="24"/>
        </w:rPr>
        <w:t xml:space="preserve">Состав лиц, приглашенных на депутатские слушания, определяется инициатором, который организует проведение этих слушаний. Председатель городского кенеша вправе дополнить список приглашенных лиц.</w:t>
      </w:r>
    </w:p>
    <w:p>
      <w:pPr>
        <w:spacing w:after="120"/>
        <w:ind w:firstLine="397"/>
        <w:jc w:val="both"/>
      </w:pPr>
      <w:r>
        <w:rPr>
          <w:rFonts w:ascii="Arial" w:cs="Arial" w:eastAsia="Arial" w:hAnsi="Arial"/>
          <w:sz w:val="24"/>
          <w:szCs w:val="24"/>
        </w:rPr>
        <w:t xml:space="preserve">Лицам, включенным в список приглашенных на депутатские слушания, заблаговременно рассылаются официальные уведомления, в соответствии с которыми они обязаны явиться на депутатские слушания.</w:t>
      </w:r>
    </w:p>
    <w:p>
      <w:pPr>
        <w:spacing w:after="120"/>
        <w:ind w:firstLine="397"/>
        <w:jc w:val="both"/>
      </w:pPr>
      <w:r>
        <w:rPr>
          <w:rFonts w:ascii="Arial" w:cs="Arial" w:eastAsia="Arial" w:hAnsi="Arial"/>
          <w:sz w:val="24"/>
          <w:szCs w:val="24"/>
        </w:rPr>
        <w:t xml:space="preserve">265. Депутатские слушания открыты для представителей средств массовой информации и общественности.</w:t>
      </w:r>
    </w:p>
    <w:p>
      <w:pPr>
        <w:spacing w:after="120"/>
        <w:ind w:firstLine="397"/>
        <w:jc w:val="both"/>
      </w:pPr>
      <w:r>
        <w:rPr>
          <w:rFonts w:ascii="Arial" w:cs="Arial" w:eastAsia="Arial" w:hAnsi="Arial"/>
          <w:sz w:val="24"/>
          <w:szCs w:val="24"/>
        </w:rPr>
        <w:t xml:space="preserve">Инициатор, организующий проведение депутатских слушаний, может принять решение о проведении закрытых депутатских слушаний.</w:t>
      </w:r>
    </w:p>
    <w:p>
      <w:pPr>
        <w:spacing w:after="120"/>
        <w:ind w:firstLine="397"/>
        <w:jc w:val="both"/>
      </w:pPr>
      <w:r>
        <w:rPr>
          <w:rFonts w:ascii="Arial" w:cs="Arial" w:eastAsia="Arial" w:hAnsi="Arial"/>
          <w:sz w:val="24"/>
          <w:szCs w:val="24"/>
        </w:rPr>
        <w:t xml:space="preserve">На закрытых депутатских слушаниях обсуждаются вопросы конфиденциального характера, а также затрагивающие сведения, составляющие государственную и иную охраняемую законом тайну.</w:t>
      </w:r>
    </w:p>
    <w:p>
      <w:pPr>
        <w:spacing w:after="120"/>
        <w:ind w:firstLine="397"/>
        <w:jc w:val="both"/>
      </w:pPr>
      <w:r>
        <w:rPr>
          <w:rFonts w:ascii="Arial" w:cs="Arial" w:eastAsia="Arial" w:hAnsi="Arial"/>
          <w:sz w:val="24"/>
          <w:szCs w:val="24"/>
        </w:rPr>
        <w:t xml:space="preserve">266. Председательствующим на депутатских слушаниях является лидер фракции, председатель соответствующей постоянной комиссии городского кенеша, а в случае отсутствия председателя - его заместитель, либо инициатор депутатских слушаний.</w:t>
      </w:r>
    </w:p>
    <w:p>
      <w:pPr>
        <w:spacing w:after="120"/>
        <w:ind w:firstLine="397"/>
        <w:jc w:val="both"/>
      </w:pPr>
      <w:r>
        <w:rPr>
          <w:rFonts w:ascii="Arial" w:cs="Arial" w:eastAsia="Arial" w:hAnsi="Arial"/>
          <w:sz w:val="24"/>
          <w:szCs w:val="24"/>
        </w:rPr>
        <w:t xml:space="preserve">Председательствующий ведет депутатские слушания и следит за порядком обсуждения.</w:t>
      </w:r>
    </w:p>
    <w:p>
      <w:pPr>
        <w:spacing w:after="120"/>
        <w:ind w:firstLine="397"/>
        <w:jc w:val="both"/>
      </w:pPr>
      <w:r>
        <w:rPr>
          <w:rFonts w:ascii="Arial" w:cs="Arial" w:eastAsia="Arial" w:hAnsi="Arial"/>
          <w:sz w:val="24"/>
          <w:szCs w:val="24"/>
        </w:rPr>
        <w:t xml:space="preserve">267. Депутатские слушания начинаются кратким вступительным словом председательствующего, который информирует о существе обсуждаемого вопроса, его значимости, порядке проведения слушаний, составе приглашенных лиц. Все желающие могут выступить на депутатских слушаниях только с разрешения председательствующего.</w:t>
      </w:r>
    </w:p>
    <w:p>
      <w:pPr>
        <w:spacing w:after="120"/>
        <w:ind w:firstLine="397"/>
        <w:jc w:val="both"/>
      </w:pPr>
      <w:r>
        <w:rPr>
          <w:rFonts w:ascii="Arial" w:cs="Arial" w:eastAsia="Arial" w:hAnsi="Arial"/>
          <w:sz w:val="24"/>
          <w:szCs w:val="24"/>
        </w:rPr>
        <w:t xml:space="preserve">268. После выступления лиц, приглашенных на депутатские слушания, следуют вопросы депутатов городского кенеша и ответы на них. Вопросы могут быть заданы как в устной, так и письменной форме.</w:t>
      </w:r>
    </w:p>
    <w:p>
      <w:pPr>
        <w:spacing w:after="120"/>
        <w:ind w:firstLine="397"/>
        <w:jc w:val="both"/>
      </w:pPr>
      <w:r>
        <w:rPr>
          <w:rFonts w:ascii="Arial" w:cs="Arial" w:eastAsia="Arial" w:hAnsi="Arial"/>
          <w:sz w:val="24"/>
          <w:szCs w:val="24"/>
        </w:rPr>
        <w:t xml:space="preserve">269. Депутатские слушания могут заканчиваться принятием рекомендаций по обсуждаемому вопросу. Рекомендации депутатских слушаний принимаются путем одобрения большинством, принявших участие в слушаниях депутатов городского кенеша.</w:t>
      </w:r>
    </w:p>
    <w:p>
      <w:pPr>
        <w:spacing w:after="120"/>
        <w:ind w:firstLine="397"/>
        <w:jc w:val="both"/>
      </w:pPr>
      <w:r>
        <w:rPr>
          <w:rFonts w:ascii="Arial" w:cs="Arial" w:eastAsia="Arial" w:hAnsi="Arial"/>
          <w:sz w:val="24"/>
          <w:szCs w:val="24"/>
        </w:rPr>
        <w:t xml:space="preserve">270. Депутатские слушания протоколируются. Протокол депутатских слушаний подписывает председательствующий.</w:t>
      </w:r>
    </w:p>
    <w:p>
      <w:pPr>
        <w:spacing w:after="120"/>
        <w:ind w:firstLine="397"/>
        <w:jc w:val="both"/>
      </w:pPr>
      <w:r>
        <w:rPr>
          <w:rFonts w:ascii="Arial" w:cs="Arial" w:eastAsia="Arial" w:hAnsi="Arial"/>
          <w:sz w:val="24"/>
          <w:szCs w:val="24"/>
        </w:rPr>
        <w:t xml:space="preserve">Рекомендации открытых депутатских слушаний могут публиковаться в печати.</w:t>
      </w:r>
    </w:p>
    <w:p>
      <w:pPr>
        <w:spacing w:after="120"/>
        <w:ind w:firstLine="397"/>
        <w:jc w:val="both"/>
      </w:pPr>
      <w:r>
        <w:rPr>
          <w:rFonts w:ascii="Arial" w:cs="Arial" w:eastAsia="Arial" w:hAnsi="Arial"/>
          <w:sz w:val="24"/>
          <w:szCs w:val="24"/>
        </w:rPr>
        <w:t xml:space="preserve">Материалы открытых депутатских слушаний предоставляются депутатам городского кенеша, представителям государственных органов и общественных организаций, которые принимали в них участие.</w:t>
      </w:r>
    </w:p>
    <w:p>
      <w:pPr>
        <w:spacing w:after="120" w:before="200"/>
        <w:jc w:val="center"/>
      </w:pPr>
      <w:r>
        <w:rPr>
          <w:rFonts w:ascii="Arial" w:cs="Arial" w:eastAsia="Arial" w:hAnsi="Arial"/>
          <w:b/>
          <w:bCs/>
          <w:sz w:val="24"/>
          <w:szCs w:val="24"/>
        </w:rPr>
        <w:t xml:space="preserve">Глава 22. Порядок осуществления взаимоотношений с органами государственной власти</w:t>
      </w:r>
    </w:p>
    <w:p>
      <w:pPr>
        <w:spacing w:after="120"/>
        <w:ind w:firstLine="567"/>
        <w:jc w:val="both"/>
      </w:pPr>
      <w:r>
        <w:rPr>
          <w:rFonts w:ascii="Arial" w:cs="Arial" w:eastAsia="Arial" w:hAnsi="Arial"/>
          <w:sz w:val="24"/>
          <w:szCs w:val="24"/>
        </w:rPr>
        <w:t xml:space="preserve">271. Городской кенеш осуществляет взаимоотношения с государственной властью в соответствии с </w:t>
      </w:r>
      <w:hyperlink w:history="1" r:id="rIdw99kxp78w5jxuztp1ope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tizuxqhsjajwk9bz6mfvv">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ht4nqzn1nwkisj2q4bpkw">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и другими законодательными актами Кыргызской Республики.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n3wdduupa5o0wuc3cfom4">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272. Органы государственной власти не вправе вмешиваться в решение вопросов, входящих в компетенцию городского кенеша.</w:t>
      </w:r>
    </w:p>
    <w:p>
      <w:pPr>
        <w:spacing w:after="120"/>
        <w:ind w:firstLine="397"/>
        <w:jc w:val="both"/>
      </w:pPr>
      <w:r>
        <w:rPr>
          <w:rFonts w:ascii="Arial" w:cs="Arial" w:eastAsia="Arial" w:hAnsi="Arial"/>
          <w:sz w:val="24"/>
          <w:szCs w:val="24"/>
        </w:rPr>
        <w:t xml:space="preserve">273. Городской кенеш не вправе вмешиваться в решение вопросов, входящих в компетенцию местных государственных администраций.</w:t>
      </w:r>
    </w:p>
    <w:p>
      <w:pPr>
        <w:spacing w:after="120"/>
        <w:ind w:firstLine="397"/>
        <w:jc w:val="both"/>
      </w:pPr>
      <w:r>
        <w:rPr>
          <w:rFonts w:ascii="Arial" w:cs="Arial" w:eastAsia="Arial" w:hAnsi="Arial"/>
          <w:sz w:val="24"/>
          <w:szCs w:val="24"/>
        </w:rPr>
        <w:t xml:space="preserve">274. По вопросам, затрагивающим интересы территории, на сессию приглашаются представители соответствующих министерств, государственных комитетов, административных ведомств, мэрии города Бишкек и ее структурных подразделений.</w:t>
      </w:r>
    </w:p>
    <w:p>
      <w:pPr>
        <w:spacing w:after="120"/>
        <w:ind w:firstLine="397"/>
        <w:jc w:val="both"/>
      </w:pPr>
      <w:r>
        <w:rPr>
          <w:rFonts w:ascii="Arial" w:cs="Arial" w:eastAsia="Arial" w:hAnsi="Arial"/>
          <w:sz w:val="24"/>
          <w:szCs w:val="24"/>
        </w:rPr>
        <w:t xml:space="preserve">275. По жизненно важным вопросам развития территории города Бишкек мэрия проводит консультации и письменное согласование своих решений с городским кенешем.</w:t>
      </w:r>
    </w:p>
    <w:p>
      <w:pPr>
        <w:spacing w:after="120"/>
        <w:ind w:firstLine="397"/>
        <w:jc w:val="both"/>
      </w:pPr>
      <w:r>
        <w:rPr>
          <w:rFonts w:ascii="Arial" w:cs="Arial" w:eastAsia="Arial" w:hAnsi="Arial"/>
          <w:sz w:val="24"/>
          <w:szCs w:val="24"/>
        </w:rPr>
        <w:t xml:space="preserve">276. Сессия городского кенеша утверждает договора о делегировании государственных полномочий местному самоуправлению города Бишкек.</w:t>
      </w:r>
    </w:p>
    <w:p>
      <w:pPr>
        <w:spacing w:after="120" w:before="200"/>
        <w:jc w:val="center"/>
      </w:pPr>
      <w:r>
        <w:rPr>
          <w:rFonts w:ascii="Arial" w:cs="Arial" w:eastAsia="Arial" w:hAnsi="Arial"/>
          <w:b/>
          <w:bCs/>
          <w:sz w:val="24"/>
          <w:szCs w:val="24"/>
        </w:rPr>
        <w:t xml:space="preserve">Глава 23. Порядок выражения недоверия мэру г.Бишкек</w:t>
      </w:r>
    </w:p>
    <w:p>
      <w:pPr>
        <w:spacing w:after="120"/>
        <w:ind w:firstLine="425"/>
        <w:jc w:val="both"/>
      </w:pPr>
      <w:r>
        <w:rPr>
          <w:rFonts w:ascii="Arial" w:cs="Arial" w:eastAsia="Arial" w:hAnsi="Arial"/>
          <w:sz w:val="24"/>
          <w:szCs w:val="24"/>
        </w:rPr>
        <w:t xml:space="preserve">277. За неисполнение бюджета города, программы социально-экономического развития, социальной защиты населения и других вопросов, входящих в компетенцию мэра города Бишкек, может быть вынесено предложение о соответствии им занимаемой должности.</w:t>
      </w:r>
    </w:p>
    <w:p>
      <w:pPr>
        <w:spacing w:after="120"/>
        <w:ind w:firstLine="425"/>
        <w:jc w:val="both"/>
      </w:pPr>
      <w:r>
        <w:rPr>
          <w:rFonts w:ascii="Arial" w:cs="Arial" w:eastAsia="Arial" w:hAnsi="Arial"/>
          <w:sz w:val="24"/>
          <w:szCs w:val="24"/>
        </w:rPr>
        <w:t xml:space="preserve">Решение о соответствии занимаемой должности мэра города Бишкек принимается в виде постановления и направляется Президенту КР.</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otcxncrallqzs1qlxakvn">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277-1. </w:t>
      </w:r>
      <w:r>
        <w:rPr>
          <w:rFonts w:ascii="Arial" w:cs="Arial" w:eastAsia="Arial" w:hAnsi="Arial"/>
          <w:i/>
          <w:iCs/>
          <w:sz w:val="24"/>
          <w:szCs w:val="24"/>
        </w:rPr>
        <w:t xml:space="preserve">(Исключен в соответствии с </w:t>
      </w:r>
      <w:hyperlink w:history="1" r:id="rIdtmduwpycjof9bd1ls27l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425"/>
        <w:jc w:val="both"/>
      </w:pPr>
      <w:r>
        <w:rPr>
          <w:rFonts w:ascii="Arial" w:cs="Arial" w:eastAsia="Arial" w:hAnsi="Arial"/>
          <w:sz w:val="24"/>
          <w:szCs w:val="24"/>
        </w:rPr>
        <w:t xml:space="preserve">277-2. Предложение о выражении недоверия мэру города Бишкек могут внести фракции и постоянные комиссии городского кенеша.</w:t>
      </w:r>
    </w:p>
    <w:p>
      <w:pPr>
        <w:spacing w:after="120"/>
        <w:ind w:firstLine="425"/>
        <w:jc w:val="both"/>
      </w:pPr>
      <w:r>
        <w:rPr>
          <w:rFonts w:ascii="Arial" w:cs="Arial" w:eastAsia="Arial" w:hAnsi="Arial"/>
          <w:sz w:val="24"/>
          <w:szCs w:val="24"/>
        </w:rPr>
        <w:t xml:space="preserve">Решение о выражении недоверия мэру города Бишкек принимается двумя третями голосов от общего числа депутатов городского кенеша тайным голосованием.</w:t>
      </w:r>
    </w:p>
    <w:p>
      <w:pPr>
        <w:spacing w:after="120"/>
        <w:ind w:firstLine="425"/>
        <w:jc w:val="both"/>
      </w:pPr>
      <w:r>
        <w:rPr>
          <w:rFonts w:ascii="Arial" w:cs="Arial" w:eastAsia="Arial" w:hAnsi="Arial"/>
          <w:sz w:val="24"/>
          <w:szCs w:val="24"/>
        </w:rPr>
        <w:t xml:space="preserve">Решение о выражении недоверия мэру города Бишкек принимается в виде постановления и направляется Президенту КР.</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yiy4vapl3wvppvyyxk3s5">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24. Порядок осуществления городским кенешем контрольных полномочий</w:t>
      </w:r>
    </w:p>
    <w:p>
      <w:pPr>
        <w:spacing w:after="120"/>
        <w:ind w:firstLine="397"/>
        <w:jc w:val="both"/>
      </w:pPr>
      <w:r>
        <w:rPr>
          <w:rFonts w:ascii="Arial" w:cs="Arial" w:eastAsia="Arial" w:hAnsi="Arial"/>
          <w:sz w:val="24"/>
          <w:szCs w:val="24"/>
        </w:rPr>
        <w:t xml:space="preserve">278. Мэрия города Бишкек, ее структурные подразделения и ее должностные лица в своей деятельности подотчетны и подконтрольны городскому кенешу.</w:t>
      </w:r>
    </w:p>
    <w:p>
      <w:pPr>
        <w:spacing w:after="120"/>
        <w:ind w:firstLine="397"/>
        <w:jc w:val="both"/>
      </w:pPr>
      <w:r>
        <w:rPr>
          <w:rFonts w:ascii="Arial" w:cs="Arial" w:eastAsia="Arial" w:hAnsi="Arial"/>
          <w:sz w:val="24"/>
          <w:szCs w:val="24"/>
        </w:rPr>
        <w:t xml:space="preserve">279. Контрольная деятельность городского кенеша осуществляется в соответствии с законодательством Кыргызской Республики, настоящим Регламентом.</w:t>
      </w:r>
    </w:p>
    <w:p>
      <w:pPr>
        <w:spacing w:after="120"/>
        <w:ind w:firstLine="397"/>
        <w:jc w:val="both"/>
      </w:pPr>
      <w:r>
        <w:rPr>
          <w:rFonts w:ascii="Arial" w:cs="Arial" w:eastAsia="Arial" w:hAnsi="Arial"/>
          <w:sz w:val="24"/>
          <w:szCs w:val="24"/>
        </w:rPr>
        <w:t xml:space="preserve">280. Организационную основу контрольной, деятельности городского кенеша образуют субъекты, осуществляющие контрольные функции городского кенеша: депутаты, фракции, постоянные, временные и временны</w:t>
      </w:r>
      <w:r>
        <w:rPr>
          <w:rFonts w:ascii="Arial" w:cs="Arial" w:eastAsia="Arial" w:hAnsi="Arial"/>
          <w:sz w:val="24"/>
          <w:szCs w:val="24"/>
        </w:rPr>
        <w:t xml:space="preserve">е </w:t>
      </w:r>
      <w:r>
        <w:rPr>
          <w:rFonts w:ascii="Arial" w:cs="Arial" w:eastAsia="Arial" w:hAnsi="Arial"/>
          <w:sz w:val="24"/>
          <w:szCs w:val="24"/>
        </w:rPr>
        <w:t xml:space="preserve">комиссии, президиум.</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ppabz_vwjaydjoqcn7oww">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281. Контрольная деятельность осуществляется в формах:</w:t>
      </w:r>
    </w:p>
    <w:p>
      <w:pPr>
        <w:spacing w:after="120"/>
        <w:ind w:firstLine="425"/>
        <w:jc w:val="both"/>
      </w:pPr>
      <w:r>
        <w:rPr>
          <w:rFonts w:ascii="Arial" w:cs="Arial" w:eastAsia="Arial" w:hAnsi="Arial"/>
          <w:sz w:val="24"/>
          <w:szCs w:val="24"/>
        </w:rPr>
        <w:t xml:space="preserve">заслушивания информации и отчетов на сессии городского кенеша;</w:t>
      </w:r>
    </w:p>
    <w:p>
      <w:pPr>
        <w:spacing w:after="120"/>
        <w:ind w:firstLine="425"/>
        <w:jc w:val="both"/>
      </w:pPr>
      <w:r>
        <w:rPr>
          <w:rFonts w:ascii="Arial" w:cs="Arial" w:eastAsia="Arial" w:hAnsi="Arial"/>
          <w:sz w:val="24"/>
          <w:szCs w:val="24"/>
        </w:rPr>
        <w:t xml:space="preserve">направления фракционных запросов.</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kimpsey_1ken_urjba8p3">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282. Проведение проверок осуществляется на основании распоряжения председателя городского кенеша.</w:t>
      </w:r>
    </w:p>
    <w:p>
      <w:pPr>
        <w:spacing w:after="120"/>
        <w:ind w:firstLine="397"/>
        <w:jc w:val="both"/>
      </w:pPr>
      <w:r>
        <w:rPr>
          <w:rFonts w:ascii="Arial" w:cs="Arial" w:eastAsia="Arial" w:hAnsi="Arial"/>
          <w:sz w:val="24"/>
          <w:szCs w:val="24"/>
        </w:rPr>
        <w:t xml:space="preserve">283. Срок проведения контрольного мероприятия не должен превышать 30 календарных дней. При выявлении серьезных нарушений финансовой дисциплины, фактов незаконного и неэффективного расходования бюджетных средств и других ресурсов, а также в случае препятствия субъектам, осуществляющим контрольные функции городского кенеша, на основании докладной записки, председатель городского кенеша продлевает срок работы комиссии. Проведение проверки не должно мешать основной деятельности проверяемого субъекта.</w:t>
      </w:r>
    </w:p>
    <w:p>
      <w:pPr>
        <w:spacing w:after="120"/>
        <w:ind w:firstLine="397"/>
        <w:jc w:val="both"/>
      </w:pPr>
      <w:r>
        <w:rPr>
          <w:rFonts w:ascii="Arial" w:cs="Arial" w:eastAsia="Arial" w:hAnsi="Arial"/>
          <w:sz w:val="24"/>
          <w:szCs w:val="24"/>
        </w:rPr>
        <w:t xml:space="preserve">284. По результатам проведенных проверок субъекты, осуществляющие контрольные функции, готовят информационные записки, а в случае необходимости - проект постановления городского кенеша.</w:t>
      </w:r>
    </w:p>
    <w:p>
      <w:pPr>
        <w:spacing w:after="120"/>
        <w:ind w:firstLine="397"/>
        <w:jc w:val="both"/>
      </w:pPr>
      <w:r>
        <w:rPr>
          <w:rFonts w:ascii="Arial" w:cs="Arial" w:eastAsia="Arial" w:hAnsi="Arial"/>
          <w:sz w:val="24"/>
          <w:szCs w:val="24"/>
        </w:rPr>
        <w:t xml:space="preserve">Материалы проверок направляются председателю городского кенеша для включения в повестку дня сессии в соответствии с настоящим Регламентом.</w:t>
      </w:r>
    </w:p>
    <w:p>
      <w:pPr>
        <w:spacing w:after="120"/>
        <w:ind w:firstLine="397"/>
        <w:jc w:val="both"/>
      </w:pPr>
      <w:r>
        <w:rPr>
          <w:rFonts w:ascii="Arial" w:cs="Arial" w:eastAsia="Arial" w:hAnsi="Arial"/>
          <w:sz w:val="24"/>
          <w:szCs w:val="24"/>
        </w:rPr>
        <w:t xml:space="preserve">285. Результаты контрольной деятельности временных комиссий городского кенеша оформляются решением временн</w:t>
      </w:r>
      <w:r>
        <w:rPr>
          <w:rFonts w:ascii="Arial" w:cs="Arial" w:eastAsia="Arial" w:hAnsi="Arial"/>
          <w:sz w:val="24"/>
          <w:szCs w:val="24"/>
        </w:rPr>
        <w:t xml:space="preserve">ой </w:t>
      </w:r>
      <w:r>
        <w:rPr>
          <w:rFonts w:ascii="Arial" w:cs="Arial" w:eastAsia="Arial" w:hAnsi="Arial"/>
          <w:sz w:val="24"/>
          <w:szCs w:val="24"/>
        </w:rPr>
        <w:t xml:space="preserve">комиссии.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t8lfs_abigsjowkqxndkx">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286. По результатам контрольных проверок в адрес мэрии города Бишкек, ее структурных подразделений и руководителей проверяемых предприятий, учреждений и организаций направляются постановления городского кенеша, решения временных комиссий, Президиума, предложения по устранению выявленных нарушений.</w:t>
      </w:r>
    </w:p>
    <w:p>
      <w:pPr>
        <w:spacing w:after="120"/>
        <w:ind w:firstLine="397"/>
        <w:jc w:val="both"/>
      </w:pPr>
      <w:r>
        <w:rPr>
          <w:rFonts w:ascii="Arial" w:cs="Arial" w:eastAsia="Arial" w:hAnsi="Arial"/>
          <w:sz w:val="24"/>
          <w:szCs w:val="24"/>
        </w:rPr>
        <w:t xml:space="preserve">На сессии городского кенеша может быть рассмотрен вопрос об установлении причин, по которым не выполняется решение, дополнительных мерах по его выполнению, а в случае необходимости - по привлечению к ответственности виновных лиц.</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ht7rujy3i2nectrke6vo2">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287. Фракционный (депутатский) запрос - это </w:t>
      </w:r>
      <w:r>
        <w:rPr>
          <w:rFonts w:ascii="Arial" w:cs="Arial" w:eastAsia="Arial" w:hAnsi="Arial"/>
          <w:sz w:val="24"/>
          <w:szCs w:val="24"/>
        </w:rPr>
        <w:t xml:space="preserve">заявленное предварительно или на сессии городского кенеша</w:t>
      </w:r>
      <w:r>
        <w:rPr>
          <w:rFonts w:ascii="Arial" w:cs="Arial" w:eastAsia="Arial" w:hAnsi="Arial"/>
          <w:sz w:val="24"/>
          <w:szCs w:val="24"/>
        </w:rPr>
        <w:t xml:space="preserve"> требование фракции (депутата) к председателю городского кенеша, заместителю председателя городского кенеша, к мэру, заместителям мэра, руководителям структурных подразделений и служб города, предприятий, учреждений и организаций, независимо от форм собственности, расположенных на территории города, решить вопрос, дать официальное разъяснение или изложить позицию по вопросам, имеющим общественное значение и относящимся к ведению городского кенеша.</w:t>
      </w:r>
    </w:p>
    <w:p>
      <w:pPr>
        <w:spacing w:after="120"/>
        <w:ind w:firstLine="397"/>
        <w:jc w:val="both"/>
      </w:pPr>
      <w:r>
        <w:rPr>
          <w:rFonts w:ascii="Arial" w:cs="Arial" w:eastAsia="Arial" w:hAnsi="Arial"/>
          <w:sz w:val="24"/>
          <w:szCs w:val="24"/>
        </w:rPr>
        <w:t xml:space="preserve">Запрос может быть внесен фракцией (депутатом), постоянной комиссией в письменной или устной форме. Он подлежит включению в повестку дня сессии городского кенеша, по нему может проводиться обсуждение, и принимается решение.</w:t>
      </w:r>
    </w:p>
    <w:p>
      <w:pPr>
        <w:spacing w:after="120"/>
        <w:ind w:firstLine="397"/>
        <w:jc w:val="both"/>
      </w:pPr>
      <w:r>
        <w:rPr>
          <w:rFonts w:ascii="Arial" w:cs="Arial" w:eastAsia="Arial" w:hAnsi="Arial"/>
          <w:sz w:val="24"/>
          <w:szCs w:val="24"/>
        </w:rPr>
        <w:t xml:space="preserve">Председатель городского кенеша доводит депутатский запрос до соответствующего органа или должностного лица, к которым он обращен.</w:t>
      </w:r>
    </w:p>
    <w:p>
      <w:pPr>
        <w:spacing w:after="120"/>
        <w:ind w:firstLine="397"/>
        <w:jc w:val="both"/>
      </w:pPr>
      <w:r>
        <w:rPr>
          <w:rFonts w:ascii="Arial" w:cs="Arial" w:eastAsia="Arial" w:hAnsi="Arial"/>
          <w:sz w:val="24"/>
          <w:szCs w:val="24"/>
        </w:rPr>
        <w:t xml:space="preserve">Орган или должностное лицо, к которым обращен запрос, обязаны в срок, установленный городским кенешем, дать письменный ответ. Ответ на запрос может рассматриваться на заседании сессии городского кенеша.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постановлени</w:t>
      </w:r>
      <w:r>
        <w:rPr>
          <w:rFonts w:ascii="Arial" w:cs="Arial" w:eastAsia="Arial" w:hAnsi="Arial"/>
          <w:i/>
          <w:iCs/>
          <w:sz w:val="24"/>
          <w:szCs w:val="24"/>
        </w:rPr>
        <w:t xml:space="preserve">я</w:t>
      </w:r>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w:t>
      </w:r>
      <w:hyperlink w:history="1" r:id="rIdujsjsu2t-twvlbvrcwxf3">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288. Фракция городского кенеша вправе ставить вопрос о необходимости проведения проверки деятельности предприятий, учреждений, организаций независимо от форм собственности, расположенных на территории города Бишкек, а также деятельности государственных органов и органов объединений граждан.</w:t>
      </w:r>
    </w:p>
    <w:p>
      <w:pPr>
        <w:spacing w:after="120"/>
        <w:ind w:firstLine="397"/>
        <w:jc w:val="both"/>
      </w:pPr>
      <w:r>
        <w:rPr>
          <w:rFonts w:ascii="Arial" w:cs="Arial" w:eastAsia="Arial" w:hAnsi="Arial"/>
          <w:sz w:val="24"/>
          <w:szCs w:val="24"/>
        </w:rPr>
        <w:t xml:space="preserve">О результатах проверки и предложениях по ним, фракция докладывает на сессии городского кенеша или председателю городского кенеша, по поручению которых осуществлялась проверка.</w:t>
      </w:r>
    </w:p>
    <w:p>
      <w:pPr>
        <w:spacing w:after="120"/>
        <w:ind w:firstLine="397"/>
        <w:jc w:val="both"/>
      </w:pPr>
      <w:r>
        <w:rPr>
          <w:rFonts w:ascii="Arial" w:cs="Arial" w:eastAsia="Arial" w:hAnsi="Arial"/>
          <w:sz w:val="24"/>
          <w:szCs w:val="24"/>
        </w:rPr>
        <w:t xml:space="preserve">289. В случае выявления нарушений законодательства Кыргызской Республики фракция может обратиться по этому вопросу в соответствующие государственные органы.</w:t>
      </w:r>
    </w:p>
    <w:p>
      <w:pPr>
        <w:spacing w:after="120" w:before="200"/>
        <w:jc w:val="center"/>
      </w:pPr>
      <w:r>
        <w:rPr>
          <w:rFonts w:ascii="Arial" w:cs="Arial" w:eastAsia="Arial" w:hAnsi="Arial"/>
          <w:b/>
          <w:bCs/>
          <w:sz w:val="24"/>
          <w:szCs w:val="24"/>
        </w:rPr>
        <w:t xml:space="preserve">Глава 25. Помощники депутата</w:t>
      </w:r>
    </w:p>
    <w:p>
      <w:pPr>
        <w:spacing w:after="120"/>
        <w:ind w:firstLine="397"/>
        <w:jc w:val="both"/>
      </w:pPr>
      <w:r>
        <w:rPr>
          <w:rFonts w:ascii="Arial" w:cs="Arial" w:eastAsia="Arial" w:hAnsi="Arial"/>
          <w:sz w:val="24"/>
          <w:szCs w:val="24"/>
        </w:rPr>
        <w:t xml:space="preserve">290. Депутат городского кенеша вправе иметь помощников на общественных началах в количестве не более пяти человек.</w:t>
      </w:r>
    </w:p>
    <w:p>
      <w:pPr>
        <w:spacing w:after="120"/>
        <w:ind w:firstLine="397"/>
        <w:jc w:val="both"/>
      </w:pPr>
      <w:r>
        <w:rPr>
          <w:rFonts w:ascii="Arial" w:cs="Arial" w:eastAsia="Arial" w:hAnsi="Arial"/>
          <w:sz w:val="24"/>
          <w:szCs w:val="24"/>
        </w:rPr>
        <w:t xml:space="preserve">Помощником депутата может быть только гражданин Кыргызской Республики.</w:t>
      </w:r>
    </w:p>
    <w:p>
      <w:pPr>
        <w:spacing w:after="120"/>
        <w:ind w:firstLine="397"/>
        <w:jc w:val="both"/>
      </w:pPr>
      <w:r>
        <w:rPr>
          <w:rFonts w:ascii="Arial" w:cs="Arial" w:eastAsia="Arial" w:hAnsi="Arial"/>
          <w:sz w:val="24"/>
          <w:szCs w:val="24"/>
        </w:rPr>
        <w:t xml:space="preserve">291. Характер работы помощника определяет депутат в соответствии с настоящим Регламентом и положением о помощнике депутата.</w:t>
      </w:r>
    </w:p>
    <w:p>
      <w:pPr>
        <w:spacing w:after="120"/>
        <w:ind w:firstLine="397"/>
        <w:jc w:val="both"/>
      </w:pPr>
      <w:r>
        <w:rPr>
          <w:rFonts w:ascii="Arial" w:cs="Arial" w:eastAsia="Arial" w:hAnsi="Arial"/>
          <w:sz w:val="24"/>
          <w:szCs w:val="24"/>
        </w:rPr>
        <w:t xml:space="preserve">Помощник депутата:</w:t>
      </w:r>
    </w:p>
    <w:p>
      <w:pPr>
        <w:spacing w:after="120"/>
        <w:ind w:firstLine="397"/>
        <w:jc w:val="both"/>
      </w:pPr>
      <w:r>
        <w:rPr>
          <w:rFonts w:ascii="Arial" w:cs="Arial" w:eastAsia="Arial" w:hAnsi="Arial"/>
          <w:sz w:val="24"/>
          <w:szCs w:val="24"/>
        </w:rPr>
        <w:t xml:space="preserve">1) организует его встречи с избирателями;</w:t>
      </w:r>
    </w:p>
    <w:p>
      <w:pPr>
        <w:spacing w:after="120"/>
        <w:ind w:firstLine="397"/>
        <w:jc w:val="both"/>
      </w:pPr>
      <w:r>
        <w:rPr>
          <w:rFonts w:ascii="Arial" w:cs="Arial" w:eastAsia="Arial" w:hAnsi="Arial"/>
          <w:sz w:val="24"/>
          <w:szCs w:val="24"/>
        </w:rPr>
        <w:t xml:space="preserve">2) готовит аналитические, информационные, справочные и другие материалы, необходимые депутату для осуществления им своих полномочий;</w:t>
      </w:r>
    </w:p>
    <w:p>
      <w:pPr>
        <w:spacing w:after="120"/>
        <w:ind w:firstLine="397"/>
        <w:jc w:val="both"/>
      </w:pPr>
      <w:r>
        <w:rPr>
          <w:rFonts w:ascii="Arial" w:cs="Arial" w:eastAsia="Arial" w:hAnsi="Arial"/>
          <w:sz w:val="24"/>
          <w:szCs w:val="24"/>
        </w:rPr>
        <w:t xml:space="preserve">3) по поручению депутата получает в органах государственной власти, органах местного самоуправления, организациях, общественных объединениях документы, информационные и справочные материалы;</w:t>
      </w:r>
    </w:p>
    <w:p>
      <w:pPr>
        <w:spacing w:after="120"/>
        <w:ind w:firstLine="397"/>
        <w:jc w:val="both"/>
      </w:pPr>
      <w:r>
        <w:rPr>
          <w:rFonts w:ascii="Arial" w:cs="Arial" w:eastAsia="Arial" w:hAnsi="Arial"/>
          <w:sz w:val="24"/>
          <w:szCs w:val="24"/>
        </w:rPr>
        <w:t xml:space="preserve">4) по его поручению вступает во взаимоотношения с другими лицами и организациями.</w:t>
      </w:r>
    </w:p>
    <w:p>
      <w:pPr>
        <w:spacing w:after="120"/>
        <w:ind w:firstLine="397"/>
        <w:jc w:val="both"/>
      </w:pPr>
      <w:r>
        <w:rPr>
          <w:rFonts w:ascii="Arial" w:cs="Arial" w:eastAsia="Arial" w:hAnsi="Arial"/>
          <w:sz w:val="24"/>
          <w:szCs w:val="24"/>
        </w:rPr>
        <w:t xml:space="preserve">292. Помощники депутата не обладают статусом депутата и не пользуются его правами. Депутат несет ответственность за деятельность своих помощников.</w:t>
      </w:r>
    </w:p>
    <w:p>
      <w:pPr>
        <w:spacing w:after="120"/>
        <w:ind w:firstLine="397"/>
        <w:jc w:val="both"/>
      </w:pPr>
      <w:r>
        <w:rPr>
          <w:rFonts w:ascii="Arial" w:cs="Arial" w:eastAsia="Arial" w:hAnsi="Arial"/>
          <w:sz w:val="24"/>
          <w:szCs w:val="24"/>
        </w:rPr>
        <w:t xml:space="preserve">Помощнику депутата выдается удостоверение - основной документ, подтверждающий его полномочия.</w:t>
      </w:r>
    </w:p>
    <w:p>
      <w:pPr>
        <w:spacing w:after="120" w:before="200"/>
        <w:jc w:val="center"/>
      </w:pPr>
      <w:r>
        <w:rPr>
          <w:rFonts w:ascii="Arial" w:cs="Arial" w:eastAsia="Arial" w:hAnsi="Arial"/>
          <w:b/>
          <w:bCs/>
          <w:sz w:val="24"/>
          <w:szCs w:val="24"/>
        </w:rPr>
        <w:t xml:space="preserve">Глава 26. Международное сотрудничество</w:t>
      </w:r>
    </w:p>
    <w:p>
      <w:pPr>
        <w:spacing w:after="120"/>
        <w:ind w:firstLine="397"/>
        <w:jc w:val="both"/>
      </w:pPr>
      <w:r>
        <w:rPr>
          <w:rFonts w:ascii="Arial" w:cs="Arial" w:eastAsia="Arial" w:hAnsi="Arial"/>
          <w:sz w:val="24"/>
          <w:szCs w:val="24"/>
        </w:rPr>
        <w:t xml:space="preserve">293. Городской кенеш может осуществлять связи с международными организациями.</w:t>
      </w:r>
    </w:p>
    <w:p>
      <w:pPr>
        <w:spacing w:after="120"/>
        <w:ind w:firstLine="397"/>
        <w:jc w:val="both"/>
      </w:pPr>
      <w:r>
        <w:rPr>
          <w:rFonts w:ascii="Arial" w:cs="Arial" w:eastAsia="Arial" w:hAnsi="Arial"/>
          <w:sz w:val="24"/>
          <w:szCs w:val="24"/>
        </w:rPr>
        <w:t xml:space="preserve">294. Городской кенеш может заключать договора о сотрудничестве с органами представительной власти городов и регионов зарубежных стран.</w:t>
      </w:r>
    </w:p>
    <w:p>
      <w:pPr>
        <w:spacing w:after="120"/>
        <w:ind w:firstLine="397"/>
        <w:jc w:val="both"/>
      </w:pPr>
      <w:r>
        <w:rPr>
          <w:rFonts w:ascii="Arial" w:cs="Arial" w:eastAsia="Arial" w:hAnsi="Arial"/>
          <w:sz w:val="24"/>
          <w:szCs w:val="24"/>
        </w:rPr>
        <w:t xml:space="preserve">295. Городской кенеш ратифицирует договоры, заключенные мэрией города Бишкек в области международных связей,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РАЗДЕЛ V. АППАРАТ ГОРОДСКОГО КЕНЕША</w:t>
      </w:r>
    </w:p>
    <w:p>
      <w:pPr>
        <w:spacing w:after="120" w:before="200"/>
        <w:jc w:val="center"/>
      </w:pPr>
      <w:r>
        <w:rPr>
          <w:rFonts w:ascii="Arial" w:cs="Arial" w:eastAsia="Arial" w:hAnsi="Arial"/>
          <w:b/>
          <w:bCs/>
          <w:sz w:val="24"/>
          <w:szCs w:val="24"/>
        </w:rPr>
        <w:t xml:space="preserve">Глава 27. Деятельность аппарата</w:t>
      </w:r>
    </w:p>
    <w:p>
      <w:pPr>
        <w:spacing w:after="120"/>
        <w:ind w:firstLine="397"/>
        <w:jc w:val="both"/>
      </w:pPr>
      <w:r>
        <w:rPr>
          <w:rFonts w:ascii="Arial" w:cs="Arial" w:eastAsia="Arial" w:hAnsi="Arial"/>
          <w:sz w:val="24"/>
          <w:szCs w:val="24"/>
        </w:rPr>
        <w:t xml:space="preserve">296. Для организационного обеспечения деятельности городского кенеша в установленном порядке образуется аппарат в пределах фонда заработной платы, предусмотренного городским бюджетом на его содержание.</w:t>
      </w:r>
    </w:p>
    <w:p>
      <w:pPr>
        <w:spacing w:after="120"/>
        <w:ind w:firstLine="397"/>
        <w:jc w:val="both"/>
      </w:pPr>
      <w:r>
        <w:rPr>
          <w:rFonts w:ascii="Arial" w:cs="Arial" w:eastAsia="Arial" w:hAnsi="Arial"/>
          <w:sz w:val="24"/>
          <w:szCs w:val="24"/>
        </w:rPr>
        <w:t xml:space="preserve">297. Основной функцией аппарата городского кенеша является обеспечение деятельности городского кенеша, фракций, постоянных комиссий и депутатов, а также для правового, методического, организационного, документационного, информационного, материально-технического и иного обеспечения работы депутатов.</w:t>
      </w:r>
    </w:p>
    <w:p>
      <w:pPr>
        <w:spacing w:after="120"/>
        <w:ind w:firstLine="397"/>
        <w:jc w:val="both"/>
      </w:pPr>
      <w:r>
        <w:rPr>
          <w:rFonts w:ascii="Arial" w:cs="Arial" w:eastAsia="Arial" w:hAnsi="Arial"/>
          <w:sz w:val="24"/>
          <w:szCs w:val="24"/>
        </w:rPr>
        <w:t xml:space="preserve">Аппарат городского кенеша формируется на сессии городского кенеша на основе типовых нормативов, определяемых Кабинетом Министров КР.</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постановлений Бишкекского горкенеша от </w:t>
      </w:r>
      <w:hyperlink w:history="1" r:id="rIddff0xg_ovpb4qm2mqnd1d">
        <w:r>
          <w:rPr>
            <w:rFonts w:ascii="Arial" w:cs="Arial" w:eastAsia="Arial" w:hAnsi="Arial"/>
            <w:i/>
            <w:iCs/>
            <w:color w:val="1D4ED8"/>
            <w:sz w:val="24"/>
            <w:szCs w:val="24"/>
            <w:u w:val="single"/>
          </w:rPr>
          <w:t xml:space="preserve">27 сентября 2016 года № 200</w:t>
        </w:r>
      </w:hyperlink>
      <w:r>
        <w:rPr>
          <w:rFonts w:ascii="Arial" w:cs="Arial" w:eastAsia="Arial" w:hAnsi="Arial"/>
          <w:sz w:val="24"/>
          <w:szCs w:val="24"/>
        </w:rPr>
        <w:t xml:space="preserve">, </w:t>
      </w:r>
      <w:hyperlink w:history="1" r:id="rIdoqkqwuz2-go2qeltjn7bx">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298. Правовой статус и полномочия аппарата городского кенеша определяются положением об аппарате, утверждаемом председателем городского кенеша по представлению руководителя аппарата.</w:t>
      </w:r>
    </w:p>
    <w:p>
      <w:pPr>
        <w:spacing w:after="120"/>
        <w:ind w:firstLine="397"/>
        <w:jc w:val="both"/>
      </w:pPr>
      <w:r>
        <w:rPr>
          <w:rFonts w:ascii="Arial" w:cs="Arial" w:eastAsia="Arial" w:hAnsi="Arial"/>
          <w:sz w:val="24"/>
          <w:szCs w:val="24"/>
        </w:rPr>
        <w:t xml:space="preserve">Смета расходов на обеспечение деятельности аппарата городского кенеша утверждается председателем городского кенеша по согласованию с постоянной комиссией по бюджету и финансам.</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qgaxq98ffn8-bglhchozu">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299. Аппарат городского кенеша не прекращает своей деятельности с окончанием срока полномочий городского кенеша очередного созыва. Трудовые отношения работников аппарата городского кенеша регулируются </w:t>
      </w:r>
      <w:hyperlink w:history="1" r:id="rId-iqydgxtgbwgliayj68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r>
        <w:rPr>
          <w:rFonts w:ascii="Arial" w:cs="Arial" w:eastAsia="Arial" w:hAnsi="Arial"/>
          <w:sz w:val="24"/>
          <w:szCs w:val="24"/>
        </w:rPr>
        <w:t xml:space="preserve">и Трудовым </w:t>
      </w:r>
      <w:hyperlink w:history="1" r:id="rIde2zty4kkkh793qcnchfy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rqaf2r0lt0oast8g7rcvs">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28. Руководитель аппарата</w:t>
      </w:r>
    </w:p>
    <w:p>
      <w:pPr>
        <w:spacing w:after="120"/>
        <w:ind w:firstLine="397"/>
        <w:jc w:val="both"/>
      </w:pPr>
      <w:r>
        <w:rPr>
          <w:rFonts w:ascii="Arial" w:cs="Arial" w:eastAsia="Arial" w:hAnsi="Arial"/>
          <w:sz w:val="24"/>
          <w:szCs w:val="24"/>
        </w:rPr>
        <w:t xml:space="preserve">300. Руководитель Аппарата городского кенеша занимает административную муниципальную должность.</w:t>
      </w:r>
    </w:p>
    <w:p>
      <w:pPr>
        <w:spacing w:after="120"/>
        <w:ind w:firstLine="397"/>
        <w:jc w:val="both"/>
      </w:pPr>
      <w:r>
        <w:rPr>
          <w:rFonts w:ascii="Arial" w:cs="Arial" w:eastAsia="Arial" w:hAnsi="Arial"/>
          <w:sz w:val="24"/>
          <w:szCs w:val="24"/>
        </w:rPr>
        <w:t xml:space="preserve">В пределах своих полномочий:</w:t>
      </w:r>
    </w:p>
    <w:p>
      <w:pPr>
        <w:spacing w:after="120"/>
        <w:ind w:firstLine="397"/>
        <w:jc w:val="both"/>
      </w:pPr>
      <w:r>
        <w:rPr>
          <w:rFonts w:ascii="Arial" w:cs="Arial" w:eastAsia="Arial" w:hAnsi="Arial"/>
          <w:sz w:val="24"/>
          <w:szCs w:val="24"/>
        </w:rPr>
        <w:t xml:space="preserve">1) выполняет установленные функции;</w:t>
      </w:r>
    </w:p>
    <w:p>
      <w:pPr>
        <w:spacing w:after="120"/>
        <w:ind w:firstLine="397"/>
        <w:jc w:val="both"/>
      </w:pPr>
      <w:r>
        <w:rPr>
          <w:rFonts w:ascii="Arial" w:cs="Arial" w:eastAsia="Arial" w:hAnsi="Arial"/>
          <w:sz w:val="24"/>
          <w:szCs w:val="24"/>
        </w:rPr>
        <w:t xml:space="preserve">2) назначается и освобождается от должности председателем городского кенеша;</w:t>
      </w:r>
    </w:p>
    <w:p>
      <w:pPr>
        <w:spacing w:after="120"/>
        <w:ind w:firstLine="397"/>
        <w:jc w:val="both"/>
      </w:pPr>
      <w:r>
        <w:rPr>
          <w:rFonts w:ascii="Arial" w:cs="Arial" w:eastAsia="Arial" w:hAnsi="Arial"/>
          <w:sz w:val="24"/>
          <w:szCs w:val="24"/>
        </w:rPr>
        <w:t xml:space="preserve">3) руководит деятельностью аппарата городского кенеша, обеспечивает взаимодействие аппарата городского кенеша с другими организациями, координирует работу по смежным и комплексным вопросам;</w:t>
      </w:r>
    </w:p>
    <w:p>
      <w:pPr>
        <w:spacing w:after="120"/>
        <w:ind w:firstLine="397"/>
        <w:jc w:val="both"/>
      </w:pPr>
      <w:r>
        <w:rPr>
          <w:rFonts w:ascii="Arial" w:cs="Arial" w:eastAsia="Arial" w:hAnsi="Arial"/>
          <w:sz w:val="24"/>
          <w:szCs w:val="24"/>
        </w:rPr>
        <w:t xml:space="preserve">4) вносит на утверждение председателя городского кенеша Положение об аппарате городского кенеша;</w:t>
      </w:r>
    </w:p>
    <w:p>
      <w:pPr>
        <w:spacing w:after="120"/>
        <w:ind w:firstLine="397"/>
        <w:jc w:val="both"/>
      </w:pPr>
      <w:r>
        <w:rPr>
          <w:rFonts w:ascii="Arial" w:cs="Arial" w:eastAsia="Arial" w:hAnsi="Arial"/>
          <w:sz w:val="24"/>
          <w:szCs w:val="24"/>
        </w:rPr>
        <w:t xml:space="preserve">5) вносит на утверждение председателя городского кенеша положения об отделах аппарата городского кенеша;</w:t>
      </w:r>
    </w:p>
    <w:p>
      <w:pPr>
        <w:spacing w:after="120"/>
        <w:ind w:firstLine="397"/>
        <w:jc w:val="both"/>
      </w:pPr>
      <w:r>
        <w:rPr>
          <w:rFonts w:ascii="Arial" w:cs="Arial" w:eastAsia="Arial" w:hAnsi="Arial"/>
          <w:sz w:val="24"/>
          <w:szCs w:val="24"/>
        </w:rPr>
        <w:t xml:space="preserve">6) вносит на утверждение председателя городского кенеша инструкции по соблюдению правил режима в зданиях и помещениях городского кенеша, принимает меры к поддержанию и соблюдению служебной дисциплины;</w:t>
      </w:r>
    </w:p>
    <w:p>
      <w:pPr>
        <w:spacing w:after="120"/>
        <w:ind w:firstLine="397"/>
        <w:jc w:val="both"/>
      </w:pPr>
      <w:r>
        <w:rPr>
          <w:rFonts w:ascii="Arial" w:cs="Arial" w:eastAsia="Arial" w:hAnsi="Arial"/>
          <w:sz w:val="24"/>
          <w:szCs w:val="24"/>
        </w:rPr>
        <w:t xml:space="preserve">7) вносит предложения по вопросам приема, увольнения, повышения квалификации служащих аппарата;</w:t>
      </w:r>
    </w:p>
    <w:p>
      <w:pPr>
        <w:spacing w:after="120"/>
        <w:ind w:firstLine="397"/>
        <w:jc w:val="both"/>
      </w:pPr>
      <w:r>
        <w:rPr>
          <w:rFonts w:ascii="Arial" w:cs="Arial" w:eastAsia="Arial" w:hAnsi="Arial"/>
          <w:sz w:val="24"/>
          <w:szCs w:val="24"/>
        </w:rPr>
        <w:t xml:space="preserve">8) обеспечивает ведение официальной документации городского кенеша;</w:t>
      </w:r>
    </w:p>
    <w:p>
      <w:pPr>
        <w:spacing w:after="120"/>
        <w:ind w:firstLine="397"/>
        <w:jc w:val="both"/>
      </w:pPr>
      <w:r>
        <w:rPr>
          <w:rFonts w:ascii="Arial" w:cs="Arial" w:eastAsia="Arial" w:hAnsi="Arial"/>
          <w:sz w:val="24"/>
          <w:szCs w:val="24"/>
        </w:rPr>
        <w:t xml:space="preserve">9) обеспечивает подготовку уведомления и проекта повестки дня сессии;</w:t>
      </w:r>
    </w:p>
    <w:p>
      <w:pPr>
        <w:spacing w:after="120"/>
        <w:ind w:firstLine="397"/>
        <w:jc w:val="both"/>
      </w:pPr>
      <w:r>
        <w:rPr>
          <w:rFonts w:ascii="Arial" w:cs="Arial" w:eastAsia="Arial" w:hAnsi="Arial"/>
          <w:sz w:val="24"/>
          <w:szCs w:val="24"/>
        </w:rPr>
        <w:t xml:space="preserve">10) обеспечивает обнародование постановлений, распоряжений и иных принятых решений;</w:t>
      </w:r>
    </w:p>
    <w:p>
      <w:pPr>
        <w:spacing w:after="120"/>
        <w:ind w:firstLine="397"/>
        <w:jc w:val="both"/>
      </w:pPr>
      <w:r>
        <w:rPr>
          <w:rFonts w:ascii="Arial" w:cs="Arial" w:eastAsia="Arial" w:hAnsi="Arial"/>
          <w:sz w:val="24"/>
          <w:szCs w:val="24"/>
        </w:rPr>
        <w:t xml:space="preserve">11) обеспечивает подготовку общественных слушаний.</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jirlknkmhvijjzid5u0gw">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29. Сотрудники аппарата городского кенеша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Сотрудники аппарата городского кенеша занимают административные муниципальные должности.</w:t>
      </w:r>
    </w:p>
    <w:p>
      <w:pPr>
        <w:spacing w:after="120"/>
        <w:ind w:firstLine="397"/>
        <w:jc w:val="both"/>
      </w:pPr>
      <w:r>
        <w:rPr>
          <w:rFonts w:ascii="Arial" w:cs="Arial" w:eastAsia="Arial" w:hAnsi="Arial"/>
          <w:sz w:val="24"/>
          <w:szCs w:val="24"/>
        </w:rPr>
        <w:t xml:space="preserve">В пределах своих полномочий:</w:t>
      </w:r>
    </w:p>
    <w:p>
      <w:pPr>
        <w:spacing w:after="120"/>
        <w:ind w:firstLine="397"/>
        <w:jc w:val="both"/>
      </w:pPr>
      <w:r>
        <w:rPr>
          <w:rFonts w:ascii="Arial" w:cs="Arial" w:eastAsia="Arial" w:hAnsi="Arial"/>
          <w:sz w:val="24"/>
          <w:szCs w:val="24"/>
        </w:rPr>
        <w:t xml:space="preserve">1) осуществляют организационно-техническое обеспечение сессии городского кенеша;</w:t>
      </w:r>
    </w:p>
    <w:p>
      <w:pPr>
        <w:spacing w:after="120"/>
        <w:ind w:firstLine="397"/>
        <w:jc w:val="both"/>
      </w:pPr>
      <w:r>
        <w:rPr>
          <w:rFonts w:ascii="Arial" w:cs="Arial" w:eastAsia="Arial" w:hAnsi="Arial"/>
          <w:sz w:val="24"/>
          <w:szCs w:val="24"/>
        </w:rPr>
        <w:t xml:space="preserve">2) обеспечивают депутатов проектами постановлений и материалов к ним по вопросам повестки дня очередной сессии не менее чем за 2 дня до начала заседаний фракций и постоянных комиссий, в том числе через информационные системы городского кенеша;</w:t>
      </w:r>
    </w:p>
    <w:p>
      <w:pPr>
        <w:spacing w:after="120"/>
        <w:ind w:firstLine="397"/>
        <w:jc w:val="both"/>
      </w:pPr>
      <w:r>
        <w:rPr>
          <w:rFonts w:ascii="Arial" w:cs="Arial" w:eastAsia="Arial" w:hAnsi="Arial"/>
          <w:sz w:val="24"/>
          <w:szCs w:val="24"/>
        </w:rPr>
        <w:t xml:space="preserve">3) оказывают помощь депутатам городского кенеша по вопросам подготовки проектов документов и поправок к ним, в том числе путем организации своевременного взаимодействия депутатов городского кенеша и руководителей мэрии города Бишкек и ее структурных подразделений;</w:t>
      </w:r>
    </w:p>
    <w:p>
      <w:pPr>
        <w:spacing w:after="120"/>
        <w:ind w:firstLine="397"/>
        <w:jc w:val="both"/>
      </w:pPr>
      <w:r>
        <w:rPr>
          <w:rFonts w:ascii="Arial" w:cs="Arial" w:eastAsia="Arial" w:hAnsi="Arial"/>
          <w:sz w:val="24"/>
          <w:szCs w:val="24"/>
        </w:rPr>
        <w:t xml:space="preserve">4) проводят табельную регистрацию депутатов;</w:t>
      </w:r>
    </w:p>
    <w:p>
      <w:pPr>
        <w:spacing w:after="120"/>
        <w:ind w:firstLine="397"/>
        <w:jc w:val="both"/>
      </w:pPr>
      <w:r>
        <w:rPr>
          <w:rFonts w:ascii="Arial" w:cs="Arial" w:eastAsia="Arial" w:hAnsi="Arial"/>
          <w:sz w:val="24"/>
          <w:szCs w:val="24"/>
        </w:rPr>
        <w:t xml:space="preserve">5) оформляют постановления, принятые городским кенешем и осуществляют их регистрацию, рассылку и публикацию в необходимых случаях;</w:t>
      </w:r>
    </w:p>
    <w:p>
      <w:pPr>
        <w:spacing w:after="120"/>
        <w:ind w:firstLine="397"/>
        <w:jc w:val="both"/>
      </w:pPr>
      <w:r>
        <w:rPr>
          <w:rFonts w:ascii="Arial" w:cs="Arial" w:eastAsia="Arial" w:hAnsi="Arial"/>
          <w:sz w:val="24"/>
          <w:szCs w:val="24"/>
        </w:rPr>
        <w:t xml:space="preserve">6) выполняют другие функции и полномочия в соответствии с утвержденными положениями об отделах;</w:t>
      </w:r>
    </w:p>
    <w:p>
      <w:pPr>
        <w:spacing w:after="120"/>
        <w:ind w:firstLine="397"/>
        <w:jc w:val="both"/>
      </w:pPr>
      <w:r>
        <w:rPr>
          <w:rFonts w:ascii="Arial" w:cs="Arial" w:eastAsia="Arial" w:hAnsi="Arial"/>
          <w:sz w:val="24"/>
          <w:szCs w:val="24"/>
        </w:rPr>
        <w:t xml:space="preserve">7) депутаты городского кенеша, руководители фракций, постоянных и временных комиссий могут привлекать сотрудников аппарата только для выполнения функций и задач возложенных на них настоящим регламентом и законодательством КР;</w:t>
      </w:r>
    </w:p>
    <w:p>
      <w:pPr>
        <w:spacing w:after="120"/>
        <w:ind w:firstLine="397"/>
        <w:jc w:val="both"/>
      </w:pPr>
      <w:r>
        <w:rPr>
          <w:rFonts w:ascii="Arial" w:cs="Arial" w:eastAsia="Arial" w:hAnsi="Arial"/>
          <w:sz w:val="24"/>
          <w:szCs w:val="24"/>
        </w:rPr>
        <w:t xml:space="preserve">8) сотрудникам аппарата обеспечивается защита от насилия, угроз и других неправомерных действий в связи с исполнением ими должностных обязанностей в порядке установленном законом.</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Бишкекского горкенеша от </w:t>
      </w:r>
      <w:hyperlink w:history="1" r:id="rIdr1wdac0w1ai16sppyiqx7">
        <w:r>
          <w:rPr>
            <w:rFonts w:ascii="Arial" w:cs="Arial" w:eastAsia="Arial" w:hAnsi="Arial"/>
            <w:i/>
            <w:iCs/>
            <w:color w:val="1D4ED8"/>
            <w:sz w:val="24"/>
            <w:szCs w:val="24"/>
            <w:u w:val="single"/>
          </w:rPr>
          <w:t xml:space="preserve">27 сентября 2016 года № 200</w:t>
        </w:r>
      </w:hyperlink>
      <w:r>
        <w:rPr>
          <w:rFonts w:ascii="Arial" w:cs="Arial" w:eastAsia="Arial" w:hAnsi="Arial"/>
          <w:sz w:val="24"/>
          <w:szCs w:val="24"/>
        </w:rPr>
        <w:t xml:space="preserve">, </w:t>
      </w:r>
      <w:hyperlink w:history="1" r:id="rIdsbzuydc_untp-1rdy6s2w">
        <w:r>
          <w:rPr>
            <w:rFonts w:ascii="Arial" w:cs="Arial" w:eastAsia="Arial" w:hAnsi="Arial"/>
            <w:color w:val="1D4ED8"/>
            <w:sz w:val="24"/>
            <w:szCs w:val="24"/>
            <w:u w:val="single"/>
          </w:rPr>
          <w:t xml:space="preserve">7 октября 2025 года № 51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301-1. </w:t>
      </w:r>
      <w:r>
        <w:rPr>
          <w:rFonts w:ascii="Arial" w:cs="Arial" w:eastAsia="Arial" w:hAnsi="Arial"/>
          <w:i/>
          <w:iCs/>
          <w:sz w:val="24"/>
          <w:szCs w:val="24"/>
        </w:rPr>
        <w:t xml:space="preserve">(Исключен в соответствии с </w:t>
      </w:r>
      <w:hyperlink w:history="1" r:id="rIdmyrls2x9xwkg7r_q0lhy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301-2. </w:t>
      </w:r>
      <w:r>
        <w:rPr>
          <w:rFonts w:ascii="Arial" w:cs="Arial" w:eastAsia="Arial" w:hAnsi="Arial"/>
          <w:i/>
          <w:iCs/>
          <w:sz w:val="24"/>
          <w:szCs w:val="24"/>
        </w:rPr>
        <w:t xml:space="preserve">(Исключен в соответствии с </w:t>
      </w:r>
      <w:hyperlink w:history="1" r:id="rIdxyb6tqm4jgxghkmi0cl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302. Сотрудники аппарата городского кенеша не могут образовывать структуры политических партий, религиозных и иных общественных объединений, занимают нейтральную позицию по отношению к фракциям городского кенеша.</w:t>
      </w:r>
    </w:p>
    <w:p>
      <w:pPr>
        <w:spacing w:after="120" w:before="200"/>
        <w:jc w:val="center"/>
      </w:pPr>
      <w:r>
        <w:rPr>
          <w:rFonts w:ascii="Arial" w:cs="Arial" w:eastAsia="Arial" w:hAnsi="Arial"/>
          <w:b/>
          <w:bCs/>
          <w:sz w:val="24"/>
          <w:szCs w:val="24"/>
        </w:rPr>
        <w:t xml:space="preserve">Глава 30. Порядок осуществления контроля за соблюдением Регламента городского кенеша и меры ответственности за его нарушения</w:t>
      </w:r>
    </w:p>
    <w:p>
      <w:pPr>
        <w:spacing w:after="120"/>
        <w:ind w:firstLine="397"/>
        <w:jc w:val="both"/>
      </w:pPr>
      <w:r>
        <w:rPr>
          <w:rFonts w:ascii="Arial" w:cs="Arial" w:eastAsia="Arial" w:hAnsi="Arial"/>
          <w:sz w:val="24"/>
          <w:szCs w:val="24"/>
        </w:rPr>
        <w:t xml:space="preserve">303. Новая редакция Регламента городского кенеша, изменения и дополнения к нему, принимается на сессии городского кенеша большинством голосов от общего числа депутатов городского кенеша.</w:t>
      </w:r>
    </w:p>
    <w:p>
      <w:pPr>
        <w:spacing w:after="120"/>
        <w:ind w:firstLine="397"/>
        <w:jc w:val="both"/>
      </w:pPr>
      <w:r>
        <w:rPr>
          <w:rFonts w:ascii="Arial" w:cs="Arial" w:eastAsia="Arial" w:hAnsi="Arial"/>
          <w:sz w:val="24"/>
          <w:szCs w:val="24"/>
        </w:rPr>
        <w:t xml:space="preserve">Предложения об изменениях и дополнениях в Регламент городского кенеша, внесенные фракциями, постоянными комиссиями, или числом не менее половины от общего числа депутатов городского кенеша, включаются в повестку дня сессии городского кенеша и рассматриваются в первоочередном порядке.</w:t>
      </w:r>
    </w:p>
    <w:p>
      <w:pPr>
        <w:spacing w:after="120"/>
        <w:ind w:firstLine="567"/>
        <w:jc w:val="both"/>
      </w:pPr>
      <w:r>
        <w:rPr>
          <w:rFonts w:ascii="Arial" w:cs="Arial" w:eastAsia="Arial" w:hAnsi="Arial"/>
          <w:sz w:val="24"/>
          <w:szCs w:val="24"/>
        </w:rPr>
        <w:t xml:space="preserve">304. Разъяснение положений Регламента городского кенеша и контроль за его соблюдением осуществляет постоянная комиссия городского кенеша по регламенту, этике, правовым вопросам и правопорядку.</w:t>
      </w:r>
    </w:p>
    <w:p>
      <w:pPr>
        <w:spacing w:after="120"/>
        <w:ind w:firstLine="397"/>
        <w:jc w:val="both"/>
      </w:pPr>
      <w:r>
        <w:rPr>
          <w:rFonts w:ascii="Arial" w:cs="Arial" w:eastAsia="Arial" w:hAnsi="Arial"/>
          <w:sz w:val="24"/>
          <w:szCs w:val="24"/>
        </w:rPr>
        <w:t xml:space="preserve">Разъяснения положений Регламента городского кенеша даются на сессии городского кенеша и, при необходимости, утверждаются постановлением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mqxkq_twx4fstsemtdkck">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305. Постановления, принятые с нарушением Регламента городского кенеша, недействительны с момента их принятия.</w:t>
      </w:r>
    </w:p>
    <w:p>
      <w:pPr>
        <w:spacing w:after="120"/>
        <w:ind w:firstLine="567"/>
        <w:jc w:val="both"/>
      </w:pPr>
      <w:r>
        <w:rPr>
          <w:rFonts w:ascii="Arial" w:cs="Arial" w:eastAsia="Arial" w:hAnsi="Arial"/>
          <w:sz w:val="24"/>
          <w:szCs w:val="24"/>
        </w:rPr>
        <w:t xml:space="preserve">В случае возникновения такой ситуации, фракции, постоянные комиссии и депутаты, вправе обратиться в комиссию по регламенту, этике, правовым вопросам и правопорядку с требованием отмены принятого постановления.</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bhkyc1qvxjr-kjn3p3jld">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306. При нарушении порядка на заседании сессии городского кенеша участником сессии, к нему могут применяться следующие меры воздействия:</w:t>
      </w:r>
    </w:p>
    <w:p>
      <w:pPr>
        <w:spacing w:after="120"/>
        <w:ind w:firstLine="397"/>
        <w:jc w:val="both"/>
      </w:pPr>
      <w:r>
        <w:rPr>
          <w:rFonts w:ascii="Arial" w:cs="Arial" w:eastAsia="Arial" w:hAnsi="Arial"/>
          <w:sz w:val="24"/>
          <w:szCs w:val="24"/>
        </w:rPr>
        <w:t xml:space="preserve">1) призыв к порядку;</w:t>
      </w:r>
    </w:p>
    <w:p>
      <w:pPr>
        <w:spacing w:after="120"/>
        <w:ind w:firstLine="397"/>
        <w:jc w:val="both"/>
      </w:pPr>
      <w:r>
        <w:rPr>
          <w:rFonts w:ascii="Arial" w:cs="Arial" w:eastAsia="Arial" w:hAnsi="Arial"/>
          <w:sz w:val="24"/>
          <w:szCs w:val="24"/>
        </w:rPr>
        <w:t xml:space="preserve">2) призыв к порядку с занесением записи об этом в протокол;</w:t>
      </w:r>
    </w:p>
    <w:p>
      <w:pPr>
        <w:spacing w:after="120"/>
        <w:ind w:firstLine="397"/>
        <w:jc w:val="both"/>
      </w:pPr>
      <w:r>
        <w:rPr>
          <w:rFonts w:ascii="Arial" w:cs="Arial" w:eastAsia="Arial" w:hAnsi="Arial"/>
          <w:sz w:val="24"/>
          <w:szCs w:val="24"/>
        </w:rPr>
        <w:t xml:space="preserve">3) лишение слова до окончания сессии.</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k8cfkmjyesak0iwfz65j5">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307. Призывать к порядку участников сессии вправе только председательствующий на сессии.</w:t>
      </w:r>
    </w:p>
    <w:p>
      <w:pPr>
        <w:spacing w:after="120"/>
        <w:ind w:firstLine="397"/>
        <w:jc w:val="both"/>
      </w:pPr>
      <w:r>
        <w:rPr>
          <w:rFonts w:ascii="Arial" w:cs="Arial" w:eastAsia="Arial" w:hAnsi="Arial"/>
          <w:sz w:val="24"/>
          <w:szCs w:val="24"/>
        </w:rPr>
        <w:t xml:space="preserve">Председательствующий призывает участника сессии городского кенеша к порядку, если он:</w:t>
      </w:r>
    </w:p>
    <w:p>
      <w:pPr>
        <w:spacing w:after="120"/>
        <w:ind w:firstLine="397"/>
        <w:jc w:val="both"/>
      </w:pPr>
      <w:r>
        <w:rPr>
          <w:rFonts w:ascii="Arial" w:cs="Arial" w:eastAsia="Arial" w:hAnsi="Arial"/>
          <w:sz w:val="24"/>
          <w:szCs w:val="24"/>
        </w:rPr>
        <w:t xml:space="preserve">1) выступает без разрешения председательствующего на сессии;</w:t>
      </w:r>
    </w:p>
    <w:p>
      <w:pPr>
        <w:spacing w:after="120"/>
        <w:ind w:firstLine="397"/>
        <w:jc w:val="both"/>
      </w:pPr>
      <w:r>
        <w:rPr>
          <w:rFonts w:ascii="Arial" w:cs="Arial" w:eastAsia="Arial" w:hAnsi="Arial"/>
          <w:sz w:val="24"/>
          <w:szCs w:val="24"/>
        </w:rPr>
        <w:t xml:space="preserve">2) не соблюдает правила этики поведения.</w:t>
      </w:r>
    </w:p>
    <w:p>
      <w:pPr>
        <w:spacing w:after="120"/>
        <w:ind w:firstLine="397"/>
        <w:jc w:val="both"/>
      </w:pPr>
      <w:r>
        <w:rPr>
          <w:rFonts w:ascii="Arial" w:cs="Arial" w:eastAsia="Arial" w:hAnsi="Arial"/>
          <w:sz w:val="24"/>
          <w:szCs w:val="24"/>
        </w:rPr>
        <w:t xml:space="preserve">308. Об участнике сессии, которого председатель повторно призывает к порядку, вносится запись в протокол.</w:t>
      </w:r>
    </w:p>
    <w:p>
      <w:pPr>
        <w:spacing w:after="120"/>
        <w:ind w:firstLine="397"/>
        <w:jc w:val="both"/>
      </w:pPr>
      <w:r>
        <w:rPr>
          <w:rFonts w:ascii="Arial" w:cs="Arial" w:eastAsia="Arial" w:hAnsi="Arial"/>
          <w:sz w:val="24"/>
          <w:szCs w:val="24"/>
        </w:rPr>
        <w:t xml:space="preserve">309. </w:t>
      </w:r>
      <w:r>
        <w:rPr>
          <w:rFonts w:ascii="Arial" w:cs="Arial" w:eastAsia="Arial" w:hAnsi="Arial"/>
          <w:i/>
          <w:iCs/>
          <w:sz w:val="24"/>
          <w:szCs w:val="24"/>
        </w:rPr>
        <w:t xml:space="preserve">(Исключен в соответствии с </w:t>
      </w:r>
      <w:hyperlink w:history="1" r:id="rIdlithc6az7wt7pnp64jjs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310. </w:t>
      </w:r>
      <w:r>
        <w:rPr>
          <w:rFonts w:ascii="Arial" w:cs="Arial" w:eastAsia="Arial" w:hAnsi="Arial"/>
          <w:i/>
          <w:iCs/>
          <w:sz w:val="24"/>
          <w:szCs w:val="24"/>
        </w:rPr>
        <w:t xml:space="preserve">(Исключен в соответствии с </w:t>
      </w:r>
      <w:hyperlink w:history="1" r:id="rIdnos2j53xkubcchqtr4_e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16 марта 2023 года № 70)</w:t>
      </w:r>
    </w:p>
    <w:p>
      <w:pPr>
        <w:spacing w:after="120"/>
        <w:ind w:firstLine="397"/>
        <w:jc w:val="both"/>
      </w:pPr>
      <w:r>
        <w:rPr>
          <w:rFonts w:ascii="Arial" w:cs="Arial" w:eastAsia="Arial" w:hAnsi="Arial"/>
          <w:sz w:val="24"/>
          <w:szCs w:val="24"/>
        </w:rPr>
        <w:t xml:space="preserve">311. Контроль за соблюдением Регламента городского кенеша возлагается на председателя городского кенеша и постоянную комиссию по регламенту и правовым вопросам. Контроль за соблюдением Регламента во время сессии городского кенеша возлагается на председательствующего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Э.Нурдавлетов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ri_jko9jncpi3mgrshy4">
      <w:r>
        <w:rPr>
          <w:rFonts w:ascii="Arial" w:cs="Arial" w:eastAsia="Arial" w:hAnsi="Arial"/>
          <w:color w:val="132D3F"/>
          <w:sz w:val="16"/>
          <w:szCs w:val="16"/>
          <w:u w:val="single"/>
        </w:rPr>
        <w:t xml:space="preserve">dalil.kg/document/204902</w:t>
      </w:r>
    </w:hyperlink>
  </w:p>
  <w:p>
    <w:pPr>
      <w:spacing w:after="0" w:before="40"/>
      <w:jc w:val="center"/>
    </w:pPr>
    <w:hyperlink w:history="1" r:id="rIdd9c3akt6n71c6cpbeoj8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1y0uy41sfz0tzyhetreq" Type="http://schemas.openxmlformats.org/officeDocument/2006/relationships/hyperlink" Target="https://dalil.kg/document/228776" TargetMode="External"/><Relationship Id="rIdursuxrproesqd7y25pfua" Type="http://schemas.openxmlformats.org/officeDocument/2006/relationships/hyperlink" Target="https://dalil.kg/document/290972" TargetMode="External"/><Relationship Id="rIdi82cri_esxiloygian5wf" Type="http://schemas.openxmlformats.org/officeDocument/2006/relationships/hyperlink" Target="https://dalil.kg/document/42644" TargetMode="External"/><Relationship Id="rIdu2p3zx3vvwevsgyjucqp_" Type="http://schemas.openxmlformats.org/officeDocument/2006/relationships/hyperlink" Target="https://dalil.kg/document/427216" TargetMode="External"/><Relationship Id="rIdw61vsh9wor0kyxqyn46ci" Type="http://schemas.openxmlformats.org/officeDocument/2006/relationships/hyperlink" Target="https://dalil.kg/document/700060" TargetMode="External"/><Relationship Id="rIdg4djr2euvvd5d-wjzla-2" Type="http://schemas.openxmlformats.org/officeDocument/2006/relationships/hyperlink" Target="https://dalil.kg/document/230025948" TargetMode="External"/><Relationship Id="rIdkvpffq7k-tnmvqxlkskxc" Type="http://schemas.openxmlformats.org/officeDocument/2006/relationships/hyperlink" Target="https://dalil.kg/document/230031999" TargetMode="External"/><Relationship Id="rIdgngjlh6fb3h18idv8irlt" Type="http://schemas.openxmlformats.org/officeDocument/2006/relationships/hyperlink" Target="https://dalil.kg/document/230032010" TargetMode="External"/><Relationship Id="rIdqphkn-2knzyt1jpum6029" Type="http://schemas.openxmlformats.org/officeDocument/2006/relationships/hyperlink" Target="https://dalil.kg/document/230018788" TargetMode="External"/><Relationship Id="rIdiywyfikibs2s8e19z5mze" Type="http://schemas.openxmlformats.org/officeDocument/2006/relationships/hyperlink" Target="https://dalil.kg/document/230039082" TargetMode="External"/><Relationship Id="rId1ksvul-cocnk6sjv5vtm9" Type="http://schemas.openxmlformats.org/officeDocument/2006/relationships/hyperlink" Target="https://dalil.kg/document/230044997" TargetMode="External"/><Relationship Id="rId1nxqhhhkjt3ci_jscl1qc" Type="http://schemas.openxmlformats.org/officeDocument/2006/relationships/hyperlink" Target="https://dalil.kg/document/230048567" TargetMode="External"/><Relationship Id="rId71j2au1z5akb8yii8ylr5" Type="http://schemas.openxmlformats.org/officeDocument/2006/relationships/hyperlink" Target="https://dalil.kg/document/204902#r1" TargetMode="External"/><Relationship Id="rIdk6qjqpnox4665zjpn7nne" Type="http://schemas.openxmlformats.org/officeDocument/2006/relationships/hyperlink" Target="https://dalil.kg/document/204902#g1" TargetMode="External"/><Relationship Id="rIdwljkq4s39lab79hqpqyep" Type="http://schemas.openxmlformats.org/officeDocument/2006/relationships/hyperlink" Target="https://dalil.kg/document/204902#g2" TargetMode="External"/><Relationship Id="rIddz4quuppdtk_lt-bqs6mn" Type="http://schemas.openxmlformats.org/officeDocument/2006/relationships/hyperlink" Target="https://dalil.kg/document/204902#g3" TargetMode="External"/><Relationship Id="rId9-n4vxyzk3sbu1itjtkmm" Type="http://schemas.openxmlformats.org/officeDocument/2006/relationships/hyperlink" Target="https://dalil.kg/document/204902#g4" TargetMode="External"/><Relationship Id="rIdep9cgqum1ea2atn4idz7j" Type="http://schemas.openxmlformats.org/officeDocument/2006/relationships/hyperlink" Target="https://dalil.kg/document/204902#g5" TargetMode="External"/><Relationship Id="rId1jg0qqi3-lprbmadlsp9r" Type="http://schemas.openxmlformats.org/officeDocument/2006/relationships/hyperlink" Target="https://dalil.kg/document/204902#g6" TargetMode="External"/><Relationship Id="rIdb6u6x4cp9qry7uwyyjd1j" Type="http://schemas.openxmlformats.org/officeDocument/2006/relationships/hyperlink" Target="https://dalil.kg/document/204902#r2" TargetMode="External"/><Relationship Id="rIdffq7spbb_isbshlfjofun" Type="http://schemas.openxmlformats.org/officeDocument/2006/relationships/hyperlink" Target="https://dalil.kg/document/204902#g7" TargetMode="External"/><Relationship Id="rIdpgdgc7rbsfnj8blxtyjr7" Type="http://schemas.openxmlformats.org/officeDocument/2006/relationships/hyperlink" Target="https://dalil.kg/document/204902#g8" TargetMode="External"/><Relationship Id="rId-z-kwykdftow8mlmp_mjx" Type="http://schemas.openxmlformats.org/officeDocument/2006/relationships/hyperlink" Target="https://dalil.kg/document/204902#g9" TargetMode="External"/><Relationship Id="rIdk-iwu3aflmlrjbagpjs6z" Type="http://schemas.openxmlformats.org/officeDocument/2006/relationships/hyperlink" Target="https://dalil.kg/document/204902#r3" TargetMode="External"/><Relationship Id="rId52ri9siwucdg1y2rkxjkl" Type="http://schemas.openxmlformats.org/officeDocument/2006/relationships/hyperlink" Target="https://dalil.kg/document/204902#g10" TargetMode="External"/><Relationship Id="rId7fn4x3ampzrlpcrkdgkbs" Type="http://schemas.openxmlformats.org/officeDocument/2006/relationships/hyperlink" Target="https://dalil.kg/document/204902#g11" TargetMode="External"/><Relationship Id="rIdguucvobcorxsdgj1_fsz_" Type="http://schemas.openxmlformats.org/officeDocument/2006/relationships/hyperlink" Target="https://dalil.kg/document/204902#g12" TargetMode="External"/><Relationship Id="rIdmqacajquw6nayncrkspow" Type="http://schemas.openxmlformats.org/officeDocument/2006/relationships/hyperlink" Target="https://dalil.kg/document/204902#r4" TargetMode="External"/><Relationship Id="rIdbl6bh76h7cjgdipeqfuxp" Type="http://schemas.openxmlformats.org/officeDocument/2006/relationships/hyperlink" Target="https://dalil.kg/document/204902#g13" TargetMode="External"/><Relationship Id="rId1cy-l2vnpw24t2ip5n_-a" Type="http://schemas.openxmlformats.org/officeDocument/2006/relationships/hyperlink" Target="https://dalil.kg/document/204902#g14" TargetMode="External"/><Relationship Id="rIdc2_awajhvuzsxhmdk2grg" Type="http://schemas.openxmlformats.org/officeDocument/2006/relationships/hyperlink" Target="https://dalil.kg/document/204902#g15" TargetMode="External"/><Relationship Id="rIdok39rdelcyklgjhaqzewf" Type="http://schemas.openxmlformats.org/officeDocument/2006/relationships/hyperlink" Target="https://dalil.kg/document/204902#g16" TargetMode="External"/><Relationship Id="rId5krxdxngrwlhtvw_ttvia" Type="http://schemas.openxmlformats.org/officeDocument/2006/relationships/hyperlink" Target="https://dalil.kg/document/204902#g16_1" TargetMode="External"/><Relationship Id="rId5iwav46myspaabblrn0hx" Type="http://schemas.openxmlformats.org/officeDocument/2006/relationships/hyperlink" Target="https://dalil.kg/document/204902#g16_2" TargetMode="External"/><Relationship Id="rIdexlls7f9-bf78ucolvoom" Type="http://schemas.openxmlformats.org/officeDocument/2006/relationships/hyperlink" Target="https://dalil.kg/document/204902#g17" TargetMode="External"/><Relationship Id="rIdqy2tic3najh7aqrrc8njx" Type="http://schemas.openxmlformats.org/officeDocument/2006/relationships/hyperlink" Target="https://dalil.kg/document/204902#g18" TargetMode="External"/><Relationship Id="rIdmyonx8k-gcveibk2rc9dn" Type="http://schemas.openxmlformats.org/officeDocument/2006/relationships/hyperlink" Target="https://dalil.kg/document/204902#g19" TargetMode="External"/><Relationship Id="rIdsi3m6vfihv-pou_yinvqc" Type="http://schemas.openxmlformats.org/officeDocument/2006/relationships/hyperlink" Target="https://dalil.kg/document/204902#r5" TargetMode="External"/><Relationship Id="rIdaykiw2_qijvd7j_jnevbn" Type="http://schemas.openxmlformats.org/officeDocument/2006/relationships/hyperlink" Target="https://dalil.kg/document/204902#g20" TargetMode="External"/><Relationship Id="rIdolb_ls0ymv6zwvgesyyhx" Type="http://schemas.openxmlformats.org/officeDocument/2006/relationships/hyperlink" Target="https://dalil.kg/document/204902#g21" TargetMode="External"/><Relationship Id="rIdk56bmlsr9nk7_yxf6g75k" Type="http://schemas.openxmlformats.org/officeDocument/2006/relationships/hyperlink" Target="https://dalil.kg/document/204902#g22" TargetMode="External"/><Relationship Id="rIdxwkfv_nrdab3zcm_wnopb" Type="http://schemas.openxmlformats.org/officeDocument/2006/relationships/hyperlink" Target="https://dalil.kg/document/204902#g23" TargetMode="External"/><Relationship Id="rIdnpwgrvqizs7sowouxgqw5" Type="http://schemas.openxmlformats.org/officeDocument/2006/relationships/hyperlink" Target="https://dalil.kg/document/204902#g24" TargetMode="External"/><Relationship Id="rIdynuuciacbsikgm19fyveh" Type="http://schemas.openxmlformats.org/officeDocument/2006/relationships/hyperlink" Target="https://dalil.kg/document/204902#g25" TargetMode="External"/><Relationship Id="rIdyzp_wlj6mea68nzbhtkda" Type="http://schemas.openxmlformats.org/officeDocument/2006/relationships/hyperlink" Target="https://dalil.kg/document/204902#g26" TargetMode="External"/><Relationship Id="rId4xl54s0nelgayciwjsydo" Type="http://schemas.openxmlformats.org/officeDocument/2006/relationships/hyperlink" Target="https://dalil.kg/document/204902#r5" TargetMode="External"/><Relationship Id="rIdiwxw0u3sg5tioqikabqxn" Type="http://schemas.openxmlformats.org/officeDocument/2006/relationships/hyperlink" Target="https://dalil.kg/document/204902#g27" TargetMode="External"/><Relationship Id="rIdtpzvsr7dvrqp8xh81kbx-" Type="http://schemas.openxmlformats.org/officeDocument/2006/relationships/hyperlink" Target="https://dalil.kg/document/204902#g28" TargetMode="External"/><Relationship Id="rIdvrruqdddlnxootvzryoaf" Type="http://schemas.openxmlformats.org/officeDocument/2006/relationships/hyperlink" Target="https://dalil.kg/document/204902#g29" TargetMode="External"/><Relationship Id="rId2ey0iukgogrlqthkvrvs2" Type="http://schemas.openxmlformats.org/officeDocument/2006/relationships/hyperlink" Target="https://dalil.kg/document/204902#g30" TargetMode="External"/><Relationship Id="rIdiivb-zph9k2safohkreo5" Type="http://schemas.openxmlformats.org/officeDocument/2006/relationships/hyperlink" Target="https://dalil.kg/document/202913" TargetMode="External"/><Relationship Id="rIdkmus6e5vrk4cgt1vnwmyf" Type="http://schemas.openxmlformats.org/officeDocument/2006/relationships/hyperlink" Target="https://dalil.kg/document/112213" TargetMode="External"/><Relationship Id="rIdk96cpg2kjfd_tgr38lqno" Type="http://schemas.openxmlformats.org/officeDocument/2006/relationships/hyperlink" Target="https://dalil.kg/document/203102" TargetMode="External"/><Relationship Id="rIdptsm1tz5mthmjol7ycz4g" Type="http://schemas.openxmlformats.org/officeDocument/2006/relationships/hyperlink" Target="https://dalil.kg/document/311" TargetMode="External"/><Relationship Id="rId8ntnslldnx8mbstg6ewz5" Type="http://schemas.openxmlformats.org/officeDocument/2006/relationships/hyperlink" Target="https://dalil.kg/document/202591" TargetMode="External"/><Relationship Id="rIdfr5hcqev4ehgd0bwnfnis" Type="http://schemas.openxmlformats.org/officeDocument/2006/relationships/hyperlink" Target="https://dalil.kg/document/205092" TargetMode="External"/><Relationship Id="rIdb7njgnpfuq8pjcbssg4uh" Type="http://schemas.openxmlformats.org/officeDocument/2006/relationships/hyperlink" Target="https://dalil.kg/document/228776" TargetMode="External"/><Relationship Id="rIdmvposj52wdnvdk23j1poj" Type="http://schemas.openxmlformats.org/officeDocument/2006/relationships/hyperlink" Target="https://dalil.kg/document/230025948" TargetMode="External"/><Relationship Id="rId55dkw5ufo2bjyofatcrvh" Type="http://schemas.openxmlformats.org/officeDocument/2006/relationships/hyperlink" Target="https://dalil.kg/document/228776" TargetMode="External"/><Relationship Id="rIdq6jug1u9amko7_esmtfmr" Type="http://schemas.openxmlformats.org/officeDocument/2006/relationships/hyperlink" Target="https://dalil.kg/document/42644" TargetMode="External"/><Relationship Id="rIdopkwa8u5e6nt6jphfq6od" Type="http://schemas.openxmlformats.org/officeDocument/2006/relationships/hyperlink" Target="https://dalil.kg/document/427216" TargetMode="External"/><Relationship Id="rIdmeofpqivji0cendqnthgb" Type="http://schemas.openxmlformats.org/officeDocument/2006/relationships/hyperlink" Target="https://dalil.kg/document/230025948" TargetMode="External"/><Relationship Id="rId2udsqmtezbvw_qpt90qmz" Type="http://schemas.openxmlformats.org/officeDocument/2006/relationships/hyperlink" Target="https://dalil.kg/document/230039082" TargetMode="External"/><Relationship Id="rIdi6opooizo_kqlzkng-t-n" Type="http://schemas.openxmlformats.org/officeDocument/2006/relationships/hyperlink" Target="https://dalil.kg/document/230025948" TargetMode="External"/><Relationship Id="rIdo7ayfoxzuzea2fcoopvzh" Type="http://schemas.openxmlformats.org/officeDocument/2006/relationships/hyperlink" Target="https://dalil.kg/document/230018788" TargetMode="External"/><Relationship Id="rIdcinp1p5vo-14jd_hcqz0q" Type="http://schemas.openxmlformats.org/officeDocument/2006/relationships/hyperlink" Target="https://dalil.kg/document/230025948" TargetMode="External"/><Relationship Id="rId18j7-1fcrgvincsef5naz" Type="http://schemas.openxmlformats.org/officeDocument/2006/relationships/hyperlink" Target="https://dalil.kg/document/230025948" TargetMode="External"/><Relationship Id="rIdiibgbwrpkuz3u07hwqaqy" Type="http://schemas.openxmlformats.org/officeDocument/2006/relationships/hyperlink" Target="https://dalil.kg/document/230025948" TargetMode="External"/><Relationship Id="rIdn9seho6a3rrp8bdqu0uex" Type="http://schemas.openxmlformats.org/officeDocument/2006/relationships/hyperlink" Target="https://dalil.kg/document/230025948" TargetMode="External"/><Relationship Id="rIdxkqt7cryh6nlhly-2iuat" Type="http://schemas.openxmlformats.org/officeDocument/2006/relationships/hyperlink" Target="https://dalil.kg/document/230025948" TargetMode="External"/><Relationship Id="rIdnmec6wqjepcxhkzwxqik2" Type="http://schemas.openxmlformats.org/officeDocument/2006/relationships/hyperlink" Target="https://dalil.kg/document/112213" TargetMode="External"/><Relationship Id="rId0xtl7zledk1vkbz8nz4sc" Type="http://schemas.openxmlformats.org/officeDocument/2006/relationships/hyperlink" Target="https://dalil.kg/document/112213" TargetMode="External"/><Relationship Id="rId6drg_r52xsewxg9lymirb" Type="http://schemas.openxmlformats.org/officeDocument/2006/relationships/hyperlink" Target="https://dalil.kg/document/700060" TargetMode="External"/><Relationship Id="rIdgwrra-0oukksolisnxexj" Type="http://schemas.openxmlformats.org/officeDocument/2006/relationships/hyperlink" Target="https://dalil.kg/document/230039082" TargetMode="External"/><Relationship Id="rId3px4gvshkvu6ykn07x_aj" Type="http://schemas.openxmlformats.org/officeDocument/2006/relationships/hyperlink" Target="https://dalil.kg/document/230025948" TargetMode="External"/><Relationship Id="rId3w4de-slic_emajx7ynd_" Type="http://schemas.openxmlformats.org/officeDocument/2006/relationships/hyperlink" Target="https://dalil.kg/document/230018788" TargetMode="External"/><Relationship Id="rIdqurmh4tkfmpzrajwf9wtn" Type="http://schemas.openxmlformats.org/officeDocument/2006/relationships/hyperlink" Target="https://dalil.kg/document/42644" TargetMode="External"/><Relationship Id="rId7biwtpomav1mae2i8l5op" Type="http://schemas.openxmlformats.org/officeDocument/2006/relationships/hyperlink" Target="https://dalil.kg/document/230025948" TargetMode="External"/><Relationship Id="rIdmi6f6tcy3m3kdaj-_2hiy" Type="http://schemas.openxmlformats.org/officeDocument/2006/relationships/hyperlink" Target="https://dalil.kg/document/230018788" TargetMode="External"/><Relationship Id="rIdmhxgdvv9czujswfsjimle" Type="http://schemas.openxmlformats.org/officeDocument/2006/relationships/hyperlink" Target="https://dalil.kg/document/230025948" TargetMode="External"/><Relationship Id="rId-kqpmm_wgeqi0vsgqypln" Type="http://schemas.openxmlformats.org/officeDocument/2006/relationships/hyperlink" Target="https://dalil.kg/document/230039082" TargetMode="External"/><Relationship Id="rIdmo9fihrakfiw6er0mocfm" Type="http://schemas.openxmlformats.org/officeDocument/2006/relationships/hyperlink" Target="https://dalil.kg/document/230039082" TargetMode="External"/><Relationship Id="rIdwlzxrvtjom-ryqedltkh5" Type="http://schemas.openxmlformats.org/officeDocument/2006/relationships/hyperlink" Target="https://dalil.kg/document/230025948" TargetMode="External"/><Relationship Id="rIdiml6nxmgnimcrlg9avtnf" Type="http://schemas.openxmlformats.org/officeDocument/2006/relationships/hyperlink" Target="https://dalil.kg/document/230025948" TargetMode="External"/><Relationship Id="rIdokftd4bnsztmvp3lno3ft" Type="http://schemas.openxmlformats.org/officeDocument/2006/relationships/hyperlink" Target="https://dalil.kg/document/427216" TargetMode="External"/><Relationship Id="rIdrrxfw77ujoritl3vwh0cx" Type="http://schemas.openxmlformats.org/officeDocument/2006/relationships/hyperlink" Target="https://dalil.kg/document/427216" TargetMode="External"/><Relationship Id="rId1tp4lukrs_dvmcb_26z_5" Type="http://schemas.openxmlformats.org/officeDocument/2006/relationships/hyperlink" Target="https://dalil.kg/document/230025948" TargetMode="External"/><Relationship Id="rIddnaghfh6prw6svzt98xhc" Type="http://schemas.openxmlformats.org/officeDocument/2006/relationships/hyperlink" Target="https://dalil.kg/document/230031999" TargetMode="External"/><Relationship Id="rIdtfnfkxqz9kncjferigh7_" Type="http://schemas.openxmlformats.org/officeDocument/2006/relationships/hyperlink" Target="https://dalil.kg/document/230018788" TargetMode="External"/><Relationship Id="rIdldyxmadoewtesob4tcmxc" Type="http://schemas.openxmlformats.org/officeDocument/2006/relationships/hyperlink" Target="https://dalil.kg/document/230048567" TargetMode="External"/><Relationship Id="rId_wjawfbghkhhbkmhw42fl" Type="http://schemas.openxmlformats.org/officeDocument/2006/relationships/hyperlink" Target="https://dalil.kg/document/230048567" TargetMode="External"/><Relationship Id="rId4ihxtv5qbvhyqasxf5h7n" Type="http://schemas.openxmlformats.org/officeDocument/2006/relationships/hyperlink" Target="https://dalil.kg/document/230044997" TargetMode="External"/><Relationship Id="rIdgb_cl1pxn4gk63h3w56g1" Type="http://schemas.openxmlformats.org/officeDocument/2006/relationships/hyperlink" Target="https://dalil.kg/document/204902" TargetMode="External"/><Relationship Id="rIdwe20wymjuyxbgahopsld4" Type="http://schemas.openxmlformats.org/officeDocument/2006/relationships/hyperlink" Target="https://dalil.kg/document/230039082" TargetMode="External"/><Relationship Id="rIduliqhf7ihw3krbxgrogoa" Type="http://schemas.openxmlformats.org/officeDocument/2006/relationships/hyperlink" Target="https://dalil.kg/document/204902" TargetMode="External"/><Relationship Id="rIde0yaes6uhgj5ye-nfjhrt" Type="http://schemas.openxmlformats.org/officeDocument/2006/relationships/hyperlink" Target="https://dalil.kg/document/204902" TargetMode="External"/><Relationship Id="rIdjajykca-zabqynz53vsrr" Type="http://schemas.openxmlformats.org/officeDocument/2006/relationships/hyperlink" Target="https://dalil.kg/document/230044997" TargetMode="External"/><Relationship Id="rIds0lihva3rujpuykgaz6a7" Type="http://schemas.openxmlformats.org/officeDocument/2006/relationships/hyperlink" Target="https://dalil.kg/document/230025948" TargetMode="External"/><Relationship Id="rIduxpig8gnhmuvll5srf6-w" Type="http://schemas.openxmlformats.org/officeDocument/2006/relationships/hyperlink" Target="https://dalil.kg/document/230025948" TargetMode="External"/><Relationship Id="rIdcg51bmlxew1cu3ke65wvb" Type="http://schemas.openxmlformats.org/officeDocument/2006/relationships/hyperlink" Target="https://dalil.kg/document/230031999" TargetMode="External"/><Relationship Id="rId31qpt7xevaqpoj8qhto1i" Type="http://schemas.openxmlformats.org/officeDocument/2006/relationships/hyperlink" Target="https://dalil.kg/document/230025948" TargetMode="External"/><Relationship Id="rIdjfphxg-i5k05tzjkxwwc4" Type="http://schemas.openxmlformats.org/officeDocument/2006/relationships/hyperlink" Target="https://dalil.kg/document/230018788" TargetMode="External"/><Relationship Id="rIdwhxwoihg75fgd2up2z8av" Type="http://schemas.openxmlformats.org/officeDocument/2006/relationships/hyperlink" Target="https://dalil.kg/document/230025948" TargetMode="External"/><Relationship Id="rIdpqzwqgvqfurtqvjsf9f4l" Type="http://schemas.openxmlformats.org/officeDocument/2006/relationships/hyperlink" Target="https://dalil.kg/document/230032010" TargetMode="External"/><Relationship Id="rIdp9lpm-urwiaspcqlelr5z" Type="http://schemas.openxmlformats.org/officeDocument/2006/relationships/hyperlink" Target="https://dalil.kg/document/230031999" TargetMode="External"/><Relationship Id="rIdqnuc5qsxf_ihzgvhk75lk" Type="http://schemas.openxmlformats.org/officeDocument/2006/relationships/hyperlink" Target="https://dalil.kg/document/230025948" TargetMode="External"/><Relationship Id="rIdfsj2sma0ksr2ouxtsnwzx" Type="http://schemas.openxmlformats.org/officeDocument/2006/relationships/hyperlink" Target="https://dalil.kg/document/230025948" TargetMode="External"/><Relationship Id="rIdpdeu3h_z14unkshp8ow3t" Type="http://schemas.openxmlformats.org/officeDocument/2006/relationships/hyperlink" Target="https://dalil.kg/document/230025948" TargetMode="External"/><Relationship Id="rId7wd1hoscbbehg9-vtl8sf" Type="http://schemas.openxmlformats.org/officeDocument/2006/relationships/hyperlink" Target="https://dalil.kg/document/230018788" TargetMode="External"/><Relationship Id="rId9sfuak_qzq-b1b4f_zq4x" Type="http://schemas.openxmlformats.org/officeDocument/2006/relationships/hyperlink" Target="https://dalil.kg/document/228776" TargetMode="External"/><Relationship Id="rIdb-z_xylskn1saq-dry8zm" Type="http://schemas.openxmlformats.org/officeDocument/2006/relationships/hyperlink" Target="https://dalil.kg/document/230025948" TargetMode="External"/><Relationship Id="rIdh7j1eqa3tet_16rnpoo34" Type="http://schemas.openxmlformats.org/officeDocument/2006/relationships/hyperlink" Target="https://dalil.kg/document/427216" TargetMode="External"/><Relationship Id="rIdc3li5rcykjyvpyoychpda" Type="http://schemas.openxmlformats.org/officeDocument/2006/relationships/hyperlink" Target="https://dalil.kg/document/230025948" TargetMode="External"/><Relationship Id="rIdlhf0w8jdegmfcrprezd6b" Type="http://schemas.openxmlformats.org/officeDocument/2006/relationships/hyperlink" Target="https://dalil.kg/document/230031999" TargetMode="External"/><Relationship Id="rIdoz5ct_ahd-p2vicipdjfr" Type="http://schemas.openxmlformats.org/officeDocument/2006/relationships/hyperlink" Target="https://dalil.kg/document/230025948" TargetMode="External"/><Relationship Id="rId2gbohykpxgkk7gxp0dita" Type="http://schemas.openxmlformats.org/officeDocument/2006/relationships/hyperlink" Target="https://dalil.kg/document/230025948" TargetMode="External"/><Relationship Id="rIdh-k31zkdeavec9rqfg913" Type="http://schemas.openxmlformats.org/officeDocument/2006/relationships/hyperlink" Target="https://dalil.kg/document/230025948" TargetMode="External"/><Relationship Id="rIdxrjlv6cqkmj_xcwaibi2w" Type="http://schemas.openxmlformats.org/officeDocument/2006/relationships/hyperlink" Target="https://dalil.kg/document/230025948" TargetMode="External"/><Relationship Id="rIdrzqlcge2ms1johlhik4i3" Type="http://schemas.openxmlformats.org/officeDocument/2006/relationships/hyperlink" Target="https://dalil.kg/document/230025948" TargetMode="External"/><Relationship Id="rIdutseesi54wvahw-8lghwh" Type="http://schemas.openxmlformats.org/officeDocument/2006/relationships/hyperlink" Target="https://dalil.kg/document/427216" TargetMode="External"/><Relationship Id="rIdrpxsdpq3zhanvqvkl_crk" Type="http://schemas.openxmlformats.org/officeDocument/2006/relationships/hyperlink" Target="https://dalil.kg/document/230025948" TargetMode="External"/><Relationship Id="rId6xiieymfq8kbmmqlj7-cb" Type="http://schemas.openxmlformats.org/officeDocument/2006/relationships/hyperlink" Target="https://dalil.kg/document/230025948" TargetMode="External"/><Relationship Id="rIdehxuaohq-uovca86nx3di" Type="http://schemas.openxmlformats.org/officeDocument/2006/relationships/hyperlink" Target="https://dalil.kg/document/230031999" TargetMode="External"/><Relationship Id="rIdym6zh1x6grmxh59zms1kg" Type="http://schemas.openxmlformats.org/officeDocument/2006/relationships/hyperlink" Target="https://dalil.kg/document/230025948" TargetMode="External"/><Relationship Id="rIdmdt2yi_uukspwko5zwwul" Type="http://schemas.openxmlformats.org/officeDocument/2006/relationships/hyperlink" Target="https://dalil.kg/document/230025948" TargetMode="External"/><Relationship Id="rIdt_bsaxpdd8qifi-7qwt13" Type="http://schemas.openxmlformats.org/officeDocument/2006/relationships/hyperlink" Target="https://dalil.kg/document/230031999" TargetMode="External"/><Relationship Id="rIdmyrqkfg4p8mrqjn0kvu4f" Type="http://schemas.openxmlformats.org/officeDocument/2006/relationships/hyperlink" Target="https://dalil.kg/document/230031999" TargetMode="External"/><Relationship Id="rIdbsziu3nbw2ykceseufryc" Type="http://schemas.openxmlformats.org/officeDocument/2006/relationships/hyperlink" Target="https://dalil.kg/document/230031999" TargetMode="External"/><Relationship Id="rIdjns091ee0avhhsqpoi0xp" Type="http://schemas.openxmlformats.org/officeDocument/2006/relationships/hyperlink" Target="https://dalil.kg/document/230025948" TargetMode="External"/><Relationship Id="rIdjmhr8rwptjn8i2pi3wgt2" Type="http://schemas.openxmlformats.org/officeDocument/2006/relationships/hyperlink" Target="https://dalil.kg/document/228776" TargetMode="External"/><Relationship Id="rIdpzkmb5l1r0o674a_amwdx" Type="http://schemas.openxmlformats.org/officeDocument/2006/relationships/hyperlink" Target="https://dalil.kg/document/230025948" TargetMode="External"/><Relationship Id="rIdfzdqtrxtncdlidifvryjl" Type="http://schemas.openxmlformats.org/officeDocument/2006/relationships/hyperlink" Target="https://dalil.kg/document/42644" TargetMode="External"/><Relationship Id="rIdn7osjmn7oxbtogbraoztm" Type="http://schemas.openxmlformats.org/officeDocument/2006/relationships/hyperlink" Target="https://dalil.kg/document/230025948" TargetMode="External"/><Relationship Id="rIdjnidrowgy0zp_xvldapen" Type="http://schemas.openxmlformats.org/officeDocument/2006/relationships/hyperlink" Target="https://dalil.kg/document/230025948" TargetMode="External"/><Relationship Id="rId09mq6y4xsehvbrhp5rma3" Type="http://schemas.openxmlformats.org/officeDocument/2006/relationships/hyperlink" Target="https://dalil.kg/document/230025948" TargetMode="External"/><Relationship Id="rIdrcjac25nkxelsfw9nutxb" Type="http://schemas.openxmlformats.org/officeDocument/2006/relationships/hyperlink" Target="https://dalil.kg/document/230025948" TargetMode="External"/><Relationship Id="rIdu9oce4a2pp50n21amwfrb" Type="http://schemas.openxmlformats.org/officeDocument/2006/relationships/hyperlink" Target="https://dalil.kg/document/230025948" TargetMode="External"/><Relationship Id="rIdhqtcwhp9pjvncxgzschxn" Type="http://schemas.openxmlformats.org/officeDocument/2006/relationships/hyperlink" Target="https://dalil.kg/document/230025948" TargetMode="External"/><Relationship Id="rIdchsduebtdky53hpa2o0cy" Type="http://schemas.openxmlformats.org/officeDocument/2006/relationships/hyperlink" Target="https://dalil.kg/document/230025948" TargetMode="External"/><Relationship Id="rIdb9pipqfkx4uq7ca1jshy6" Type="http://schemas.openxmlformats.org/officeDocument/2006/relationships/hyperlink" Target="https://dalil.kg/document/230018788" TargetMode="External"/><Relationship Id="rIdfyfyajipsd95noj81ut1p" Type="http://schemas.openxmlformats.org/officeDocument/2006/relationships/hyperlink" Target="https://dalil.kg/document/230025948" TargetMode="External"/><Relationship Id="rIdyr21tj3kr9mrx3v6t0pbq" Type="http://schemas.openxmlformats.org/officeDocument/2006/relationships/hyperlink" Target="https://dalil.kg/document/230025948" TargetMode="External"/><Relationship Id="rIdkg5ki9qm1uyczfhd_uzjx" Type="http://schemas.openxmlformats.org/officeDocument/2006/relationships/hyperlink" Target="https://dalil.kg/document/230025948" TargetMode="External"/><Relationship Id="rIdjcproojne3fuyiuvqh94z" Type="http://schemas.openxmlformats.org/officeDocument/2006/relationships/hyperlink" Target="https://dalil.kg/document/230048567" TargetMode="External"/><Relationship Id="rIdtupt2jknebhxtcwcipwth" Type="http://schemas.openxmlformats.org/officeDocument/2006/relationships/hyperlink" Target="https://dalil.kg/document/427216" TargetMode="External"/><Relationship Id="rIdvvcxegkn-4lco-srvqayp" Type="http://schemas.openxmlformats.org/officeDocument/2006/relationships/hyperlink" Target="https://dalil.kg/document/230025948" TargetMode="External"/><Relationship Id="rIdaryi4_dtoz4jxle4r_rnt" Type="http://schemas.openxmlformats.org/officeDocument/2006/relationships/hyperlink" Target="https://dalil.kg/document/427216" TargetMode="External"/><Relationship Id="rIdaktinwopwjr_tcpdbs0ww" Type="http://schemas.openxmlformats.org/officeDocument/2006/relationships/hyperlink" Target="https://dalil.kg/document/230025948" TargetMode="External"/><Relationship Id="rIdzahrfh0h1gmlmgjef3cq0" Type="http://schemas.openxmlformats.org/officeDocument/2006/relationships/hyperlink" Target="https://dalil.kg/document/230039082" TargetMode="External"/><Relationship Id="rId8cr0mmyg-9yjijfmvzcj8" Type="http://schemas.openxmlformats.org/officeDocument/2006/relationships/hyperlink" Target="https://dalil.kg/document/42644" TargetMode="External"/><Relationship Id="rId7myowhf1djebec0opkdjk" Type="http://schemas.openxmlformats.org/officeDocument/2006/relationships/hyperlink" Target="https://dalil.kg/document/230025948" TargetMode="External"/><Relationship Id="rId8_aq6xx7psz5tt8mzq4a-" Type="http://schemas.openxmlformats.org/officeDocument/2006/relationships/hyperlink" Target="https://dalil.kg/document/42644" TargetMode="External"/><Relationship Id="rIdbslxsbbww9z7e2qxgrybl" Type="http://schemas.openxmlformats.org/officeDocument/2006/relationships/hyperlink" Target="https://dalil.kg/document/230039082" TargetMode="External"/><Relationship Id="rId5pzyji15nlkadyafbzjq4" Type="http://schemas.openxmlformats.org/officeDocument/2006/relationships/hyperlink" Target="https://dalil.kg/document/230025948" TargetMode="External"/><Relationship Id="rIdd36uhk7eujfbyaq70shcs" Type="http://schemas.openxmlformats.org/officeDocument/2006/relationships/hyperlink" Target="https://dalil.kg/document/230025948" TargetMode="External"/><Relationship Id="rIdgrjhj8fxwxovbbpc5it-e" Type="http://schemas.openxmlformats.org/officeDocument/2006/relationships/hyperlink" Target="https://dalil.kg/document/230025948" TargetMode="External"/><Relationship Id="rId2le3soxbjuh4pzfvujjhw" Type="http://schemas.openxmlformats.org/officeDocument/2006/relationships/hyperlink" Target="https://dalil.kg/document/230039082" TargetMode="External"/><Relationship Id="rIddlbdwl72tjfbv3sektmtk" Type="http://schemas.openxmlformats.org/officeDocument/2006/relationships/hyperlink" Target="https://dalil.kg/document/230025948" TargetMode="External"/><Relationship Id="rId5yitrssrq05wmryjenf_g" Type="http://schemas.openxmlformats.org/officeDocument/2006/relationships/hyperlink" Target="https://dalil.kg/document/230018788" TargetMode="External"/><Relationship Id="rIdq-2cr-ytkeixmqjfeaqdv" Type="http://schemas.openxmlformats.org/officeDocument/2006/relationships/hyperlink" Target="https://dalil.kg/document/230025948" TargetMode="External"/><Relationship Id="rIdpzypq_2tiv5ozbp55ded4" Type="http://schemas.openxmlformats.org/officeDocument/2006/relationships/hyperlink" Target="https://dalil.kg/document/427216" TargetMode="External"/><Relationship Id="rIdl8rmegnejbjdlx7d1ievr" Type="http://schemas.openxmlformats.org/officeDocument/2006/relationships/hyperlink" Target="https://dalil.kg/document/230039082" TargetMode="External"/><Relationship Id="rIdapp0r7o30s0nyc54gg0em" Type="http://schemas.openxmlformats.org/officeDocument/2006/relationships/hyperlink" Target="https://dalil.kg/document/230025948" TargetMode="External"/><Relationship Id="rIdhjfgmfub4q3wq_jaecdgm" Type="http://schemas.openxmlformats.org/officeDocument/2006/relationships/hyperlink" Target="https://dalil.kg/document/230025948" TargetMode="External"/><Relationship Id="rIdga7mfyrdfu-4pi3qsdbwv" Type="http://schemas.openxmlformats.org/officeDocument/2006/relationships/hyperlink" Target="https://dalil.kg/document/230025948" TargetMode="External"/><Relationship Id="rIdzn5kufiuhybscxqupsagq" Type="http://schemas.openxmlformats.org/officeDocument/2006/relationships/hyperlink" Target="https://dalil.kg/document/230025948" TargetMode="External"/><Relationship Id="rIdbokomsezoty3po1wyov1o" Type="http://schemas.openxmlformats.org/officeDocument/2006/relationships/hyperlink" Target="https://dalil.kg/document/230018788" TargetMode="External"/><Relationship Id="rIdf33krhimv_f4s4iivpuif" Type="http://schemas.openxmlformats.org/officeDocument/2006/relationships/hyperlink" Target="https://dalil.kg/document/42644" TargetMode="External"/><Relationship Id="rIdc7a4kuhi1anjkugwzllkh" Type="http://schemas.openxmlformats.org/officeDocument/2006/relationships/hyperlink" Target="https://dalil.kg/document/230039082" TargetMode="External"/><Relationship Id="rIdafi5jfneaomiqwmbqjh_n" Type="http://schemas.openxmlformats.org/officeDocument/2006/relationships/hyperlink" Target="https://dalil.kg/document/42644" TargetMode="External"/><Relationship Id="rIdbp2e-9zlwoeddmrltrcoa" Type="http://schemas.openxmlformats.org/officeDocument/2006/relationships/hyperlink" Target="https://dalil.kg/document/42644" TargetMode="External"/><Relationship Id="rIdiqv2gyw7a9qzne_iva6e0" Type="http://schemas.openxmlformats.org/officeDocument/2006/relationships/hyperlink" Target="https://dalil.kg/document/42644" TargetMode="External"/><Relationship Id="rIdizp0ozgqphzk7imlqmn39" Type="http://schemas.openxmlformats.org/officeDocument/2006/relationships/hyperlink" Target="https://dalil.kg/document/230025948" TargetMode="External"/><Relationship Id="rIdayqntlhw1bfmepoccpm7p" Type="http://schemas.openxmlformats.org/officeDocument/2006/relationships/hyperlink" Target="https://dalil.kg/document/42644" TargetMode="External"/><Relationship Id="rIdrzjvfo6x5bgimpl7mlpzw" Type="http://schemas.openxmlformats.org/officeDocument/2006/relationships/hyperlink" Target="https://dalil.kg/document/230025948" TargetMode="External"/><Relationship Id="rIdyz01-mkqhpf8ujlha_bsn" Type="http://schemas.openxmlformats.org/officeDocument/2006/relationships/hyperlink" Target="https://dalil.kg/document/230039082" TargetMode="External"/><Relationship Id="rIdylkvwfvo5q0n18uzru7cz" Type="http://schemas.openxmlformats.org/officeDocument/2006/relationships/hyperlink" Target="https://dalil.kg/document/230039082" TargetMode="External"/><Relationship Id="rIdltximi0ztindi5qlkh3d_" Type="http://schemas.openxmlformats.org/officeDocument/2006/relationships/hyperlink" Target="https://dalil.kg/document/202591" TargetMode="External"/><Relationship Id="rId-ft27nl2tvs5otkbxbq1c" Type="http://schemas.openxmlformats.org/officeDocument/2006/relationships/hyperlink" Target="https://dalil.kg/document/427216" TargetMode="External"/><Relationship Id="rIdhb-zumlvrm9em3ua535ix" Type="http://schemas.openxmlformats.org/officeDocument/2006/relationships/hyperlink" Target="https://dalil.kg/document/230025948" TargetMode="External"/><Relationship Id="rIduxvl5a2c0xcplurfphdmd" Type="http://schemas.openxmlformats.org/officeDocument/2006/relationships/hyperlink" Target="https://dalil.kg/document/700060" TargetMode="External"/><Relationship Id="rIdjfs1fuhrgdkacci6rdmwo" Type="http://schemas.openxmlformats.org/officeDocument/2006/relationships/hyperlink" Target="https://dalil.kg/document/230048567" TargetMode="External"/><Relationship Id="rId6s6okfu0d6kckdeihnc8w" Type="http://schemas.openxmlformats.org/officeDocument/2006/relationships/hyperlink" Target="https://dalil.kg/document/230044997" TargetMode="External"/><Relationship Id="rIdluhdh685lfkpormhns5fp" Type="http://schemas.openxmlformats.org/officeDocument/2006/relationships/hyperlink" Target="https://dalil.kg/document/230044997" TargetMode="External"/><Relationship Id="rIdzmftazuprsshu6nvavd0p" Type="http://schemas.openxmlformats.org/officeDocument/2006/relationships/hyperlink" Target="https://dalil.kg/document/230039082" TargetMode="External"/><Relationship Id="rId2jh2ugzlp35mirpubte95" Type="http://schemas.openxmlformats.org/officeDocument/2006/relationships/hyperlink" Target="https://dalil.kg/document/230048567" TargetMode="External"/><Relationship Id="rIdkjfxynpccscy99_ikd_jc" Type="http://schemas.openxmlformats.org/officeDocument/2006/relationships/hyperlink" Target="https://dalil.kg/document/228776" TargetMode="External"/><Relationship Id="rIdlsas_p9cxgusr3fqtcsdt" Type="http://schemas.openxmlformats.org/officeDocument/2006/relationships/hyperlink" Target="https://dalil.kg/document/230025948" TargetMode="External"/><Relationship Id="rIdysgiyvqiinujd-5yzv7hi" Type="http://schemas.openxmlformats.org/officeDocument/2006/relationships/hyperlink" Target="https://dalil.kg/document/42644" TargetMode="External"/><Relationship Id="rIdyi6cqi7dbh8eiuhgwbug-" Type="http://schemas.openxmlformats.org/officeDocument/2006/relationships/hyperlink" Target="https://dalil.kg/document/230025948" TargetMode="External"/><Relationship Id="rIdt3evcmxix7sqfnj-xw2oi" Type="http://schemas.openxmlformats.org/officeDocument/2006/relationships/hyperlink" Target="https://dalil.kg/document/230025948" TargetMode="External"/><Relationship Id="rIdoaiwajxbajhjae5esx7sc" Type="http://schemas.openxmlformats.org/officeDocument/2006/relationships/hyperlink" Target="https://dalil.kg/document/230048567" TargetMode="External"/><Relationship Id="rIdq8-r0lgoixar8nu8ewfoe" Type="http://schemas.openxmlformats.org/officeDocument/2006/relationships/hyperlink" Target="https://dalil.kg/document/230025948" TargetMode="External"/><Relationship Id="rIdxpehqmqsazpvmbezsbk7x" Type="http://schemas.openxmlformats.org/officeDocument/2006/relationships/hyperlink" Target="https://dalil.kg/document/230048567" TargetMode="External"/><Relationship Id="rIdakmryl2-isjiknjpq_7hz" Type="http://schemas.openxmlformats.org/officeDocument/2006/relationships/hyperlink" Target="https://dalil.kg/document/230025948" TargetMode="External"/><Relationship Id="rIdtt9gcjhwgzlla9aoiavey" Type="http://schemas.openxmlformats.org/officeDocument/2006/relationships/hyperlink" Target="https://dalil.kg/document/230025948" TargetMode="External"/><Relationship Id="rIdc2ifee4ensr6bqdoxrczu" Type="http://schemas.openxmlformats.org/officeDocument/2006/relationships/hyperlink" Target="https://dalil.kg/document/111338" TargetMode="External"/><Relationship Id="rIdzrf6e--_d8jt30uwvt3zp" Type="http://schemas.openxmlformats.org/officeDocument/2006/relationships/hyperlink" Target="https://dalil.kg/document/230025948" TargetMode="External"/><Relationship Id="rIdzdpjiud6ducsmvnfyyr-_" Type="http://schemas.openxmlformats.org/officeDocument/2006/relationships/hyperlink" Target="https://dalil.kg/document/230025948" TargetMode="External"/><Relationship Id="rId1ghwlnfbbw1gfhco7hglj" Type="http://schemas.openxmlformats.org/officeDocument/2006/relationships/hyperlink" Target="https://dalil.kg/document/230025948" TargetMode="External"/><Relationship Id="rIdqgnoxi-jivmzypikk43yr" Type="http://schemas.openxmlformats.org/officeDocument/2006/relationships/hyperlink" Target="https://dalil.kg/document/230025948" TargetMode="External"/><Relationship Id="rIdaybvqvfqd9tdchoh6gles" Type="http://schemas.openxmlformats.org/officeDocument/2006/relationships/hyperlink" Target="https://dalil.kg/document/230025948" TargetMode="External"/><Relationship Id="rIdp0pq8l-f2xcopx5rjbp_h" Type="http://schemas.openxmlformats.org/officeDocument/2006/relationships/hyperlink" Target="https://dalil.kg/document/42644" TargetMode="External"/><Relationship Id="rId3f1foacbwmatbcgzzixnl" Type="http://schemas.openxmlformats.org/officeDocument/2006/relationships/hyperlink" Target="https://dalil.kg/document/42644" TargetMode="External"/><Relationship Id="rIdqqmioyv-5yuyshmerzgvd" Type="http://schemas.openxmlformats.org/officeDocument/2006/relationships/hyperlink" Target="https://dalil.kg/document/230025948" TargetMode="External"/><Relationship Id="rId7rjmk1siwn36gpvuoxnhg" Type="http://schemas.openxmlformats.org/officeDocument/2006/relationships/hyperlink" Target="https://dalil.kg/document/230025948" TargetMode="External"/><Relationship Id="rIdfvepvub06hbn6pwaqirev" Type="http://schemas.openxmlformats.org/officeDocument/2006/relationships/hyperlink" Target="https://dalil.kg/document/42644" TargetMode="External"/><Relationship Id="rId72ladstptswdccaxrvvcl" Type="http://schemas.openxmlformats.org/officeDocument/2006/relationships/hyperlink" Target="https://dalil.kg/document/230048567" TargetMode="External"/><Relationship Id="rIdimlh_mbhqczqvi9esizvm" Type="http://schemas.openxmlformats.org/officeDocument/2006/relationships/hyperlink" Target="https://dalil.kg/document/427216" TargetMode="External"/><Relationship Id="rIdw99kxp78w5jxuztp1open" Type="http://schemas.openxmlformats.org/officeDocument/2006/relationships/hyperlink" Target="https://dalil.kg/document/202913" TargetMode="External"/><Relationship Id="rIdtizuxqhsjajwk9bz6mfvv" Type="http://schemas.openxmlformats.org/officeDocument/2006/relationships/hyperlink" Target="https://dalil.kg/document/112302" TargetMode="External"/><Relationship Id="rIdht4nqzn1nwkisj2q4bpkw" Type="http://schemas.openxmlformats.org/officeDocument/2006/relationships/hyperlink" Target="https://dalil.kg/document/205092" TargetMode="External"/><Relationship Id="rIdn3wdduupa5o0wuc3cfom4" Type="http://schemas.openxmlformats.org/officeDocument/2006/relationships/hyperlink" Target="https://dalil.kg/document/230025948" TargetMode="External"/><Relationship Id="rIdotcxncrallqzs1qlxakvn" Type="http://schemas.openxmlformats.org/officeDocument/2006/relationships/hyperlink" Target="https://dalil.kg/document/230025948" TargetMode="External"/><Relationship Id="rIdtmduwpycjof9bd1ls27ll" Type="http://schemas.openxmlformats.org/officeDocument/2006/relationships/hyperlink" Target="https://dalil.kg/document/230025948" TargetMode="External"/><Relationship Id="rIdyiy4vapl3wvppvyyxk3s5" Type="http://schemas.openxmlformats.org/officeDocument/2006/relationships/hyperlink" Target="https://dalil.kg/document/230025948" TargetMode="External"/><Relationship Id="rIdppabz_vwjaydjoqcn7oww" Type="http://schemas.openxmlformats.org/officeDocument/2006/relationships/hyperlink" Target="https://dalil.kg/document/230031999" TargetMode="External"/><Relationship Id="rIdkimpsey_1ken_urjba8p3" Type="http://schemas.openxmlformats.org/officeDocument/2006/relationships/hyperlink" Target="https://dalil.kg/document/230025948" TargetMode="External"/><Relationship Id="rIdt8lfs_abigsjowkqxndkx" Type="http://schemas.openxmlformats.org/officeDocument/2006/relationships/hyperlink" Target="https://dalil.kg/document/230031999" TargetMode="External"/><Relationship Id="rIdht7rujy3i2nectrke6vo2" Type="http://schemas.openxmlformats.org/officeDocument/2006/relationships/hyperlink" Target="https://dalil.kg/document/230031999" TargetMode="External"/><Relationship Id="rIdujsjsu2t-twvlbvrcwxf3" Type="http://schemas.openxmlformats.org/officeDocument/2006/relationships/hyperlink" Target="https://dalil.kg/document/230039082" TargetMode="External"/><Relationship Id="rIddff0xg_ovpb4qm2mqnd1d" Type="http://schemas.openxmlformats.org/officeDocument/2006/relationships/hyperlink" Target="https://dalil.kg/document/290972" TargetMode="External"/><Relationship Id="rIdoqkqwuz2-go2qeltjn7bx" Type="http://schemas.openxmlformats.org/officeDocument/2006/relationships/hyperlink" Target="https://dalil.kg/document/230025948" TargetMode="External"/><Relationship Id="rIdqgaxq98ffn8-bglhchozu" Type="http://schemas.openxmlformats.org/officeDocument/2006/relationships/hyperlink" Target="https://dalil.kg/document/230025948" TargetMode="External"/><Relationship Id="rId-iqydgxtgbwgliayj68a7" Type="http://schemas.openxmlformats.org/officeDocument/2006/relationships/hyperlink" Target="https://dalil.kg/document/112303" TargetMode="External"/><Relationship Id="rIde2zty4kkkh793qcnchfyp" Type="http://schemas.openxmlformats.org/officeDocument/2006/relationships/hyperlink" Target="https://dalil.kg/document/1505" TargetMode="External"/><Relationship Id="rIdrqaf2r0lt0oast8g7rcvs" Type="http://schemas.openxmlformats.org/officeDocument/2006/relationships/hyperlink" Target="https://dalil.kg/document/230025948" TargetMode="External"/><Relationship Id="rIdjirlknkmhvijjzid5u0gw" Type="http://schemas.openxmlformats.org/officeDocument/2006/relationships/hyperlink" Target="https://dalil.kg/document/230025948" TargetMode="External"/><Relationship Id="rIdr1wdac0w1ai16sppyiqx7" Type="http://schemas.openxmlformats.org/officeDocument/2006/relationships/hyperlink" Target="https://dalil.kg/document/290972" TargetMode="External"/><Relationship Id="rIdsbzuydc_untp-1rdy6s2w" Type="http://schemas.openxmlformats.org/officeDocument/2006/relationships/hyperlink" Target="https://dalil.kg/document/230039082" TargetMode="External"/><Relationship Id="rIdmyrls2x9xwkg7r_q0lhyr" Type="http://schemas.openxmlformats.org/officeDocument/2006/relationships/hyperlink" Target="https://dalil.kg/document/230025948" TargetMode="External"/><Relationship Id="rIdxyb6tqm4jgxghkmi0cl3-" Type="http://schemas.openxmlformats.org/officeDocument/2006/relationships/hyperlink" Target="https://dalil.kg/document/230025948" TargetMode="External"/><Relationship Id="rIdmqxkq_twx4fstsemtdkck" Type="http://schemas.openxmlformats.org/officeDocument/2006/relationships/hyperlink" Target="https://dalil.kg/document/230025948" TargetMode="External"/><Relationship Id="rIdbhkyc1qvxjr-kjn3p3jld" Type="http://schemas.openxmlformats.org/officeDocument/2006/relationships/hyperlink" Target="https://dalil.kg/document/230025948" TargetMode="External"/><Relationship Id="rIdk8cfkmjyesak0iwfz65j5" Type="http://schemas.openxmlformats.org/officeDocument/2006/relationships/hyperlink" Target="https://dalil.kg/document/230025948" TargetMode="External"/><Relationship Id="rIdlithc6az7wt7pnp64jjs4" Type="http://schemas.openxmlformats.org/officeDocument/2006/relationships/hyperlink" Target="https://dalil.kg/document/230025948" TargetMode="External"/><Relationship Id="rIdnos2j53xkubcchqtr4_em" Type="http://schemas.openxmlformats.org/officeDocument/2006/relationships/hyperlink" Target="https://dalil.kg/document/230031999" TargetMode="External"/><Relationship Id="rId8" Type="http://schemas.openxmlformats.org/officeDocument/2006/relationships/image" Target="media/8de64316e95979c063c17bcd5380dc052a2594e9.png"/><Relationship Id="rId2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ri_jko9jncpi3mgrshy4" Type="http://schemas.openxmlformats.org/officeDocument/2006/relationships/hyperlink" Target="https://dalil.kg/document/204902" TargetMode="External"/><Relationship Id="rIdd9c3akt6n71c6cpbeoj8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2026-09-25T22:50:39.487Z</dcterms:created>
  <dcterms:modified xsi:type="dcterms:W3CDTF">2026-09-25T22:50:39.487Z</dcterms:modified>
</cp:coreProperties>
</file>

<file path=docProps/custom.xml><?xml version="1.0" encoding="utf-8"?>
<Properties xmlns="http://schemas.openxmlformats.org/officeDocument/2006/custom-properties" xmlns:vt="http://schemas.openxmlformats.org/officeDocument/2006/docPropsVTypes"/>
</file>