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декабря 2013 года № 219</w:t>
      </w:r>
    </w:p>
    <w:p>
      <w:pPr>
        <w:spacing w:after="480" w:before="200"/>
        <w:jc w:val="center"/>
      </w:pPr>
      <w:r>
        <w:rPr>
          <w:rFonts w:ascii="Arial" w:cs="Arial" w:eastAsia="Arial" w:hAnsi="Arial"/>
          <w:b/>
          <w:bCs/>
          <w:sz w:val="28"/>
          <w:szCs w:val="28"/>
        </w:rPr>
        <w:t xml:space="preserve">О статусе города Ош</w:t>
      </w:r>
    </w:p>
    <w:p>
      <w:pPr>
        <w:spacing w:after="120"/>
        <w:ind w:firstLine="397"/>
        <w:jc w:val="center"/>
      </w:pPr>
      <w:r>
        <w:rPr>
          <w:rFonts w:ascii="Arial" w:cs="Arial" w:eastAsia="Arial" w:hAnsi="Arial"/>
          <w:i/>
          <w:iCs/>
          <w:sz w:val="24"/>
          <w:szCs w:val="24"/>
        </w:rPr>
        <w:t xml:space="preserve">(В редакции Законов Кыргызской Республики от </w:t>
      </w:r>
      <w:hyperlink w:history="1" r:id="rIdjaehdnbipx94wabeqmjz-">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ekmvxtny9vge88qdnbfc1">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kih-63vyr5qlvznebrci">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qzsmhecp-3oghbvif3z6f">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o6avzevnqo1ftx-asrf54">
        <w:r>
          <w:rPr>
            <w:rFonts w:ascii="Arial" w:cs="Arial" w:eastAsia="Arial" w:hAnsi="Arial"/>
            <w:i/>
            <w:iCs/>
            <w:color w:val="1D4ED8"/>
            <w:sz w:val="24"/>
            <w:szCs w:val="24"/>
            <w:u w:val="single"/>
          </w:rPr>
          <w:t xml:space="preserve">8 августа 2019 года № 118</w:t>
        </w:r>
      </w:hyperlink>
      <w:r>
        <w:rPr>
          <w:rFonts w:ascii="Arial" w:cs="Arial" w:eastAsia="Arial" w:hAnsi="Arial"/>
          <w:i/>
          <w:iCs/>
          <w:sz w:val="24"/>
          <w:szCs w:val="24"/>
        </w:rPr>
        <w:t xml:space="preserve">, </w:t>
      </w:r>
      <w:hyperlink w:history="1" r:id="rIdhawsg1lxnqupxfa6auptl">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r6uwjwvhxs2d7zvrhna46">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 </w:t>
      </w:r>
      <w:hyperlink w:history="1" r:id="rId0q9ipecw2n1swjkubynyz">
        <w:r>
          <w:rPr>
            <w:rFonts w:ascii="Arial" w:cs="Arial" w:eastAsia="Arial" w:hAnsi="Arial"/>
            <w:i/>
            <w:iCs/>
            <w:color w:val="1D4ED8"/>
            <w:sz w:val="24"/>
            <w:szCs w:val="24"/>
            <w:u w:val="single"/>
          </w:rPr>
          <w:t xml:space="preserve">10 июля 2025 года № 140</w:t>
        </w:r>
      </w:hyperlink>
      <w:r>
        <w:rPr>
          <w:rFonts w:ascii="Arial" w:cs="Arial" w:eastAsia="Arial" w:hAnsi="Arial"/>
          <w:sz w:val="24"/>
          <w:szCs w:val="24"/>
        </w:rPr>
        <w:t xml:space="preserve"> , </w:t>
      </w:r>
      <w:hyperlink w:history="1" r:id="rIdbyfmv_6uog7servzs5yzw">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zglm518i4njxgpafw4bvz">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ind w:firstLine="397"/>
        <w:jc w:val="both"/>
      </w:pPr>
      <w:hyperlink w:history="1" r:id="rIdpbwucdlufsefrxqawb1xk">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Особенности организации местного самоуправления в городе Ош</w:t>
      </w:r>
    </w:p>
    <w:p>
      <w:pPr>
        <w:spacing w:after="120"/>
        <w:ind w:firstLine="397"/>
        <w:jc w:val="both"/>
      </w:pPr>
      <w:hyperlink w:history="1" r:id="rId4fdwsyyn6x3zyar8z5bov">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статус города республиканского значения - города Ош, устанавливает особенности организации и осуществления местного самоуправления, порядка формирования органов местного самоуправления города, их функции и полномочия, взаимоотношения с органами государственной власти, а также закрепляет правовые, организационные, экономические, финансовые и социальные условия осуществления управления в городе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Статус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 </w:t>
      </w:r>
      <w:hyperlink w:history="1" r:id="rIdl1jjyghpp5lruf5wzawr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город Ош является городом республиканского значения, имеющим особое государственное значение, управление в котором осуществляется на принципах местного самоуправления в сочетании с государственным управлением по делегированным государственным полномочиям.</w:t>
      </w:r>
    </w:p>
    <w:p>
      <w:pPr>
        <w:spacing w:after="120"/>
        <w:ind w:firstLine="397"/>
        <w:jc w:val="both"/>
      </w:pPr>
      <w:r>
        <w:rPr>
          <w:rFonts w:ascii="Arial" w:cs="Arial" w:eastAsia="Arial" w:hAnsi="Arial"/>
          <w:sz w:val="24"/>
          <w:szCs w:val="24"/>
        </w:rPr>
        <w:t xml:space="preserve">2. Город Ош - город, являющийся административно-политическим, экономическим, научно-образовательным, духовным и историко-культурным центром, местом нахождения южной резиденции Президента Кыргызской Республики и отдельных государственных органов Кыргызской Республики, а в случаях, предусмотренных законодательством Кыргызской Республики, также и консульских учреждений иностранных государств.</w:t>
      </w:r>
    </w:p>
    <w:p>
      <w:pPr>
        <w:spacing w:after="120"/>
        <w:ind w:firstLine="397"/>
        <w:jc w:val="both"/>
      </w:pPr>
      <w:r>
        <w:rPr>
          <w:rFonts w:ascii="Arial" w:cs="Arial" w:eastAsia="Arial" w:hAnsi="Arial"/>
          <w:sz w:val="24"/>
          <w:szCs w:val="24"/>
        </w:rPr>
        <w:t xml:space="preserve">3. Органы местного самоуправления города Ош имеют право использовать государственные символы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Город Ош имеет свои символы (герб, флаг, гимн), утверждаемые Ошским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 статусе города Ош</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Кыргызской Республики о статусе города Ош состоит из </w:t>
      </w:r>
      <w:hyperlink w:history="1" r:id="rIdrtmyhctoxt2i4qjaiu-i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w:t>
      </w:r>
      <w:hyperlink w:history="1" r:id="rIddaph5uk7tc-vifc3m5g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и других нормативных правовых актов.</w:t>
      </w:r>
    </w:p>
    <w:p>
      <w:pPr>
        <w:spacing w:after="120"/>
        <w:ind w:firstLine="397"/>
        <w:jc w:val="both"/>
      </w:pPr>
      <w:r>
        <w:rPr>
          <w:rFonts w:ascii="Arial" w:cs="Arial" w:eastAsia="Arial" w:hAnsi="Arial"/>
          <w:i/>
          <w:iCs/>
          <w:sz w:val="24"/>
          <w:szCs w:val="24"/>
        </w:rPr>
        <w:t xml:space="preserve">(В редакции Закона КР от </w:t>
      </w:r>
      <w:hyperlink w:history="1" r:id="rIdq9chq3e0uofjsqsj1qoet">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Функции органов местного самоуправления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осуществлением городом Ош функций города республиканского значения органы местного самоуправления города Ош:</w:t>
      </w:r>
    </w:p>
    <w:p>
      <w:pPr>
        <w:spacing w:after="120"/>
        <w:ind w:firstLine="397"/>
        <w:jc w:val="both"/>
      </w:pPr>
      <w:r>
        <w:rPr>
          <w:rFonts w:ascii="Arial" w:cs="Arial" w:eastAsia="Arial" w:hAnsi="Arial"/>
          <w:sz w:val="24"/>
          <w:szCs w:val="24"/>
        </w:rPr>
        <w:t xml:space="preserve">1) предоставляют в установленном законом порядке органам государственной власти и их территориальным подразделениям, а также представительствам иностранных государств находящиеся в муниципальной собственности земельные участки, здания, строения, сооружения и помещения, жилищный фонд, жилищно-коммунальные, медицинские и иные услуги;</w:t>
      </w:r>
    </w:p>
    <w:p>
      <w:pPr>
        <w:spacing w:after="120"/>
        <w:ind w:firstLine="397"/>
        <w:jc w:val="both"/>
      </w:pPr>
      <w:r>
        <w:rPr>
          <w:rFonts w:ascii="Arial" w:cs="Arial" w:eastAsia="Arial" w:hAnsi="Arial"/>
          <w:sz w:val="24"/>
          <w:szCs w:val="24"/>
        </w:rPr>
        <w:t xml:space="preserve">2) обеспечивают необходимые условия для проведения республиканских и международных мероприятий за счет средств республиканского и местного бюджетов;</w:t>
      </w:r>
    </w:p>
    <w:p>
      <w:pPr>
        <w:spacing w:after="120"/>
        <w:ind w:firstLine="397"/>
        <w:jc w:val="both"/>
      </w:pPr>
      <w:r>
        <w:rPr>
          <w:rFonts w:ascii="Arial" w:cs="Arial" w:eastAsia="Arial" w:hAnsi="Arial"/>
          <w:sz w:val="24"/>
          <w:szCs w:val="24"/>
        </w:rPr>
        <w:t xml:space="preserve">3) участвуют в разработке и осуществлении целевых республиканских программ развития города Ош;</w:t>
      </w:r>
    </w:p>
    <w:p>
      <w:pPr>
        <w:spacing w:after="120"/>
        <w:ind w:firstLine="397"/>
        <w:jc w:val="both"/>
      </w:pPr>
      <w:r>
        <w:rPr>
          <w:rFonts w:ascii="Arial" w:cs="Arial" w:eastAsia="Arial" w:hAnsi="Arial"/>
          <w:sz w:val="24"/>
          <w:szCs w:val="24"/>
        </w:rPr>
        <w:t xml:space="preserve">4) участвуют в строительстве, реконструкции и содержании автомобильных дорог, проходящих на территории города, обеспечивают транспортное обслуживание населения и развитие средств связи;</w:t>
      </w:r>
    </w:p>
    <w:p>
      <w:pPr>
        <w:spacing w:after="120"/>
        <w:ind w:firstLine="397"/>
        <w:jc w:val="both"/>
      </w:pPr>
      <w:r>
        <w:rPr>
          <w:rFonts w:ascii="Arial" w:cs="Arial" w:eastAsia="Arial" w:hAnsi="Arial"/>
          <w:sz w:val="24"/>
          <w:szCs w:val="24"/>
        </w:rPr>
        <w:t xml:space="preserve">5) обеспечивают сохранность памятников истории и культуры, находящихся в муниципальной собственности, и участвуют в содержании памятников истории и культуры, относящихся к государственной собственности;</w:t>
      </w:r>
    </w:p>
    <w:p>
      <w:pPr>
        <w:spacing w:after="120"/>
        <w:ind w:firstLine="397"/>
        <w:jc w:val="both"/>
      </w:pPr>
      <w:r>
        <w:rPr>
          <w:rFonts w:ascii="Arial" w:cs="Arial" w:eastAsia="Arial" w:hAnsi="Arial"/>
          <w:sz w:val="24"/>
          <w:szCs w:val="24"/>
        </w:rPr>
        <w:t xml:space="preserve">6) осуществляют иные функции и полномочия в соответствии с законами.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Содействие органов государственной власти в осуществлении городом Ош функций города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государственной власти содействуют в осуществлении городом Ош функций города республиканского значения путем участия в:</w:t>
      </w:r>
    </w:p>
    <w:p>
      <w:pPr>
        <w:spacing w:after="120"/>
        <w:ind w:firstLine="397"/>
        <w:jc w:val="both"/>
      </w:pPr>
      <w:r>
        <w:rPr>
          <w:rFonts w:ascii="Arial" w:cs="Arial" w:eastAsia="Arial" w:hAnsi="Arial"/>
          <w:sz w:val="24"/>
          <w:szCs w:val="24"/>
        </w:rPr>
        <w:t xml:space="preserve">1) разработке и реализации целевых программ развития города Ош как города республиканского значения;</w:t>
      </w:r>
    </w:p>
    <w:p>
      <w:pPr>
        <w:spacing w:after="120"/>
        <w:ind w:firstLine="397"/>
        <w:jc w:val="both"/>
      </w:pPr>
      <w:r>
        <w:rPr>
          <w:rFonts w:ascii="Arial" w:cs="Arial" w:eastAsia="Arial" w:hAnsi="Arial"/>
          <w:sz w:val="24"/>
          <w:szCs w:val="24"/>
        </w:rPr>
        <w:t xml:space="preserve">2) осуществлении планов строительства, реконструкции и содержания на территории города Ош объектов, необходимых для осуществления городом функций города республиканского значения, в соответствии с договорами и соглашениями, заключенными с органами местного самоуправления города Ош;</w:t>
      </w:r>
    </w:p>
    <w:p>
      <w:pPr>
        <w:spacing w:after="120"/>
        <w:ind w:firstLine="397"/>
        <w:jc w:val="both"/>
      </w:pPr>
      <w:r>
        <w:rPr>
          <w:rFonts w:ascii="Arial" w:cs="Arial" w:eastAsia="Arial" w:hAnsi="Arial"/>
          <w:sz w:val="24"/>
          <w:szCs w:val="24"/>
        </w:rPr>
        <w:t xml:space="preserve">3) содержании и развитии средств связи, автомобильных дорог, транспортных систем на территории города Ош, связанных с осуществлением городом функций города республиканского значения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развитие объектов жилищно-коммунального хозяйства, направленных на удовлетворение социально-культурных и коммунально-бытовых потребностей граждан, проживающих на территории города;</w:t>
      </w:r>
    </w:p>
    <w:p>
      <w:pPr>
        <w:spacing w:after="120"/>
        <w:ind w:firstLine="397"/>
        <w:jc w:val="both"/>
      </w:pPr>
      <w:r>
        <w:rPr>
          <w:rFonts w:ascii="Arial" w:cs="Arial" w:eastAsia="Arial" w:hAnsi="Arial"/>
          <w:sz w:val="24"/>
          <w:szCs w:val="24"/>
        </w:rPr>
        <w:t xml:space="preserve">5) проведении природоохранных мероприятий, мероприятий по обеспечению общественного порядка, пожарной безопасности, по защите от чрезвычайных ситуаций и ликвидации их последствий.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Гарантии обеспечения осуществления городом Ош функций города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Президент Кыргызской Республики и Кабинет Министров Кыргызской Республики обеспечивают</w:t>
      </w:r>
      <w:r>
        <w:rPr>
          <w:rFonts w:ascii="Arial" w:cs="Arial" w:eastAsia="Arial" w:hAnsi="Arial"/>
          <w:sz w:val="24"/>
          <w:szCs w:val="24"/>
        </w:rPr>
        <w:t xml:space="preserve">гарантии в осуществлении городом Ош функций города республиканского значения путем:</w:t>
      </w:r>
    </w:p>
    <w:p>
      <w:pPr>
        <w:spacing w:after="120"/>
        <w:ind w:firstLine="397"/>
        <w:jc w:val="both"/>
      </w:pPr>
      <w:r>
        <w:rPr>
          <w:rFonts w:ascii="Arial" w:cs="Arial" w:eastAsia="Arial" w:hAnsi="Arial"/>
          <w:sz w:val="24"/>
          <w:szCs w:val="24"/>
        </w:rPr>
        <w:t xml:space="preserve">1) передачи в муниципальную собственность имущества, необходимого для осуществления функций города республиканского значения;</w:t>
      </w:r>
    </w:p>
    <w:p>
      <w:pPr>
        <w:spacing w:after="120"/>
        <w:ind w:firstLine="397"/>
        <w:jc w:val="both"/>
      </w:pPr>
      <w:r>
        <w:rPr>
          <w:rFonts w:ascii="Arial" w:cs="Arial" w:eastAsia="Arial" w:hAnsi="Arial"/>
          <w:sz w:val="24"/>
          <w:szCs w:val="24"/>
        </w:rPr>
        <w:t xml:space="preserve">2) принятия иных мер по обеспечению реализации городом Ош функций города республиканского 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jzyrdtczuhjc7fkhk2out">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Территория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Территория города Ош образуется в пределах границ города, определяемых в соответствии с </w:t>
      </w:r>
      <w:hyperlink w:history="1" r:id="rIdhbpdihc6vovvkl09gziv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и земельным законодательством.</w:t>
      </w:r>
    </w:p>
    <w:p>
      <w:pPr>
        <w:spacing w:after="120"/>
        <w:ind w:firstLine="397"/>
        <w:jc w:val="both"/>
      </w:pPr>
      <w:r>
        <w:rPr>
          <w:rFonts w:ascii="Arial" w:cs="Arial" w:eastAsia="Arial" w:hAnsi="Arial"/>
          <w:sz w:val="24"/>
          <w:szCs w:val="24"/>
        </w:rPr>
        <w:t xml:space="preserve">2. Территория города включает в себя все городские земли, независимо от категории и формы собственности, в пределах установленных административно-территориальных границ города Ош.</w:t>
      </w:r>
    </w:p>
    <w:p>
      <w:pPr>
        <w:spacing w:after="120"/>
        <w:ind w:firstLine="397"/>
        <w:jc w:val="both"/>
      </w:pPr>
      <w:r>
        <w:rPr>
          <w:rFonts w:ascii="Arial" w:cs="Arial" w:eastAsia="Arial" w:hAnsi="Arial"/>
          <w:sz w:val="24"/>
          <w:szCs w:val="24"/>
        </w:rPr>
        <w:t xml:space="preserve">3. Территория города Ош в целях оптимальной организации и эффективного осуществления местного самоуправления в городе и разрешения вопросов местного значения, надлежащего выполнения установленных настоящим Законом функций может подразделяться на административные районы, не являющиеся самостоятельными административно-территориальными единицами.</w:t>
      </w:r>
    </w:p>
    <w:p>
      <w:pPr>
        <w:spacing w:after="120"/>
        <w:ind w:firstLine="397"/>
        <w:jc w:val="both"/>
      </w:pPr>
      <w:r>
        <w:rPr>
          <w:rFonts w:ascii="Arial" w:cs="Arial" w:eastAsia="Arial" w:hAnsi="Arial"/>
          <w:sz w:val="24"/>
          <w:szCs w:val="24"/>
        </w:rPr>
        <w:t xml:space="preserve">4. Административные районы города Ош образуются в количестве, не превышающем 2 района, с учетом исторических, географических, градостроительных особенностей города, численности населения, социально-экономических характеристик, расположения транспортных коммуникаций, наличия инженерной инфраструктуры и других особенностей территории.</w:t>
      </w:r>
    </w:p>
    <w:p>
      <w:pPr>
        <w:spacing w:after="120"/>
        <w:ind w:firstLine="397"/>
        <w:jc w:val="both"/>
      </w:pPr>
      <w:r>
        <w:rPr>
          <w:rFonts w:ascii="Arial" w:cs="Arial" w:eastAsia="Arial" w:hAnsi="Arial"/>
          <w:sz w:val="24"/>
          <w:szCs w:val="24"/>
        </w:rPr>
        <w:t xml:space="preserve">5. Порядок управления административными районами, не урегулированный настоящим Законом, утверждается Ошским городским кенешем по предложению мэрии города Ош.</w:t>
      </w:r>
    </w:p>
    <w:p>
      <w:pPr>
        <w:spacing w:after="120"/>
        <w:ind w:firstLine="397"/>
        <w:jc w:val="both"/>
      </w:pPr>
      <w:r>
        <w:rPr>
          <w:rFonts w:ascii="Arial" w:cs="Arial" w:eastAsia="Arial" w:hAnsi="Arial"/>
          <w:sz w:val="24"/>
          <w:szCs w:val="24"/>
        </w:rPr>
        <w:t xml:space="preserve">6. Руководство административными районами местного самоуправления города Ош осуществляется главами административных районов, назначаемыми мэром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Устав местного сообщества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Город Ош имеет Устав местного сообщества, принятый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Устав местного сообщества города Ош определяет порядок взаимоотношений граждан, городского кенеша и мэрии при решении вопросов обеспечения жизнедеятельности города, особенности формирования и полномочия органов территориального общественного самоуправления в городе республиканского значения, градостроительного устройства, условия и порядок предоставления статуса члена местного сообщества города, иные вопросы, касающиеся осуществления городом установленных настоящим Законом функций.</w:t>
      </w:r>
    </w:p>
    <w:p>
      <w:pPr>
        <w:spacing w:after="120"/>
        <w:ind w:firstLine="397"/>
        <w:jc w:val="both"/>
      </w:pPr>
      <w:r>
        <w:rPr>
          <w:rFonts w:ascii="Arial" w:cs="Arial" w:eastAsia="Arial" w:hAnsi="Arial"/>
          <w:sz w:val="24"/>
          <w:szCs w:val="24"/>
        </w:rPr>
        <w:t xml:space="preserve">3. Устав местного сообщества города Ош принимается Ошским городским кенешем по представлению мэрии города Ош в порядке, определенном </w:t>
      </w:r>
      <w:hyperlink w:history="1" r:id="rIdmwbadtjnsokhob21hhf2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Устав местного сообщества города Ош действует в части, не противоречащей </w:t>
      </w:r>
      <w:hyperlink w:history="1" r:id="rIdcnqmm5iwqknpe3exlgv9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4. Положения Устава местного сообщества обязательны для исполнения всеми расположенными на подведомственной ему территории предприятиями, организациями, учреждениями независимо от формы собственности и гражданами.</w:t>
      </w:r>
    </w:p>
    <w:p>
      <w:pPr>
        <w:spacing w:after="120"/>
        <w:ind w:firstLine="397"/>
        <w:jc w:val="both"/>
      </w:pPr>
      <w:r>
        <w:rPr>
          <w:rFonts w:ascii="Arial" w:cs="Arial" w:eastAsia="Arial" w:hAnsi="Arial"/>
          <w:i/>
          <w:iCs/>
          <w:sz w:val="24"/>
          <w:szCs w:val="24"/>
        </w:rPr>
        <w:t xml:space="preserve">(В редакции Закона КР от </w:t>
      </w:r>
      <w:hyperlink w:history="1" r:id="rIdxfdru3h_j0rsunls8hf2m">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Особенности организации местного самоуправления в городе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Дополнительно к вопросам местного значения, определенным </w:t>
      </w:r>
      <w:hyperlink w:history="1" r:id="rIdlpeaszvgnifboaq26xva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на территории города Ош относятся:</w:t>
      </w:r>
    </w:p>
    <w:p>
      <w:pPr>
        <w:spacing w:after="120"/>
        <w:ind w:firstLine="397"/>
        <w:jc w:val="both"/>
      </w:pPr>
      <w:r>
        <w:rPr>
          <w:rFonts w:ascii="Arial" w:cs="Arial" w:eastAsia="Arial" w:hAnsi="Arial"/>
          <w:sz w:val="24"/>
          <w:szCs w:val="24"/>
        </w:rPr>
        <w:t xml:space="preserve">1) стратегическое планирование и обеспечение комплексного социально-экономического развития города Ош с учетом возложенной на город Ош функции города республиканского значения, создание условий для развития городской экономики;</w:t>
      </w:r>
    </w:p>
    <w:p>
      <w:pPr>
        <w:spacing w:after="120"/>
        <w:ind w:firstLine="397"/>
        <w:jc w:val="both"/>
      </w:pPr>
      <w:r>
        <w:rPr>
          <w:rFonts w:ascii="Arial" w:cs="Arial" w:eastAsia="Arial" w:hAnsi="Arial"/>
          <w:sz w:val="24"/>
          <w:szCs w:val="24"/>
        </w:rPr>
        <w:t xml:space="preserve">2)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ind w:firstLine="397"/>
        <w:jc w:val="both"/>
      </w:pPr>
      <w:r>
        <w:rPr>
          <w:rFonts w:ascii="Arial" w:cs="Arial" w:eastAsia="Arial" w:hAnsi="Arial"/>
          <w:sz w:val="24"/>
          <w:szCs w:val="24"/>
        </w:rPr>
        <w:t xml:space="preserve">3) организация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ind w:firstLine="397"/>
        <w:jc w:val="both"/>
      </w:pPr>
      <w:r>
        <w:rPr>
          <w:rFonts w:ascii="Arial" w:cs="Arial" w:eastAsia="Arial" w:hAnsi="Arial"/>
          <w:sz w:val="24"/>
          <w:szCs w:val="24"/>
        </w:rPr>
        <w:t xml:space="preserve">4) сохранение и развитие исторических и культурных традиций местного сообщества города Ош, развитие муниципальных учреждений культуры;</w:t>
      </w:r>
    </w:p>
    <w:p>
      <w:pPr>
        <w:spacing w:after="120"/>
        <w:ind w:firstLine="397"/>
        <w:jc w:val="both"/>
      </w:pPr>
      <w:r>
        <w:rPr>
          <w:rFonts w:ascii="Arial" w:cs="Arial" w:eastAsia="Arial" w:hAnsi="Arial"/>
          <w:sz w:val="24"/>
          <w:szCs w:val="24"/>
        </w:rPr>
        <w:t xml:space="preserve">5)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ind w:firstLine="397"/>
        <w:jc w:val="both"/>
      </w:pPr>
      <w:r>
        <w:rPr>
          <w:rFonts w:ascii="Arial" w:cs="Arial" w:eastAsia="Arial" w:hAnsi="Arial"/>
          <w:sz w:val="24"/>
          <w:szCs w:val="24"/>
        </w:rPr>
        <w:t xml:space="preserve">6) организация мероприятий по контролю за санитарной очисткой, соблюдением чистоты и порядка на территории города;</w:t>
      </w:r>
    </w:p>
    <w:p>
      <w:pPr>
        <w:spacing w:after="120"/>
        <w:ind w:firstLine="397"/>
        <w:jc w:val="both"/>
      </w:pPr>
      <w:r>
        <w:rPr>
          <w:rFonts w:ascii="Arial" w:cs="Arial" w:eastAsia="Arial" w:hAnsi="Arial"/>
          <w:sz w:val="24"/>
          <w:szCs w:val="24"/>
        </w:rPr>
        <w:t xml:space="preserve">7) строительство социально-культурных, жилых, бытовых, торговых и других муниципальных объектов;</w:t>
      </w:r>
    </w:p>
    <w:p>
      <w:pPr>
        <w:spacing w:after="120"/>
        <w:ind w:firstLine="397"/>
        <w:jc w:val="both"/>
      </w:pPr>
      <w:r>
        <w:rPr>
          <w:rFonts w:ascii="Arial" w:cs="Arial" w:eastAsia="Arial" w:hAnsi="Arial"/>
          <w:sz w:val="24"/>
          <w:szCs w:val="24"/>
        </w:rPr>
        <w:t xml:space="preserve">8) организация теплоснабжения;</w:t>
      </w:r>
    </w:p>
    <w:p>
      <w:pPr>
        <w:spacing w:after="120"/>
        <w:ind w:firstLine="397"/>
        <w:jc w:val="both"/>
      </w:pPr>
      <w:r>
        <w:rPr>
          <w:rFonts w:ascii="Arial" w:cs="Arial" w:eastAsia="Arial" w:hAnsi="Arial"/>
          <w:sz w:val="24"/>
          <w:szCs w:val="24"/>
        </w:rPr>
        <w:t xml:space="preserve">9) установление тарифов на муниципальные услуги и льгот по ним;</w:t>
      </w:r>
    </w:p>
    <w:p>
      <w:pPr>
        <w:spacing w:after="120"/>
        <w:ind w:firstLine="397"/>
        <w:jc w:val="both"/>
      </w:pPr>
      <w:r>
        <w:rPr>
          <w:rFonts w:ascii="Arial" w:cs="Arial" w:eastAsia="Arial" w:hAnsi="Arial"/>
          <w:sz w:val="24"/>
          <w:szCs w:val="24"/>
        </w:rPr>
        <w:t xml:space="preserve">10) организация въезда иногороднего транспорта в город Ош и регулирование деятельности легковых автомобилей-такси, грузовых перевозок и специального транспорта.</w:t>
      </w:r>
    </w:p>
    <w:p>
      <w:pPr>
        <w:spacing w:after="120"/>
        <w:ind w:firstLine="397"/>
        <w:jc w:val="both"/>
      </w:pPr>
      <w:r>
        <w:rPr>
          <w:rFonts w:ascii="Arial" w:cs="Arial" w:eastAsia="Arial" w:hAnsi="Arial"/>
          <w:sz w:val="24"/>
          <w:szCs w:val="24"/>
        </w:rPr>
        <w:t xml:space="preserve">2. Решением Ошского городского кенеша исполнительные органы местного самоуправления решают и иные вопросы, не предусмотренные законодательством Кыргызской Республики в качестве вопросов местного значения и не входящие в компетенцию государственных органов.</w:t>
      </w:r>
    </w:p>
    <w:p>
      <w:pPr>
        <w:spacing w:after="120"/>
        <w:ind w:firstLine="397"/>
        <w:jc w:val="both"/>
      </w:pPr>
      <w:r>
        <w:rPr>
          <w:rFonts w:ascii="Arial" w:cs="Arial" w:eastAsia="Arial" w:hAnsi="Arial"/>
          <w:i/>
          <w:iCs/>
          <w:sz w:val="24"/>
          <w:szCs w:val="24"/>
        </w:rPr>
        <w:t xml:space="preserve">(В редакции Закона КР от </w:t>
      </w:r>
      <w:hyperlink w:history="1" r:id="rIdohttuf1zbjpuxubiqiep8">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Система органов местного самоуправления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Систему органов местного самоуправления города Ош образуют:</w:t>
      </w:r>
    </w:p>
    <w:p>
      <w:pPr>
        <w:spacing w:after="120"/>
        <w:ind w:firstLine="397"/>
        <w:jc w:val="both"/>
      </w:pPr>
      <w:r>
        <w:rPr>
          <w:rFonts w:ascii="Arial" w:cs="Arial" w:eastAsia="Arial" w:hAnsi="Arial"/>
          <w:sz w:val="24"/>
          <w:szCs w:val="24"/>
        </w:rPr>
        <w:t xml:space="preserve">1) Ошский городской кенеш - представительный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Ош - исполнительный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Ош и ее должностные лица в своей деятельности подотчетны и подконтрольны Ошскому городскому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Ошский городской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Ошский городской кенеш - выборный представительный орган городского самоуправления, избираемый непосредственно городским сообществом в установленном законом порядке и осуществляющий свою деятельность на коллегиальной основе.</w:t>
      </w:r>
    </w:p>
    <w:p>
      <w:pPr>
        <w:spacing w:after="120"/>
        <w:ind w:firstLine="397"/>
        <w:jc w:val="both"/>
      </w:pPr>
      <w:r>
        <w:rPr>
          <w:rFonts w:ascii="Arial" w:cs="Arial" w:eastAsia="Arial" w:hAnsi="Arial"/>
          <w:sz w:val="24"/>
          <w:szCs w:val="24"/>
        </w:rPr>
        <w:t xml:space="preserve">2. Срок полномочий Ошского городского кенеша - 5 лет. Порядок проведения выборов и прекращения полномочий депутатов Ошского городского кенеша регулируется законодательством Кыргызской Республики.</w:t>
      </w:r>
    </w:p>
    <w:p>
      <w:pPr>
        <w:spacing w:after="120"/>
        <w:ind w:firstLine="397"/>
        <w:jc w:val="both"/>
      </w:pPr>
      <w:r>
        <w:rPr>
          <w:rFonts w:ascii="Arial" w:cs="Arial" w:eastAsia="Arial" w:hAnsi="Arial"/>
          <w:sz w:val="24"/>
          <w:szCs w:val="24"/>
        </w:rPr>
        <w:t xml:space="preserve">3. Численный состав Ошского городского кенеша - 51 депутат.</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a2ug28uygxyibcwshf57">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 </w:t>
      </w:r>
      <w:hyperlink w:history="1" r:id="rIdwh_3eutvhjtjcpmlpshbx">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Организация деятельности Ошского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Основной организационной формой работы Ошского городского кенеша является сессия.</w:t>
      </w:r>
    </w:p>
    <w:p>
      <w:pPr>
        <w:spacing w:after="120"/>
        <w:ind w:firstLine="397"/>
        <w:jc w:val="both"/>
      </w:pPr>
      <w:r>
        <w:rPr>
          <w:rFonts w:ascii="Arial" w:cs="Arial" w:eastAsia="Arial" w:hAnsi="Arial"/>
          <w:sz w:val="24"/>
          <w:szCs w:val="24"/>
        </w:rPr>
        <w:t xml:space="preserve">2. Порядок созыва и периодичность проведения сессий Ошского городского кенеша определяются его Регламентом.</w:t>
      </w:r>
    </w:p>
    <w:p>
      <w:pPr>
        <w:spacing w:after="120"/>
        <w:ind w:firstLine="397"/>
        <w:jc w:val="both"/>
      </w:pPr>
      <w:r>
        <w:rPr>
          <w:rFonts w:ascii="Arial" w:cs="Arial" w:eastAsia="Arial" w:hAnsi="Arial"/>
          <w:sz w:val="24"/>
          <w:szCs w:val="24"/>
        </w:rPr>
        <w:t xml:space="preserve">3. На первой сессии Ошского городского кенеша председательствует старейший по возрасту депутат.</w:t>
      </w:r>
    </w:p>
    <w:p>
      <w:pPr>
        <w:spacing w:after="120"/>
        <w:ind w:firstLine="397"/>
        <w:jc w:val="both"/>
      </w:pPr>
      <w:r>
        <w:rPr>
          <w:rFonts w:ascii="Arial" w:cs="Arial" w:eastAsia="Arial" w:hAnsi="Arial"/>
          <w:sz w:val="24"/>
          <w:szCs w:val="24"/>
        </w:rPr>
        <w:t xml:space="preserve">4. По вопросам, затрагивающим интересы территории, Ошский городской кенеш может приглашать для участия в работе сессии, на заседания постоянных комиссий представителей соответствующих министерств и ведомств, территориальных подразделений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Депутатские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Депутаты городского кенеша объединяются в депутатские фракции.</w:t>
      </w:r>
    </w:p>
    <w:p>
      <w:pPr>
        <w:spacing w:after="120"/>
        <w:ind w:firstLine="397"/>
        <w:jc w:val="both"/>
      </w:pPr>
      <w:r>
        <w:rPr>
          <w:rFonts w:ascii="Arial" w:cs="Arial" w:eastAsia="Arial" w:hAnsi="Arial"/>
          <w:sz w:val="24"/>
          <w:szCs w:val="24"/>
        </w:rPr>
        <w:t xml:space="preserve">2. Депутатская фракция формируется на основе партийного списка и подлежит регистрации городским кенешем.</w:t>
      </w:r>
    </w:p>
    <w:p>
      <w:pPr>
        <w:spacing w:after="120"/>
        <w:ind w:firstLine="397"/>
        <w:jc w:val="both"/>
      </w:pPr>
      <w:r>
        <w:rPr>
          <w:rFonts w:ascii="Arial" w:cs="Arial" w:eastAsia="Arial" w:hAnsi="Arial"/>
          <w:sz w:val="24"/>
          <w:szCs w:val="24"/>
        </w:rPr>
        <w:t xml:space="preserve">3. Фракции могут объединяться в коалицию фракций. Фракции, изъявившие желание для объединения в коалицию, объявляют о создании коалиции фракций на заседании городского кенеша.</w:t>
      </w:r>
    </w:p>
    <w:p>
      <w:pPr>
        <w:spacing w:after="120"/>
        <w:ind w:firstLine="397"/>
        <w:jc w:val="both"/>
      </w:pPr>
      <w:r>
        <w:rPr>
          <w:rFonts w:ascii="Arial" w:cs="Arial" w:eastAsia="Arial" w:hAnsi="Arial"/>
          <w:sz w:val="24"/>
          <w:szCs w:val="24"/>
        </w:rPr>
        <w:t xml:space="preserve">4.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w:t>
      </w:r>
    </w:p>
    <w:p>
      <w:pPr>
        <w:spacing w:after="120"/>
        <w:ind w:firstLine="397"/>
        <w:jc w:val="both"/>
      </w:pPr>
      <w:r>
        <w:rPr>
          <w:rFonts w:ascii="Arial" w:cs="Arial" w:eastAsia="Arial" w:hAnsi="Arial"/>
          <w:sz w:val="24"/>
          <w:szCs w:val="24"/>
        </w:rPr>
        <w:t xml:space="preserve">Оппозицией в городском кенеше считается фракция или коалиция фракций, не входящая в состав большинства и объявившая о своей оппозиции по отношению к большинству.</w:t>
      </w:r>
    </w:p>
    <w:p>
      <w:pPr>
        <w:spacing w:after="120"/>
        <w:ind w:firstLine="397"/>
        <w:jc w:val="both"/>
      </w:pPr>
      <w:r>
        <w:rPr>
          <w:rFonts w:ascii="Arial" w:cs="Arial" w:eastAsia="Arial" w:hAnsi="Arial"/>
          <w:sz w:val="24"/>
          <w:szCs w:val="24"/>
        </w:rPr>
        <w:t xml:space="preserve">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городском кенеше.</w:t>
      </w:r>
    </w:p>
    <w:p>
      <w:pPr>
        <w:spacing w:after="120"/>
        <w:ind w:firstLine="397"/>
        <w:jc w:val="both"/>
      </w:pPr>
      <w:r>
        <w:rPr>
          <w:rFonts w:ascii="Arial" w:cs="Arial" w:eastAsia="Arial" w:hAnsi="Arial"/>
          <w:sz w:val="24"/>
          <w:szCs w:val="24"/>
        </w:rPr>
        <w:t xml:space="preserve">5. Председатель постоянной комиссии по бюджету и финансам в городском кенеше избирается из состава оппозиционной фракции или оппозиционной коалиции фракций.</w:t>
      </w:r>
    </w:p>
    <w:p>
      <w:pPr>
        <w:spacing w:after="120"/>
        <w:ind w:firstLine="397"/>
        <w:jc w:val="both"/>
      </w:pPr>
      <w:r>
        <w:rPr>
          <w:rFonts w:ascii="Arial" w:cs="Arial" w:eastAsia="Arial" w:hAnsi="Arial"/>
          <w:sz w:val="24"/>
          <w:szCs w:val="24"/>
        </w:rPr>
        <w:t xml:space="preserve">В случае если в городском кенеше ни одна из фракций или коалиции фракций не объявит о своей оппозиционности, то председатель постоянной комиссии по бюджету и финансам избирается из состава меньшинства.</w:t>
      </w:r>
    </w:p>
    <w:p>
      <w:pPr>
        <w:spacing w:after="120"/>
        <w:ind w:firstLine="397"/>
        <w:jc w:val="both"/>
      </w:pPr>
      <w:r>
        <w:rPr>
          <w:rFonts w:ascii="Arial" w:cs="Arial" w:eastAsia="Arial" w:hAnsi="Arial"/>
          <w:sz w:val="24"/>
          <w:szCs w:val="24"/>
        </w:rPr>
        <w:t xml:space="preserve">Это правило не применяется в случае, если в составе городского кенеша будут отсутствовать оппозиция и меньшинство.</w:t>
      </w:r>
    </w:p>
    <w:p>
      <w:pPr>
        <w:spacing w:after="120"/>
        <w:ind w:firstLine="397"/>
        <w:jc w:val="both"/>
      </w:pPr>
      <w:r>
        <w:rPr>
          <w:rFonts w:ascii="Arial" w:cs="Arial" w:eastAsia="Arial" w:hAnsi="Arial"/>
          <w:sz w:val="24"/>
          <w:szCs w:val="24"/>
        </w:rPr>
        <w:t xml:space="preserve">6. Порядок формирования и деятельности депутатских фракций устанавливается Регламентом городского кенеша.</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Постоянные и временные комиссии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предварительного рассмотрения и подготовки вопросов, относящихся к ведению городского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города Ош, создаются постоянные комиссии.</w:t>
      </w:r>
    </w:p>
    <w:p>
      <w:pPr>
        <w:spacing w:after="120"/>
        <w:ind w:firstLine="397"/>
        <w:jc w:val="both"/>
      </w:pPr>
      <w:r>
        <w:rPr>
          <w:rFonts w:ascii="Arial" w:cs="Arial" w:eastAsia="Arial" w:hAnsi="Arial"/>
          <w:sz w:val="24"/>
          <w:szCs w:val="24"/>
        </w:rPr>
        <w:t xml:space="preserve">2. Городской кенеш для изучения отдельных вопросов и проведения им расследований может создавать временные комиссии.</w:t>
      </w:r>
    </w:p>
    <w:p>
      <w:pPr>
        <w:spacing w:after="120"/>
        <w:ind w:firstLine="397"/>
        <w:jc w:val="both"/>
      </w:pPr>
      <w:r>
        <w:rPr>
          <w:rFonts w:ascii="Arial" w:cs="Arial" w:eastAsia="Arial" w:hAnsi="Arial"/>
          <w:sz w:val="24"/>
          <w:szCs w:val="24"/>
        </w:rPr>
        <w:t xml:space="preserve">Предложение о создании комиссии вправе внести фракции или постоянные комиссии.</w:t>
      </w:r>
    </w:p>
    <w:p>
      <w:pPr>
        <w:spacing w:after="120"/>
        <w:ind w:firstLine="397"/>
        <w:jc w:val="both"/>
      </w:pPr>
      <w:r>
        <w:rPr>
          <w:rFonts w:ascii="Arial" w:cs="Arial" w:eastAsia="Arial" w:hAnsi="Arial"/>
          <w:sz w:val="24"/>
          <w:szCs w:val="24"/>
        </w:rPr>
        <w:t xml:space="preserve">3. Количественный состав, порядок формирования и полномочия постоянных и временных комиссий определяются Регламентом городского кенеша.</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ty6jm2lj5lmkpao8m5nn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29 июля 2024 года </w:t>
      </w:r>
      <w:r>
        <w:rPr>
          <w:rFonts w:ascii="Arial" w:cs="Arial" w:eastAsia="Arial" w:hAnsi="Arial"/>
          <w:i/>
          <w:iCs/>
          <w:sz w:val="24"/>
          <w:szCs w:val="24"/>
        </w:rPr>
        <w:t xml:space="preserve">№</w:t>
      </w:r>
      <w:r>
        <w:rPr>
          <w:rFonts w:ascii="Arial" w:cs="Arial" w:eastAsia="Arial" w:hAnsi="Arial"/>
          <w:i/>
          <w:iCs/>
          <w:sz w:val="24"/>
          <w:szCs w:val="24"/>
        </w:rPr>
        <w:t xml:space="preserve"> 152</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7ja0cgvifrnfn0nd-evi">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Руководство Ошского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Руководство Ошского городского кенеша состоит из председателя и двух заместителей.</w:t>
      </w:r>
    </w:p>
    <w:p>
      <w:pPr>
        <w:spacing w:after="120"/>
        <w:ind w:firstLine="397"/>
        <w:jc w:val="both"/>
      </w:pPr>
      <w:r>
        <w:rPr>
          <w:rFonts w:ascii="Arial" w:cs="Arial" w:eastAsia="Arial" w:hAnsi="Arial"/>
          <w:sz w:val="24"/>
          <w:szCs w:val="24"/>
        </w:rPr>
        <w:t xml:space="preserve">2. Председатель и заместители председателя городского кенеша избираются на сессии городского кенеша из числа депутатов тайным голосованием на срок полномочий городского кенеша.</w:t>
      </w:r>
    </w:p>
    <w:p>
      <w:pPr>
        <w:spacing w:after="120"/>
        <w:ind w:firstLine="397"/>
        <w:jc w:val="both"/>
      </w:pPr>
      <w:r>
        <w:rPr>
          <w:rFonts w:ascii="Arial" w:cs="Arial" w:eastAsia="Arial" w:hAnsi="Arial"/>
          <w:sz w:val="24"/>
          <w:szCs w:val="24"/>
        </w:rPr>
        <w:t xml:space="preserve">3. Порядок выдвижения кандидатур, избрания и освобождения от занимаемой должности председателя и заместителей председателя городского кенеша устанавливается Регламентом городского кенеша.</w:t>
      </w:r>
    </w:p>
    <w:p>
      <w:pPr>
        <w:spacing w:after="120"/>
        <w:ind w:firstLine="397"/>
        <w:jc w:val="both"/>
      </w:pPr>
      <w:r>
        <w:rPr>
          <w:rFonts w:ascii="Arial" w:cs="Arial" w:eastAsia="Arial" w:hAnsi="Arial"/>
          <w:sz w:val="24"/>
          <w:szCs w:val="24"/>
        </w:rPr>
        <w:t xml:space="preserve">4. Деятельность председателя и заместителей председателя городского кенеша осуществляется на постоянной и оплачиваемой основе.</w:t>
      </w:r>
    </w:p>
    <w:p>
      <w:pPr>
        <w:spacing w:after="120"/>
        <w:ind w:firstLine="397"/>
        <w:jc w:val="both"/>
      </w:pPr>
      <w:r>
        <w:rPr>
          <w:rFonts w:ascii="Arial" w:cs="Arial" w:eastAsia="Arial" w:hAnsi="Arial"/>
          <w:sz w:val="24"/>
          <w:szCs w:val="24"/>
        </w:rPr>
        <w:t xml:space="preserve">Председатель и заместители председателя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z7vl5z0aciq-ofaj9wsj">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Компетенция Ошского городского кенеша</w:t>
      </w:r>
    </w:p>
    <w:p>
      <w:pPr>
        <w:spacing w:after="120"/>
        <w:ind w:firstLine="567"/>
        <w:jc w:val="both"/>
      </w:pPr>
      <w:r>
        <w:rPr>
          <w:rFonts w:ascii="Arial" w:cs="Arial" w:eastAsia="Arial" w:hAnsi="Arial"/>
          <w:sz w:val="24"/>
          <w:szCs w:val="24"/>
        </w:rPr>
        <w:t xml:space="preserve">1. Компетенция Ошского городского кенеша определяется </w:t>
      </w:r>
      <w:hyperlink w:history="1" r:id="rIdzqtkekhelf-not5vt0fc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настоящим Законом и Уставом города Ош.</w:t>
      </w:r>
    </w:p>
    <w:p>
      <w:pPr>
        <w:spacing w:after="120"/>
        <w:ind w:firstLine="567"/>
        <w:jc w:val="both"/>
      </w:pPr>
      <w:r>
        <w:rPr>
          <w:rFonts w:ascii="Arial" w:cs="Arial" w:eastAsia="Arial" w:hAnsi="Arial"/>
          <w:sz w:val="24"/>
          <w:szCs w:val="24"/>
        </w:rPr>
        <w:t xml:space="preserve">2. К компетенции городского кенеша, кроме предусмотренных Законом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i/>
          <w:iCs/>
          <w:sz w:val="24"/>
          <w:szCs w:val="24"/>
        </w:rPr>
        <w:t xml:space="preserve">(В редакции Закона КР от </w:t>
      </w:r>
      <w:hyperlink w:history="1" r:id="rIddtoaervniydfosqzxm1uv">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Решения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Городской кенеш в пределах своей компетенции принимает решения в форме постановления и распоряжения.</w:t>
      </w:r>
    </w:p>
    <w:p>
      <w:pPr>
        <w:spacing w:after="120"/>
        <w:ind w:firstLine="397"/>
        <w:jc w:val="both"/>
      </w:pPr>
      <w:r>
        <w:rPr>
          <w:rFonts w:ascii="Arial" w:cs="Arial" w:eastAsia="Arial" w:hAnsi="Arial"/>
          <w:sz w:val="24"/>
          <w:szCs w:val="24"/>
        </w:rPr>
        <w:t xml:space="preserve">2. Постановление городского кенеша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Постановление городского кенеша вступает в силу в порядке, установленном </w:t>
      </w:r>
      <w:hyperlink w:history="1" r:id="rIdnuoorjbnkc5me36kwkgd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397"/>
        <w:jc w:val="both"/>
      </w:pPr>
      <w:r>
        <w:rPr>
          <w:rFonts w:ascii="Arial" w:cs="Arial" w:eastAsia="Arial" w:hAnsi="Arial"/>
          <w:sz w:val="24"/>
          <w:szCs w:val="24"/>
        </w:rPr>
        <w:t xml:space="preserve">3. Распоряжение городского кенеша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Распоряжение городского кенеша вступает в силу со дня его принятия, если иное не предусмотрено в самих актах.</w:t>
      </w:r>
    </w:p>
    <w:p>
      <w:pPr>
        <w:spacing w:after="120"/>
        <w:ind w:firstLine="397"/>
        <w:jc w:val="both"/>
      </w:pPr>
      <w:r>
        <w:rPr>
          <w:rFonts w:ascii="Arial" w:cs="Arial" w:eastAsia="Arial" w:hAnsi="Arial"/>
          <w:sz w:val="24"/>
          <w:szCs w:val="24"/>
        </w:rPr>
        <w:t xml:space="preserve">4.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397"/>
        <w:jc w:val="both"/>
      </w:pPr>
      <w:r>
        <w:rPr>
          <w:rFonts w:ascii="Arial" w:cs="Arial" w:eastAsia="Arial" w:hAnsi="Arial"/>
          <w:sz w:val="24"/>
          <w:szCs w:val="24"/>
        </w:rPr>
        <w:t xml:space="preserve">Распоряжения председателя городского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sz w:val="24"/>
          <w:szCs w:val="24"/>
        </w:rPr>
        <w:t xml:space="preserve">5. Решения городского кенеша обязательны для исполнения всеми предприятиями, учреждениями, организациями независимо от форм собственности, должностными лицами и гражданами, находящимися на территории города.</w:t>
      </w:r>
    </w:p>
    <w:p>
      <w:pPr>
        <w:spacing w:after="120"/>
        <w:ind w:firstLine="397"/>
        <w:jc w:val="both"/>
      </w:pPr>
      <w:r>
        <w:rPr>
          <w:rFonts w:ascii="Arial" w:cs="Arial" w:eastAsia="Arial" w:hAnsi="Arial"/>
          <w:sz w:val="24"/>
          <w:szCs w:val="24"/>
        </w:rPr>
        <w:t xml:space="preserve">6. В случае противоречия решений Ошского городского кенеша </w:t>
      </w:r>
      <w:hyperlink w:history="1" r:id="rIdmi3g0guoqp6haui0x1zb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законами Кыргызской Республики в сфере регулирования деятельности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r6kydoodjsz52yzm-fiky">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Регламент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Регламент городского кенеша определяет порядок и процедуры осуществления городским кенешем полномочий, предусмотренных законодательством Кыргызской Республики, а также правила организации его деятельности.</w:t>
      </w:r>
    </w:p>
    <w:p>
      <w:pPr>
        <w:spacing w:after="120"/>
        <w:ind w:firstLine="397"/>
        <w:jc w:val="both"/>
      </w:pPr>
      <w:r>
        <w:rPr>
          <w:rFonts w:ascii="Arial" w:cs="Arial" w:eastAsia="Arial" w:hAnsi="Arial"/>
          <w:sz w:val="24"/>
          <w:szCs w:val="24"/>
        </w:rPr>
        <w:t xml:space="preserve">Регламент городского кенеша утверждается городским кенешем на сессии.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Мэр и мэрия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567"/>
        <w:jc w:val="both"/>
      </w:pPr>
      <w:r>
        <w:rPr>
          <w:rFonts w:ascii="Arial" w:cs="Arial" w:eastAsia="Arial" w:hAnsi="Arial"/>
          <w:sz w:val="24"/>
          <w:szCs w:val="24"/>
        </w:rPr>
        <w:t xml:space="preserve">2. Мэрия города Ош является исполнительным органом местного самоуправления в городе и исполняющим все делегированные вопросы </w:t>
      </w:r>
      <w:r>
        <w:rPr>
          <w:rFonts w:ascii="Arial" w:cs="Arial" w:eastAsia="Arial" w:hAnsi="Arial"/>
          <w:sz w:val="24"/>
          <w:szCs w:val="24"/>
        </w:rPr>
        <w:t xml:space="preserve">государственных полномочий</w:t>
      </w:r>
      <w:r>
        <w:rPr>
          <w:rFonts w:ascii="Arial" w:cs="Arial" w:eastAsia="Arial" w:hAnsi="Arial"/>
          <w:sz w:val="24"/>
          <w:szCs w:val="24"/>
        </w:rPr>
        <w:t xml:space="preserve">и местного самоуправления, за исключением полномочий, отнесенных законами Кыргызской Республики к компетенции других органов Кыргызской Республики.</w:t>
      </w:r>
    </w:p>
    <w:p>
      <w:pPr>
        <w:spacing w:after="120"/>
        <w:ind w:firstLine="567"/>
        <w:jc w:val="both"/>
      </w:pPr>
      <w:r>
        <w:rPr>
          <w:rFonts w:ascii="Arial" w:cs="Arial" w:eastAsia="Arial" w:hAnsi="Arial"/>
          <w:sz w:val="24"/>
          <w:szCs w:val="24"/>
        </w:rPr>
        <w:t xml:space="preserve">3. Мэр - </w:t>
      </w:r>
      <w:r>
        <w:rPr>
          <w:rFonts w:ascii="Arial" w:cs="Arial" w:eastAsia="Arial" w:hAnsi="Arial"/>
          <w:sz w:val="24"/>
          <w:szCs w:val="24"/>
        </w:rPr>
        <w:t xml:space="preserve">назначаемое</w:t>
      </w:r>
      <w:r>
        <w:rPr>
          <w:rFonts w:ascii="Arial" w:cs="Arial" w:eastAsia="Arial" w:hAnsi="Arial"/>
          <w:sz w:val="24"/>
          <w:szCs w:val="24"/>
        </w:rPr>
        <w:t xml:space="preserve">должностное лицо в системе органов местного самоуправления города, руководитель исполнительного органа местного самоуправления города, ответственный за проведение в городе государственной политики и осуществление функций исполнительной власти в пределах полномочий, делегированных ему государством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4. Решения, принимаемые мэрией по вопросам, отнесенным к ее компетенции, подписываются мэром города.</w:t>
      </w:r>
    </w:p>
    <w:p>
      <w:pPr>
        <w:spacing w:after="120"/>
        <w:ind w:firstLine="397"/>
        <w:jc w:val="both"/>
      </w:pPr>
      <w:r>
        <w:rPr>
          <w:rFonts w:ascii="Arial" w:cs="Arial" w:eastAsia="Arial" w:hAnsi="Arial"/>
          <w:sz w:val="24"/>
          <w:szCs w:val="24"/>
        </w:rPr>
        <w:t xml:space="preserve">В случае противоречия решений мэрии города Ош </w:t>
      </w:r>
      <w:hyperlink w:history="1" r:id="rIdphrupdiqqz-ckn9dwxxd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rwi7ik4mmh4_zfoshiuqv">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Структура мэрии города Ош</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Структура и штатное расписание мэрии города Ош утверждаются мэром города Ош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Ош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i/>
          <w:iCs/>
          <w:sz w:val="24"/>
          <w:szCs w:val="24"/>
        </w:rPr>
        <w:t xml:space="preserve">(В редакции Закона КР от </w:t>
      </w:r>
      <w:hyperlink w:history="1" r:id="rIdp37ufo4on2e3xwrmcxamx">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Компетенции мэрии города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Дополнительно к компетенциям мэрии, предусмотренным Законом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относятся следующие вопросы:</w:t>
      </w:r>
    </w:p>
    <w:p>
      <w:pPr>
        <w:spacing w:after="120"/>
        <w:ind w:firstLine="397"/>
        <w:jc w:val="both"/>
      </w:pPr>
      <w:r>
        <w:rPr>
          <w:rFonts w:ascii="Arial" w:cs="Arial" w:eastAsia="Arial" w:hAnsi="Arial"/>
          <w:sz w:val="24"/>
          <w:szCs w:val="24"/>
        </w:rPr>
        <w:t xml:space="preserve">1) финансирование приоритетных проектов по развитию объектов городского и территориального значения, согласно утвержденному городским кенешем местному бюджету;</w:t>
      </w:r>
    </w:p>
    <w:p>
      <w:pPr>
        <w:spacing w:after="120"/>
        <w:ind w:firstLine="397"/>
        <w:jc w:val="both"/>
      </w:pPr>
      <w:r>
        <w:rPr>
          <w:rFonts w:ascii="Arial" w:cs="Arial" w:eastAsia="Arial" w:hAnsi="Arial"/>
          <w:sz w:val="24"/>
          <w:szCs w:val="24"/>
        </w:rPr>
        <w:t xml:space="preserve">2) разработка реестра платных услуг и работ, оказываемых муниципальными учреждениями;</w:t>
      </w:r>
    </w:p>
    <w:p>
      <w:pPr>
        <w:spacing w:after="120"/>
        <w:ind w:firstLine="397"/>
        <w:jc w:val="both"/>
      </w:pPr>
      <w:r>
        <w:rPr>
          <w:rFonts w:ascii="Arial" w:cs="Arial" w:eastAsia="Arial" w:hAnsi="Arial"/>
          <w:sz w:val="24"/>
          <w:szCs w:val="24"/>
        </w:rPr>
        <w:t xml:space="preserve">3) принятие решения о выдаче ссуды из местного бюджета муниципальным предприятиям и учреждениям в пределах средств, предусмотренных на указанные цели в местном бюджете;</w:t>
      </w:r>
    </w:p>
    <w:p>
      <w:pPr>
        <w:spacing w:after="120"/>
        <w:ind w:firstLine="397"/>
        <w:jc w:val="both"/>
      </w:pPr>
      <w:r>
        <w:rPr>
          <w:rFonts w:ascii="Arial" w:cs="Arial" w:eastAsia="Arial" w:hAnsi="Arial"/>
          <w:sz w:val="24"/>
          <w:szCs w:val="24"/>
        </w:rPr>
        <w:t xml:space="preserve">4) планирование капитальных вложений из местного бюджета и реализация его после утверждения городским кенешем;</w:t>
      </w:r>
    </w:p>
    <w:p>
      <w:pPr>
        <w:spacing w:after="120"/>
        <w:ind w:firstLine="397"/>
        <w:jc w:val="both"/>
      </w:pPr>
      <w:r>
        <w:rPr>
          <w:rFonts w:ascii="Arial" w:cs="Arial" w:eastAsia="Arial" w:hAnsi="Arial"/>
          <w:sz w:val="24"/>
          <w:szCs w:val="24"/>
        </w:rPr>
        <w:t xml:space="preserve">5) осуществление руководства и контроля за деятельностью территориальных подразделений государственных учреждений здравоохранения, образования, архитектуры и градостроительства, а также в других сферах, отнесенных к вопросам местного значения;</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xsucs4wfnpgqw_j27dbl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2019 года № 66)</w:t>
      </w:r>
    </w:p>
    <w:p>
      <w:pPr>
        <w:spacing w:after="120"/>
        <w:ind w:firstLine="397"/>
        <w:jc w:val="both"/>
      </w:pPr>
      <w:r>
        <w:rPr>
          <w:rFonts w:ascii="Arial" w:cs="Arial" w:eastAsia="Arial" w:hAnsi="Arial"/>
          <w:sz w:val="24"/>
          <w:szCs w:val="24"/>
        </w:rPr>
        <w:t xml:space="preserve">7) осуществление контроля за соблюдением правил благоустройства, торговли, размещения наружной рекламы и информации на территории города Ош;</w:t>
      </w:r>
    </w:p>
    <w:p>
      <w:pPr>
        <w:spacing w:after="120"/>
        <w:ind w:firstLine="397"/>
        <w:jc w:val="both"/>
      </w:pPr>
      <w:r>
        <w:rPr>
          <w:rFonts w:ascii="Arial" w:cs="Arial" w:eastAsia="Arial" w:hAnsi="Arial"/>
          <w:sz w:val="24"/>
          <w:szCs w:val="24"/>
        </w:rPr>
        <w:t xml:space="preserve">8) разработка и осуществление мероприятий по градостроительству, защите экологии, содержанию и развитию городских дорог, объектов жилищно-коммунального хозяйства, благоустройству, озеленению городской территории, управлению отходами потребления;</w:t>
      </w:r>
    </w:p>
    <w:p>
      <w:pPr>
        <w:spacing w:after="120"/>
        <w:ind w:firstLine="397"/>
        <w:jc w:val="both"/>
      </w:pPr>
      <w:r>
        <w:rPr>
          <w:rFonts w:ascii="Arial" w:cs="Arial" w:eastAsia="Arial" w:hAnsi="Arial"/>
          <w:sz w:val="24"/>
          <w:szCs w:val="24"/>
        </w:rPr>
        <w:t xml:space="preserve">9) разработка программ и создание условий для жилищного и социально-культурного строительства;</w:t>
      </w:r>
    </w:p>
    <w:p>
      <w:pPr>
        <w:spacing w:after="120"/>
        <w:ind w:firstLine="397"/>
        <w:jc w:val="both"/>
      </w:pPr>
      <w:r>
        <w:rPr>
          <w:rFonts w:ascii="Arial" w:cs="Arial" w:eastAsia="Arial" w:hAnsi="Arial"/>
          <w:sz w:val="24"/>
          <w:szCs w:val="24"/>
        </w:rPr>
        <w:t xml:space="preserve">10) участие в выработке государственной, архитектурной, градостроительной и строительной политики, применяемой на территории города Ош и пригородной зоны;</w:t>
      </w:r>
    </w:p>
    <w:p>
      <w:pPr>
        <w:spacing w:after="120"/>
        <w:ind w:firstLine="567"/>
        <w:jc w:val="both"/>
      </w:pPr>
      <w:r>
        <w:rPr>
          <w:rFonts w:ascii="Arial" w:cs="Arial" w:eastAsia="Arial" w:hAnsi="Arial"/>
          <w:sz w:val="24"/>
          <w:szCs w:val="24"/>
        </w:rPr>
        <w:t xml:space="preserve">11) создание уполномоченных органов (комиссий) по рассмотрению </w:t>
      </w:r>
      <w:r>
        <w:rPr>
          <w:rFonts w:ascii="Arial" w:cs="Arial" w:eastAsia="Arial" w:hAnsi="Arial"/>
          <w:sz w:val="24"/>
          <w:szCs w:val="24"/>
        </w:rPr>
        <w:t xml:space="preserve">правонарушений и привлечению к ответственности</w:t>
      </w:r>
      <w:r>
        <w:rPr>
          <w:rFonts w:ascii="Arial" w:cs="Arial" w:eastAsia="Arial" w:hAnsi="Arial"/>
          <w:sz w:val="24"/>
          <w:szCs w:val="24"/>
        </w:rPr>
        <w:t xml:space="preserve">за правонарушения в области обращения с отходами, нарушения правил благоустройства, санитарного содержания мест общего пользования, торговли, а также за самовольное строительство и установку объектов облегченного типа без разрешительных документов;</w:t>
      </w:r>
    </w:p>
    <w:p>
      <w:pPr>
        <w:spacing w:after="120"/>
        <w:ind w:firstLine="397"/>
        <w:jc w:val="both"/>
      </w:pPr>
      <w:r>
        <w:rPr>
          <w:rFonts w:ascii="Arial" w:cs="Arial" w:eastAsia="Arial" w:hAnsi="Arial"/>
          <w:sz w:val="24"/>
          <w:szCs w:val="24"/>
        </w:rPr>
        <w:t xml:space="preserve">12) координирование деятельности субъектов по реализации утвержденного в установленном законодательством порядке генерального плана развития и застройки города Ош;</w:t>
      </w:r>
    </w:p>
    <w:p>
      <w:pPr>
        <w:spacing w:after="120"/>
        <w:ind w:firstLine="397"/>
        <w:jc w:val="both"/>
      </w:pPr>
      <w:r>
        <w:rPr>
          <w:rFonts w:ascii="Arial" w:cs="Arial" w:eastAsia="Arial" w:hAnsi="Arial"/>
          <w:sz w:val="24"/>
          <w:szCs w:val="24"/>
        </w:rPr>
        <w:t xml:space="preserve">13) осуществление контроля за сроками проектирования, строительства и ввода в эксплуатацию капитальных объектов, участие в работе комиссии по вводу объектов в эксплуатацию;</w:t>
      </w:r>
    </w:p>
    <w:p>
      <w:pPr>
        <w:spacing w:after="120"/>
        <w:ind w:firstLine="397"/>
        <w:jc w:val="both"/>
      </w:pPr>
      <w:r>
        <w:rPr>
          <w:rFonts w:ascii="Arial" w:cs="Arial" w:eastAsia="Arial" w:hAnsi="Arial"/>
          <w:sz w:val="24"/>
          <w:szCs w:val="24"/>
        </w:rPr>
        <w:t xml:space="preserve">14) разработка и реализация комплексных городских программ экологического, социального и культурного развития города;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осуществление деятельности с применением автоматизированных информационных систем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организация работ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 в пределах административно-территориальной границы города;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установление правил водопользования, эксплуатация, содержание ирригационных сооружений внутри населенного пункта;</w:t>
      </w:r>
    </w:p>
    <w:p>
      <w:pPr>
        <w:spacing w:after="120"/>
        <w:ind w:firstLine="397"/>
        <w:jc w:val="both"/>
      </w:pPr>
      <w:r>
        <w:rPr>
          <w:rFonts w:ascii="Arial" w:cs="Arial" w:eastAsia="Arial" w:hAnsi="Arial"/>
          <w:sz w:val="24"/>
          <w:szCs w:val="24"/>
        </w:rPr>
        <w:t xml:space="preserve">15) координация деятельности в области эффективного функционирования систем тепло-, энерго-, водо-, газоснабжения, канализации и водоотведения, дорожной деятельности, всех видов городского транспорта и связи, благоустройства, озеленения, санитарной очистки города, а также инженерного обеспечения, эксплуатации и ремонта жилищного фонда;</w:t>
      </w:r>
    </w:p>
    <w:p>
      <w:pPr>
        <w:spacing w:after="120"/>
        <w:ind w:firstLine="397"/>
        <w:jc w:val="both"/>
      </w:pPr>
      <w:r>
        <w:rPr>
          <w:rFonts w:ascii="Arial" w:cs="Arial" w:eastAsia="Arial" w:hAnsi="Arial"/>
          <w:sz w:val="24"/>
          <w:szCs w:val="24"/>
        </w:rPr>
        <w:t xml:space="preserve">16) освобождение муниципальной собственности от незаконно установленных объектов, самовольно построенных или строящихся с нарушением действующих норм зданий и строений;</w:t>
      </w:r>
    </w:p>
    <w:p>
      <w:pPr>
        <w:spacing w:after="120"/>
        <w:ind w:firstLine="397"/>
        <w:jc w:val="both"/>
      </w:pPr>
      <w:r>
        <w:rPr>
          <w:rFonts w:ascii="Arial" w:cs="Arial" w:eastAsia="Arial" w:hAnsi="Arial"/>
          <w:sz w:val="24"/>
          <w:szCs w:val="24"/>
        </w:rPr>
        <w:t xml:space="preserve">17) приобретение по согласованию с городским кенешем объектов, в том числе земельных участков, для решения вопросов местного значения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18) заключение договоров и соглашений в установленном законом порядке с государственными органами, органами местного самоуправления, юридическими и физическими лицами, в том числе зарубежными;</w:t>
      </w:r>
    </w:p>
    <w:p>
      <w:pPr>
        <w:spacing w:after="120"/>
        <w:ind w:firstLine="397"/>
        <w:jc w:val="both"/>
      </w:pPr>
      <w:r>
        <w:rPr>
          <w:rFonts w:ascii="Arial" w:cs="Arial" w:eastAsia="Arial" w:hAnsi="Arial"/>
          <w:sz w:val="24"/>
          <w:szCs w:val="24"/>
        </w:rPr>
        <w:t xml:space="preserve">19) перевод (трансформация) или дача согласия на перевод всех категорий земель и видов угодий в другие категории земель или виды угодий в виде решения в соответствии с компетенцией, определенной земельным законодательством;</w:t>
      </w:r>
    </w:p>
    <w:p>
      <w:pPr>
        <w:spacing w:after="120"/>
        <w:ind w:firstLine="397"/>
        <w:jc w:val="both"/>
      </w:pPr>
      <w:r>
        <w:rPr>
          <w:rFonts w:ascii="Arial" w:cs="Arial" w:eastAsia="Arial" w:hAnsi="Arial"/>
          <w:sz w:val="24"/>
          <w:szCs w:val="24"/>
        </w:rPr>
        <w:t xml:space="preserve">20) осуществление иных полномочий, установленных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imrfhcp0pvmb7msgoc1f">
        <w:r>
          <w:rPr>
            <w:rFonts w:ascii="Arial" w:cs="Arial" w:eastAsia="Arial" w:hAnsi="Arial"/>
            <w:i/>
            <w:iCs/>
            <w:color w:val="1D4ED8"/>
            <w:sz w:val="24"/>
            <w:szCs w:val="24"/>
            <w:u w:val="single"/>
          </w:rPr>
          <w:t xml:space="preserve">1 июня 2017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95</w:t>
        </w:r>
      </w:hyperlink>
      <w:r>
        <w:rPr>
          <w:rFonts w:ascii="Arial" w:cs="Arial" w:eastAsia="Arial" w:hAnsi="Arial"/>
          <w:i/>
          <w:iCs/>
          <w:sz w:val="24"/>
          <w:szCs w:val="24"/>
        </w:rPr>
        <w:t xml:space="preserve">, </w:t>
      </w:r>
      <w:hyperlink w:history="1" r:id="rId1s3ev9m8jywoeqz5lrk3u">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hlfgukhm0huq5bow4zauq">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v2zl9uyl4z0vohbluy6vp">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Полномочия мэра города Ош</w:t>
      </w:r>
    </w:p>
    <w:p>
      <w:pPr>
        <w:spacing w:after="120"/>
        <w:ind w:firstLine="567"/>
        <w:jc w:val="both"/>
      </w:pPr>
      <w:r>
        <w:rPr>
          <w:rFonts w:ascii="Arial" w:cs="Arial" w:eastAsia="Arial" w:hAnsi="Arial"/>
          <w:sz w:val="24"/>
          <w:szCs w:val="24"/>
        </w:rPr>
        <w:t xml:space="preserve">1. Кроме полномочий, установленных Законом Кыргызской Республики "О местной государственной администрации и органах местного самоуправления", мэр города Ош:</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r>
        <w:rPr>
          <w:rFonts w:ascii="Arial" w:cs="Arial" w:eastAsia="Arial" w:hAnsi="Arial"/>
          <w:sz w:val="24"/>
          <w:szCs w:val="24"/>
        </w:rPr>
        <w:t xml:space="preserve">8) ежегодно проводит обязательные встречи с населением.</w:t>
      </w:r>
    </w:p>
    <w:p>
      <w:pPr>
        <w:spacing w:after="120"/>
        <w:ind w:firstLine="567"/>
        <w:jc w:val="both"/>
      </w:pPr>
      <w:r>
        <w:rPr>
          <w:rFonts w:ascii="Arial" w:cs="Arial" w:eastAsia="Arial" w:hAnsi="Arial"/>
          <w:sz w:val="24"/>
          <w:szCs w:val="24"/>
        </w:rPr>
        <w:t xml:space="preserve">2. Обязательные встречи мэра города Ош с населением, указанные в пункте 8 части 1 настоящей статьи, проводятся 2 раза в год, в феврале-марте и ноябре-декабре каждого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q0dhlz0edocy-ki1q3r5h">
        <w:r>
          <w:rPr>
            <w:rFonts w:ascii="Arial" w:cs="Arial" w:eastAsia="Arial" w:hAnsi="Arial"/>
            <w:i/>
            <w:iCs/>
            <w:color w:val="1D4ED8"/>
            <w:sz w:val="24"/>
            <w:szCs w:val="24"/>
            <w:u w:val="single"/>
          </w:rPr>
          <w:t xml:space="preserve">10 июля 2025 года № 140</w:t>
        </w:r>
      </w:hyperlink>
      <w:r>
        <w:rPr>
          <w:rFonts w:ascii="Arial" w:cs="Arial" w:eastAsia="Arial" w:hAnsi="Arial"/>
          <w:sz w:val="24"/>
          <w:szCs w:val="24"/>
        </w:rPr>
        <w:t xml:space="preserve"> , </w:t>
      </w:r>
      <w:hyperlink w:history="1" r:id="rId2aswk78cy_cjw1bs3f8da">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Требования, предъявляемые к кандидату на должность мэра города Ош</w:t>
      </w:r>
    </w:p>
    <w:p>
      <w:pPr>
        <w:spacing w:after="120"/>
        <w:ind w:firstLine="567"/>
        <w:jc w:val="both"/>
      </w:pPr>
      <w:r>
        <w:rPr>
          <w:rFonts w:ascii="Arial" w:cs="Arial" w:eastAsia="Arial" w:hAnsi="Arial"/>
          <w:sz w:val="24"/>
          <w:szCs w:val="24"/>
        </w:rPr>
        <w:t xml:space="preserve">1. Должность мэра города Ош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Ош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r>
        <w:rPr>
          <w:rFonts w:ascii="Arial" w:cs="Arial" w:eastAsia="Arial" w:hAnsi="Arial"/>
          <w:i/>
          <w:iCs/>
          <w:sz w:val="24"/>
          <w:szCs w:val="24"/>
        </w:rPr>
        <w:t xml:space="preserve">(В редакции Закона КР от </w:t>
      </w:r>
      <w:hyperlink w:history="1" r:id="rIdjctt6yncqu3xon5puhozn">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Ош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Ошского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i/>
          <w:iCs/>
          <w:sz w:val="24"/>
          <w:szCs w:val="24"/>
        </w:rPr>
        <w:t xml:space="preserve">(В редакции Закона КР от </w:t>
      </w:r>
      <w:hyperlink w:history="1" r:id="rIdjwplapxqfot18gecbdz8f">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Освобождение мэра города Ош</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t9zi7odxnl9awgs5k5op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Регистрация кандидатов на должность мэра города Ош</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6foljhdtgjzmahnogs5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Отказ от участия в выборах, отзыв кандидата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ikq0mhrrbcfgmoparpmx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Заместители мэра города Ош</w:t>
      </w:r>
    </w:p>
    <w:p>
      <w:pPr>
        <w:spacing w:after="120"/>
        <w:ind w:firstLine="567"/>
        <w:jc w:val="both"/>
      </w:pPr>
      <w:r>
        <w:rPr>
          <w:rFonts w:ascii="Arial" w:cs="Arial" w:eastAsia="Arial" w:hAnsi="Arial"/>
          <w:sz w:val="24"/>
          <w:szCs w:val="24"/>
        </w:rPr>
        <w:t xml:space="preserve">1. Первый заместитель (заместители) мэра города Ош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i/>
          <w:iCs/>
          <w:sz w:val="24"/>
          <w:szCs w:val="24"/>
        </w:rPr>
        <w:t xml:space="preserve">(В редакции Закона КР от </w:t>
      </w:r>
      <w:hyperlink w:history="1" r:id="rIdep3rm1otphkfd1ohm0tee">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Глава административного 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Глава административного района является руководителем территориального подразделения мэрии города и осуществляет функции в пределах полномочий, делегированных ему мэром города.</w:t>
      </w:r>
    </w:p>
    <w:p>
      <w:pPr>
        <w:spacing w:after="120"/>
        <w:ind w:firstLine="397"/>
        <w:jc w:val="both"/>
      </w:pPr>
      <w:r>
        <w:rPr>
          <w:rFonts w:ascii="Arial" w:cs="Arial" w:eastAsia="Arial" w:hAnsi="Arial"/>
          <w:sz w:val="24"/>
          <w:szCs w:val="24"/>
        </w:rPr>
        <w:t xml:space="preserve">2. Глава административного района города Ош:</w:t>
      </w:r>
    </w:p>
    <w:p>
      <w:pPr>
        <w:spacing w:after="120"/>
        <w:ind w:firstLine="397"/>
        <w:jc w:val="both"/>
      </w:pPr>
      <w:r>
        <w:rPr>
          <w:rFonts w:ascii="Arial" w:cs="Arial" w:eastAsia="Arial" w:hAnsi="Arial"/>
          <w:sz w:val="24"/>
          <w:szCs w:val="24"/>
        </w:rPr>
        <w:t xml:space="preserve">1) руководит деятельностью административного района, подведомственных организаций и учреждений по обеспечению жизнедеятельности района, отвечает за результаты этой деятельности;</w:t>
      </w:r>
    </w:p>
    <w:p>
      <w:pPr>
        <w:spacing w:after="120"/>
        <w:ind w:firstLine="397"/>
        <w:jc w:val="both"/>
      </w:pPr>
      <w:r>
        <w:rPr>
          <w:rFonts w:ascii="Arial" w:cs="Arial" w:eastAsia="Arial" w:hAnsi="Arial"/>
          <w:sz w:val="24"/>
          <w:szCs w:val="24"/>
        </w:rPr>
        <w:t xml:space="preserve">2) несет персональную ответственность за организацию надлежащего исполнения делегированных мэром города Ош полномочий;</w:t>
      </w:r>
    </w:p>
    <w:p>
      <w:pPr>
        <w:spacing w:after="120"/>
        <w:ind w:firstLine="397"/>
        <w:jc w:val="both"/>
      </w:pPr>
      <w:r>
        <w:rPr>
          <w:rFonts w:ascii="Arial" w:cs="Arial" w:eastAsia="Arial" w:hAnsi="Arial"/>
          <w:sz w:val="24"/>
          <w:szCs w:val="24"/>
        </w:rPr>
        <w:t xml:space="preserve">3) осуществляет иные полномочия, делегированные ему мэром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Финансово-экономические основы местного самоуправления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Экономическую основу развития города составляют муниципальная собственность, финансовые, природные и иные ресурсы, находящиеся на территории города, а также предприятия, организации и учреждения, осуществляющие деятельность на территории города.</w:t>
      </w:r>
    </w:p>
    <w:p>
      <w:pPr>
        <w:spacing w:after="120"/>
        <w:ind w:firstLine="397"/>
        <w:jc w:val="both"/>
      </w:pPr>
      <w:r>
        <w:rPr>
          <w:rFonts w:ascii="Arial" w:cs="Arial" w:eastAsia="Arial" w:hAnsi="Arial"/>
          <w:sz w:val="24"/>
          <w:szCs w:val="24"/>
        </w:rPr>
        <w:t xml:space="preserve">2. Финансовую основу развития города составляют закрепленные законодательством Кыргызской Республики налоговые и неналоговые источники доходов, доходы от использования муниципальной собственности, доходы за оказанные платные услуги и выполненные работы, а также кредитные и иные финансовые ресурсы.</w:t>
      </w:r>
    </w:p>
    <w:p>
      <w:pPr>
        <w:spacing w:after="120"/>
        <w:ind w:firstLine="397"/>
        <w:jc w:val="both"/>
      </w:pPr>
      <w:r>
        <w:rPr>
          <w:rFonts w:ascii="Arial" w:cs="Arial" w:eastAsia="Arial" w:hAnsi="Arial"/>
          <w:sz w:val="24"/>
          <w:szCs w:val="24"/>
        </w:rPr>
        <w:t xml:space="preserve">3. Составление, рассмотрение, утверждение и исполнение местного бюджета города Ош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Мэрия города в соответствии с законодательством Кыргызской Республики может создавать кредитно-финансовые институты, а также иные муниципальные учреждения, предприятия, деятельность которых направлена на обеспечение жизнедеятельности города. Мэрия города может являться владельцем паев, акций и иных долей в уставных капиталах коммерческих организаций и проектах и получать прибыль или ее часть в соответствии с долей в уставном капитале.</w:t>
      </w:r>
    </w:p>
    <w:p>
      <w:pPr>
        <w:spacing w:after="120"/>
        <w:ind w:firstLine="397"/>
        <w:jc w:val="both"/>
      </w:pPr>
      <w:r>
        <w:rPr>
          <w:rFonts w:ascii="Arial" w:cs="Arial" w:eastAsia="Arial" w:hAnsi="Arial"/>
          <w:sz w:val="24"/>
          <w:szCs w:val="24"/>
        </w:rPr>
        <w:t xml:space="preserve">5. При формировании республиканского бюджета предусматривается финансирование местного бюджета для развития учреждений науки, образования, культуры, здравоохранения и экологических программ, имеющих республиканское значение, в том числе связанных с миграцией и занятостью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Фонд развития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 целью социально-экономического развития города Ош и решения его проблем мэрия города Ош может создавать фонд развития города.</w:t>
      </w:r>
    </w:p>
    <w:p>
      <w:pPr>
        <w:spacing w:after="120"/>
        <w:ind w:firstLine="397"/>
        <w:jc w:val="both"/>
      </w:pPr>
      <w:r>
        <w:rPr>
          <w:rFonts w:ascii="Arial" w:cs="Arial" w:eastAsia="Arial" w:hAnsi="Arial"/>
          <w:sz w:val="24"/>
          <w:szCs w:val="24"/>
        </w:rPr>
        <w:t xml:space="preserve">2. Положение о фонде развития города, включающее порядок использования и контроля за использованием средств фонда, утверждается Ошским городским кенешем.</w:t>
      </w:r>
    </w:p>
    <w:p>
      <w:pPr>
        <w:spacing w:after="120"/>
        <w:ind w:firstLine="567"/>
        <w:jc w:val="both"/>
      </w:pPr>
      <w:r>
        <w:rPr>
          <w:rFonts w:ascii="Arial" w:cs="Arial" w:eastAsia="Arial" w:hAnsi="Arial"/>
          <w:sz w:val="24"/>
          <w:szCs w:val="24"/>
        </w:rPr>
        <w:t xml:space="preserve">3. Порядок формирования фонда развития города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tvncqojfnnmtfaevgdsfh">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Взаимоотношения города Ош с органами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с министерствами, государственными комитетами, административными ведомствами и хозяйствующими субъектами, находящимися на территории города, строятся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Споры в отношении обязательств между органами местного самоуправления города Ош и органами государственной власти Кыргызской Республики решаются посредством согласительных процедур или судебными органами.</w:t>
      </w:r>
    </w:p>
    <w:p>
      <w:pPr>
        <w:spacing w:after="120" w:before="200"/>
        <w:ind w:firstLine="397"/>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b/>
          <w:bCs/>
          <w:sz w:val="24"/>
          <w:szCs w:val="24"/>
        </w:rPr>
        <w:t xml:space="preserve">Статья 32.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1) принять необходимые меры по реализации настоящего Закона;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 силу </w:t>
      </w:r>
      <w:hyperlink w:history="1" r:id="rIdbphbzzvxmbfczf-9mzzq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города Ош" от 11 июня 2003 года № 97 (Ведомости Жогорку Кенеша Кыргызской Республики, 2003 г., № 9, ст.357).</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31 октября 2013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aehdnbipx94wabeqmjz-" Type="http://schemas.openxmlformats.org/officeDocument/2006/relationships/hyperlink" Target="http://kodeks.duckdns.org/document/111605" TargetMode="External"/><Relationship Id="rIdekmvxtny9vge88qdnbfc1" Type="http://schemas.openxmlformats.org/officeDocument/2006/relationships/hyperlink" Target="http://kodeks.duckdns.org/document/111913" TargetMode="External"/><Relationship Id="rId-kih-63vyr5qlvznebrci" Type="http://schemas.openxmlformats.org/officeDocument/2006/relationships/hyperlink" Target="http://kodeks.duckdns.org/document/111930" TargetMode="External"/><Relationship Id="rIdqzsmhecp-3oghbvif3z6f" Type="http://schemas.openxmlformats.org/officeDocument/2006/relationships/hyperlink" Target="http://kodeks.duckdns.org/document/111962" TargetMode="External"/><Relationship Id="rIdo6avzevnqo1ftx-asrf54" Type="http://schemas.openxmlformats.org/officeDocument/2006/relationships/hyperlink" Target="http://kodeks.duckdns.org/document/111965" TargetMode="External"/><Relationship Id="rIdhawsg1lxnqupxfa6auptl" Type="http://schemas.openxmlformats.org/officeDocument/2006/relationships/hyperlink" Target="http://kodeks.duckdns.org/document/230011962" TargetMode="External"/><Relationship Id="rIdr6uwjwvhxs2d7zvrhna46" Type="http://schemas.openxmlformats.org/officeDocument/2006/relationships/hyperlink" Target="http://kodeks.duckdns.org/document/230014648" TargetMode="External"/><Relationship Id="rId0q9ipecw2n1swjkubynyz" Type="http://schemas.openxmlformats.org/officeDocument/2006/relationships/hyperlink" Target="http://kodeks.duckdns.org/document/230029603" TargetMode="External"/><Relationship Id="rIdbyfmv_6uog7servzs5yzw" Type="http://schemas.openxmlformats.org/officeDocument/2006/relationships/hyperlink" Target="http://kodeks.duckdns.org/document/230048414" TargetMode="External"/><Relationship Id="rIdzglm518i4njxgpafw4bvz" Type="http://schemas.openxmlformats.org/officeDocument/2006/relationships/hyperlink" Target="http://kodeks.duckdns.org/document/205093#g1" TargetMode="External"/><Relationship Id="rIdpbwucdlufsefrxqawb1xk" Type="http://schemas.openxmlformats.org/officeDocument/2006/relationships/hyperlink" Target="http://kodeks.duckdns.org/document/205093#g2" TargetMode="External"/><Relationship Id="rId4fdwsyyn6x3zyar8z5bov" Type="http://schemas.openxmlformats.org/officeDocument/2006/relationships/hyperlink" Target="http://kodeks.duckdns.org/document/205093#g3" TargetMode="External"/><Relationship Id="rIdl1jjyghpp5lruf5wzawrg" Type="http://schemas.openxmlformats.org/officeDocument/2006/relationships/hyperlink" Target="http://kodeks.duckdns.org/document/202913" TargetMode="External"/><Relationship Id="rIdrtmyhctoxt2i4qjaiu-ir" Type="http://schemas.openxmlformats.org/officeDocument/2006/relationships/hyperlink" Target="http://kodeks.duckdns.org/document/202913" TargetMode="External"/><Relationship Id="rIddaph5uk7tc-vifc3m5gzf" Type="http://schemas.openxmlformats.org/officeDocument/2006/relationships/hyperlink" Target="http://kodeks.duckdns.org/document/112302" TargetMode="External"/><Relationship Id="rIdq9chq3e0uofjsqsj1qoet" Type="http://schemas.openxmlformats.org/officeDocument/2006/relationships/hyperlink" Target="http://kodeks.duckdns.org/document/230029603" TargetMode="External"/><Relationship Id="rIdjzyrdtczuhjc7fkhk2out" Type="http://schemas.openxmlformats.org/officeDocument/2006/relationships/hyperlink" Target="http://kodeks.duckdns.org/document/230029603" TargetMode="External"/><Relationship Id="rIdhbpdihc6vovvkl09gzivy" Type="http://schemas.openxmlformats.org/officeDocument/2006/relationships/hyperlink" Target="http://kodeks.duckdns.org/document/202276" TargetMode="External"/><Relationship Id="rIdmwbadtjnsokhob21hhf2o" Type="http://schemas.openxmlformats.org/officeDocument/2006/relationships/hyperlink" Target="http://kodeks.duckdns.org/document/112302" TargetMode="External"/><Relationship Id="rIdcnqmm5iwqknpe3exlgv9w" Type="http://schemas.openxmlformats.org/officeDocument/2006/relationships/hyperlink" Target="http://kodeks.duckdns.org/document/202913" TargetMode="External"/><Relationship Id="rIdxfdru3h_j0rsunls8hf2m" Type="http://schemas.openxmlformats.org/officeDocument/2006/relationships/hyperlink" Target="http://kodeks.duckdns.org/document/230029603" TargetMode="External"/><Relationship Id="rIdlpeaszvgnifboaq26xvam" Type="http://schemas.openxmlformats.org/officeDocument/2006/relationships/hyperlink" Target="http://kodeks.duckdns.org/document/112302" TargetMode="External"/><Relationship Id="rIdohttuf1zbjpuxubiqiep8" Type="http://schemas.openxmlformats.org/officeDocument/2006/relationships/hyperlink" Target="http://kodeks.duckdns.org/document/230029603" TargetMode="External"/><Relationship Id="rIdoa2ug28uygxyibcwshf57" Type="http://schemas.openxmlformats.org/officeDocument/2006/relationships/hyperlink" Target="http://kodeks.duckdns.org/document/230011962" TargetMode="External"/><Relationship Id="rIdwh_3eutvhjtjcpmlpshbx" Type="http://schemas.openxmlformats.org/officeDocument/2006/relationships/hyperlink" Target="http://kodeks.duckdns.org/document/230014648" TargetMode="External"/><Relationship Id="rIdty6jm2lj5lmkpao8m5nnf" Type="http://schemas.openxmlformats.org/officeDocument/2006/relationships/hyperlink" Target="http://kodeks.duckdns.org/document/230011962" TargetMode="External"/><Relationship Id="rIdu7ja0cgvifrnfn0nd-evi" Type="http://schemas.openxmlformats.org/officeDocument/2006/relationships/hyperlink" Target="http://kodeks.duckdns.org/document/230011962" TargetMode="External"/><Relationship Id="rIdyz7vl5z0aciq-ofaj9wsj" Type="http://schemas.openxmlformats.org/officeDocument/2006/relationships/hyperlink" Target="http://kodeks.duckdns.org/document/230029603" TargetMode="External"/><Relationship Id="rIdzqtkekhelf-not5vt0fcp" Type="http://schemas.openxmlformats.org/officeDocument/2006/relationships/hyperlink" Target="http://kodeks.duckdns.org/document/112302" TargetMode="External"/><Relationship Id="rIddtoaervniydfosqzxm1uv" Type="http://schemas.openxmlformats.org/officeDocument/2006/relationships/hyperlink" Target="http://kodeks.duckdns.org/document/230029603" TargetMode="External"/><Relationship Id="rIdnuoorjbnkc5me36kwkgdv" Type="http://schemas.openxmlformats.org/officeDocument/2006/relationships/hyperlink" Target="http://kodeks.duckdns.org/document/202591" TargetMode="External"/><Relationship Id="rIdmi3g0guoqp6haui0x1zb8" Type="http://schemas.openxmlformats.org/officeDocument/2006/relationships/hyperlink" Target="http://kodeks.duckdns.org/document/202913" TargetMode="External"/><Relationship Id="rIdr6kydoodjsz52yzm-fiky" Type="http://schemas.openxmlformats.org/officeDocument/2006/relationships/hyperlink" Target="http://kodeks.duckdns.org/document/111962" TargetMode="External"/><Relationship Id="rIdphrupdiqqz-ckn9dwxxdm" Type="http://schemas.openxmlformats.org/officeDocument/2006/relationships/hyperlink" Target="http://kodeks.duckdns.org/document/202913" TargetMode="External"/><Relationship Id="rIdrwi7ik4mmh4_zfoshiuqv" Type="http://schemas.openxmlformats.org/officeDocument/2006/relationships/hyperlink" Target="http://kodeks.duckdns.org/document/230029603" TargetMode="External"/><Relationship Id="rIdp37ufo4on2e3xwrmcxamx" Type="http://schemas.openxmlformats.org/officeDocument/2006/relationships/hyperlink" Target="http://kodeks.duckdns.org/document/230029603" TargetMode="External"/><Relationship Id="rIdxsucs4wfnpgqw_j27dblm" Type="http://schemas.openxmlformats.org/officeDocument/2006/relationships/hyperlink" Target="http://kodeks.duckdns.org/document/111913" TargetMode="External"/><Relationship Id="rId2imrfhcp0pvmb7msgoc1f" Type="http://schemas.openxmlformats.org/officeDocument/2006/relationships/hyperlink" Target="http://kodeks.duckdns.org/document/111605" TargetMode="External"/><Relationship Id="rId1s3ev9m8jywoeqz5lrk3u" Type="http://schemas.openxmlformats.org/officeDocument/2006/relationships/hyperlink" Target="http://kodeks.duckdns.org/document/111913" TargetMode="External"/><Relationship Id="rIdhlfgukhm0huq5bow4zauq" Type="http://schemas.openxmlformats.org/officeDocument/2006/relationships/hyperlink" Target="http://kodeks.duckdns.org/document/230011962" TargetMode="External"/><Relationship Id="rIdv2zl9uyl4z0vohbluy6vp" Type="http://schemas.openxmlformats.org/officeDocument/2006/relationships/hyperlink" Target="http://kodeks.duckdns.org/document/230029603" TargetMode="External"/><Relationship Id="rIdq0dhlz0edocy-ki1q3r5h" Type="http://schemas.openxmlformats.org/officeDocument/2006/relationships/hyperlink" Target="http://kodeks.duckdns.org/document/230029603" TargetMode="External"/><Relationship Id="rId2aswk78cy_cjw1bs3f8da" Type="http://schemas.openxmlformats.org/officeDocument/2006/relationships/hyperlink" Target="http://kodeks.duckdns.org/document/230048414" TargetMode="External"/><Relationship Id="rIdjctt6yncqu3xon5puhozn" Type="http://schemas.openxmlformats.org/officeDocument/2006/relationships/hyperlink" Target="http://kodeks.duckdns.org/document/230029603" TargetMode="External"/><Relationship Id="rIdjwplapxqfot18gecbdz8f" Type="http://schemas.openxmlformats.org/officeDocument/2006/relationships/hyperlink" Target="http://kodeks.duckdns.org/document/230029603" TargetMode="External"/><Relationship Id="rIdt9zi7odxnl9awgs5k5opi" Type="http://schemas.openxmlformats.org/officeDocument/2006/relationships/hyperlink" Target="http://kodeks.duckdns.org/document/230029603" TargetMode="External"/><Relationship Id="rId6foljhdtgjzmahnogs5oq" Type="http://schemas.openxmlformats.org/officeDocument/2006/relationships/hyperlink" Target="http://kodeks.duckdns.org/document/230029603" TargetMode="External"/><Relationship Id="rIdikq0mhrrbcfgmoparpmxz" Type="http://schemas.openxmlformats.org/officeDocument/2006/relationships/hyperlink" Target="http://kodeks.duckdns.org/document/230029603" TargetMode="External"/><Relationship Id="rIdep3rm1otphkfd1ohm0tee" Type="http://schemas.openxmlformats.org/officeDocument/2006/relationships/hyperlink" Target="http://kodeks.duckdns.org/document/230029603" TargetMode="External"/><Relationship Id="rIdtvncqojfnnmtfaevgdsfh" Type="http://schemas.openxmlformats.org/officeDocument/2006/relationships/hyperlink" Target="http://kodeks.duckdns.org/document/230029603" TargetMode="External"/><Relationship Id="rIdbphbzzvxmbfczf-9mzzqd" Type="http://schemas.openxmlformats.org/officeDocument/2006/relationships/hyperlink" Target="http://kodeks.duckdns.org/document/1221"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2026-09-22T23:45:49.659Z</dcterms:created>
  <dcterms:modified xsi:type="dcterms:W3CDTF">2026-09-22T23:45:49.659Z</dcterms:modified>
</cp:coreProperties>
</file>

<file path=docProps/custom.xml><?xml version="1.0" encoding="utf-8"?>
<Properties xmlns="http://schemas.openxmlformats.org/officeDocument/2006/custom-properties" xmlns:vt="http://schemas.openxmlformats.org/officeDocument/2006/docPropsVTypes"/>
</file>