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2019 года в соответствии с </w:t>
      </w:r>
      <w:hyperlink w:history="1" r:id="rIdsysqylthtdfwtu9ywuj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2014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hyperlink w:history="1" r:id="rIdnprl1lppurv41hwl2hj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1998 г., № 7, ст.229)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6 </w:t>
      </w:r>
      <w:hyperlink w:history="1" r:id="rIdfddmcrjmcumu9wuthmz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"законом Кыргызской Республики," дополнить словами "а также лицам, совершившим преступления,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292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303</w:t>
      </w:r>
      <w:r>
        <w:rPr>
          <w:rFonts w:ascii="Arial" w:cs="Arial" w:eastAsia="Arial" w:hAnsi="Arial"/>
          <w:sz w:val="24"/>
          <w:szCs w:val="24"/>
        </w:rPr>
        <w:t xml:space="preserve"> и частью 4 статьи 304 настоящего Кодекса,".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sqylthtdfwtu9ywuj6y" Type="http://schemas.openxmlformats.org/officeDocument/2006/relationships/hyperlink" Target="http://kodeks.duckdns.org/document/111703" TargetMode="External"/><Relationship Id="rIdnprl1lppurv41hwl2hjwn" Type="http://schemas.openxmlformats.org/officeDocument/2006/relationships/hyperlink" Target="http://kodeks.duckdns.org/document/568" TargetMode="External"/><Relationship Id="rIdfddmcrjmcumu9wuthmzl1" Type="http://schemas.openxmlformats.org/officeDocument/2006/relationships/hyperlink" Target="http://kodeks.duckdns.org/document/568#&#1088;6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2026-09-23T00:32:51.023Z</dcterms:created>
  <dcterms:modified xsi:type="dcterms:W3CDTF">2026-09-23T00:32:51.023Z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