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2014 года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Грантового соглашения по проекту "Глобальное партнерство в целях образования" (Проект дошкольного образования) между Кыргызской Республикой и Международным банком реконструкции и развития и Международной ассоциацией развития, подписанного 10 мая 2014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Грантовое соглашение по проекту "Глобальное партнерство в целях образования" (Проект дошкольного образования) между Кыргызской Республикой и Международным банком реконструкции и развития и Международной ассоциацией развития, подписанное 10 мая 2014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Международный банк реконструкции и развития, Международную ассоциацию развития о выполнении кыргызской стороной внутригосударственных процедур, необходимых для вступления в силу вышеуказанного Грантового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2r1ayejsftryfmekv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dalil.kg/document/205346</w:t>
      </w:r>
    </w:hyperlink>
  </w:p>
  <w:p>
    <w:pPr>
      <w:spacing w:after="0" w:before="40"/>
      <w:jc w:val="center"/>
    </w:pPr>
    <w:hyperlink w:history="1" r:id="rId5qhvu_b0uwvhoezncvg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2r1ayejsftryfmekvys" Type="http://schemas.openxmlformats.org/officeDocument/2006/relationships/hyperlink" Target="https://dalil.kg/document/205346" TargetMode="External"/><Relationship Id="rId5qhvu_b0uwvhoezncvgi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2026-09-23T23:38:09.168Z</dcterms:created>
  <dcterms:modified xsi:type="dcterms:W3CDTF">2026-09-23T23:38:09.168Z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