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zbnn7j0wf7dhm2iqye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июля 2012 года № 318-р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459-р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md9uloxibhwb1yqy5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2009 года № 387 "Об утверждении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</w:t>
      </w:r>
      <w:hyperlink w:history="1" r:id="rIdkiqlv5auefg4rm2mxv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 ООН</w:t>
        </w:r>
      </w:hyperlink>
      <w:r>
        <w:rPr>
          <w:rFonts w:ascii="Arial" w:cs="Arial" w:eastAsia="Arial" w:hAnsi="Arial"/>
          <w:sz w:val="24"/>
          <w:szCs w:val="24"/>
        </w:rPr>
        <w:t xml:space="preserve"> по ликвидации всех форм дискриминации в отношении женщин":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осуществления мониторинга и оценки выполнения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Республики, ответственный секретарь Национального совета по вопросам женщин, семьи и гендерному развитию при Президенте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молодежной, гендерной политике, физической культуре и спорту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советник по правам человека Центра ОБСЕ в Бишкеке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Женского фонда развития ООН (ЮНИФЕМ) по гендерному равенству при Постоянном координаторе системы ООН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правовой программы Фонда "Сорос-Кыргызстан"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Республиканской неправительственной организации "Центр помощи женщинам"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"Форум женских неправительственных организаций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по гендерным вопросам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при необходимости вправе привлекать к работе в установленном порядке специалистов государственных органов,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комиссии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jaycfghmfx0jqerh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dalil.kg/document/207465</w:t>
      </w:r>
    </w:hyperlink>
  </w:p>
  <w:p>
    <w:pPr>
      <w:spacing w:after="0" w:before="40"/>
      <w:jc w:val="center"/>
    </w:pPr>
    <w:hyperlink w:history="1" r:id="rIdrx4sv4eajlqyekrdfqb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bnn7j0wf7dhm2iqyetz" Type="http://schemas.openxmlformats.org/officeDocument/2006/relationships/hyperlink" Target="https://dalil.kg/document/209783" TargetMode="External"/><Relationship Id="rId3md9uloxibhwb1yqy5nvc" Type="http://schemas.openxmlformats.org/officeDocument/2006/relationships/hyperlink" Target="https://dalil.kg/document/90053" TargetMode="External"/><Relationship Id="rIdkiqlv5auefg4rm2mxv-hh" Type="http://schemas.openxmlformats.org/officeDocument/2006/relationships/hyperlink" Target="https://dalil.kg/document/90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jaycfghmfx0jqerhyqh" Type="http://schemas.openxmlformats.org/officeDocument/2006/relationships/hyperlink" Target="https://dalil.kg/document/207465" TargetMode="External"/><Relationship Id="rIdrx4sv4eajlqyekrdfqb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2026-09-25T15:14:06.631Z</dcterms:created>
  <dcterms:modified xsi:type="dcterms:W3CDTF">2026-09-25T15:14:06.631Z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