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 в соответствии с </w:t>
      </w:r>
      <w:hyperlink w:history="1" r:id="rId-3u7w3ttvazh7opdnt_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
 от 11 сентября 2014 года № 389-р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2009 года № 475-р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распоряжений Правительства КР от
 </w:t>
      </w:r>
      <w:hyperlink w:history="1" r:id="rId8hm6oo0yi-ta7uu5uk1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 2010 года № 1-р</w:t>
        </w:r>
      </w:hyperlink>
      <w:r>
        <w:rPr>
          <w:rFonts w:ascii="Arial" w:cs="Arial" w:eastAsia="Arial" w:hAnsi="Arial"/>
          <w:sz w:val="24"/>
          <w:szCs w:val="24"/>
        </w:rPr>
        <w:t xml:space="preserve">, 1 марта 2010 года № 65-р, 
 </w:t>
      </w:r>
      <w:hyperlink w:history="1" r:id="rIdogvibpyono-gywq2kqk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2012 года № 608-р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межведомственной координации реализации инвестиционных программ и проектов в сфере сельского питьевого водоснабжения и санитарии: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Координационный совет по реализации инвестиционных проектов в сфере сельского питьевого водоснабжения и санитарии (далее Координационный совет)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строительству и региональному развитию при Правительстве Кыргызской Республики, заместитель председателя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Комитета по аграрной политике, экологии и региональному развитию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развития питьевого водоснабжения и водоотведения при Государственном агентстве по строительству и региональному развитию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профилактики заболеваний и экспертизы при Министерстве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Ассоциации муниципалитетов в Кыргызской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Республиканского Союза потребителей питьевой воды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распоряжений Правительства КР от </w:t>
      </w:r>
      <w:hyperlink w:history="1" r:id="rIddclrlw8c2yjmbya2n5e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 2010 года № 1-р</w:t>
        </w:r>
      </w:hyperlink>
      <w:r>
        <w:rPr>
          <w:rFonts w:ascii="Arial" w:cs="Arial" w:eastAsia="Arial" w:hAnsi="Arial"/>
          <w:sz w:val="24"/>
          <w:szCs w:val="24"/>
        </w:rPr>
        <w:t xml:space="preserve">, 1 марта 2010 года № 65-р, </w:t>
      </w:r>
      <w:hyperlink w:history="1" r:id="rIde-9nkzsyg6vgk73ywtm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2012 года № 608-р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w3pwmoht0uqlgawxk8q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xjb2k-b4zkyjajcz8dy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ноября 2001 года № 418-р.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Государственное агентство по строительству и региональному развитию 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igyzzuipszoimxvfxsn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 2010 года № 1-р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c2xcpgijfe8rmols6f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2012 года № 608-р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распоряжением Правительства Кыргызской Республики от 27 августа 2009 года № 475-р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Координационном совете по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инвестиционных проектов в сфере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питьевого водоснабжения и санитарии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распоряжения Правительства КР от </w:t>
      </w:r>
      <w:hyperlink w:history="1" r:id="rIdxcf_um7quhem_hw77su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 2010 года № 1-р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и права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Организация деятельности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Прекращение деятельности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Координационный совет по реализации инвестиционных проектов в сфере сельского питьевого водоснабжения и санитарии (далее - Координационный совет) является консультативно-совещательным органом, образованным в целях обеспечения координации работы заинтересованных государственных органов и органов местного самоуправления по реализации указанных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Персональный состав Координационного совета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Координационного совета осуществляется в соответствии с Конституцией Кыргызской Республики, законами Кыргызской Республики, актами Президента Кыргызской Республики, Правительства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Координационного совета осуществляется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Основной целью Координационного совета является достижение высокой эффективности инвестиционных проектов в сфере сельского питьевого водоснабжения и санитарии.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Основной задачей Координационного совета является организация согласованного взаимодействия всех заинтересованных сторон: государственных органов и органов местного самоуправления по вопросам реализации инвестиционных проектов в сфере сельского питьевого водоснабжения и санитарии.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и права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достижения обозначенных целей и выполнения задач Координационный совет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утверждает годовые инвестиционные планы отдельно по каждому проекту;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 (не реже двух раз в год) заслушивает на своих заседаниях отчеты руководителей исполнительного агентства и отдела управления проектами о ходе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исполнительного агентства по реализации проектов в сфере сельского питьевого водоснабжения и санитарии рассматривает и принимает решения по отдельным проблемным вопросам, требующим решения на центральном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исполнительного агентства рассматривает и вносит на рассмотрение Правительства Кыргызской Республики предложения по вопросам о реализации вышеуказанных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Координационный совет имеет право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специалистов государственных органов, местных государственных администраций, органов местного самоуправления и независимых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государственных органов, органов местного самоуправления необходимую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и заслушивать на своих заседаниях представителей государственных органов, органов местного самоуправления и общественных организаций по вопросам о реализации проектов по сельскому питьевому водоснабжению и санитарии.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Организация деятельности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Заседания Координационного совета проводятся по мере необходимости, но не реже одного раза в полгода в соответствии с планом работы и признаются правомочными при условии присутствия на заседании более половины членов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Координационного совета ведет его председатель, а в его отсутствие - заместитель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 Координационного совета принимаются открытым голосованием, большинством голосов присутствующих на заседании членов Координационного совета, оформляются протоколами, подписываются председателем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 Координационного совета носят рекомендательный характер и направляются в государственные органы и органы местного самоуправления для использования в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Деятельность Координационного совета обеспечивается его рабочим органом - Государственным предприятием "Ирригация" при Министерстве природных ресурсов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распоряжения Правительства КР от </w:t>
      </w:r>
      <w:hyperlink w:history="1" r:id="rId4hpskvcp507jnho9b3l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 2010 года № 1-р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Прекращение деятельности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Координационный совет прекращает свою деятельность на основании соответствующего решения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uzcakbq7h0uc8liic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dalil.kg/document/207477</w:t>
      </w:r>
    </w:hyperlink>
  </w:p>
  <w:p>
    <w:pPr>
      <w:spacing w:after="0" w:before="40"/>
      <w:jc w:val="center"/>
    </w:pPr>
    <w:hyperlink w:history="1" r:id="rIdoqyzzkwmyyerpsvnzib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3u7w3ttvazh7opdnt_ly" Type="http://schemas.openxmlformats.org/officeDocument/2006/relationships/hyperlink" Target="https://dalil.kg/document/212718" TargetMode="External"/><Relationship Id="rId8hm6oo0yi-ta7uu5uk1lc" Type="http://schemas.openxmlformats.org/officeDocument/2006/relationships/hyperlink" Target="https://dalil.kg/document/207861" TargetMode="External"/><Relationship Id="rIdogvibpyono-gywq2kqkm7" Type="http://schemas.openxmlformats.org/officeDocument/2006/relationships/hyperlink" Target="https://dalil.kg/document/209643" TargetMode="External"/><Relationship Id="rIddclrlw8c2yjmbya2n5e0w" Type="http://schemas.openxmlformats.org/officeDocument/2006/relationships/hyperlink" Target="https://dalil.kg/document/207861" TargetMode="External"/><Relationship Id="rIde-9nkzsyg6vgk73ywtmwu" Type="http://schemas.openxmlformats.org/officeDocument/2006/relationships/hyperlink" Target="https://dalil.kg/document/209643" TargetMode="External"/><Relationship Id="rIdw3pwmoht0uqlgawxk8qaj" Type="http://schemas.openxmlformats.org/officeDocument/2006/relationships/hyperlink" Target="https://dalil.kg/document/207477#&#1088;1" TargetMode="External"/><Relationship Id="rIdxjb2k-b4zkyjajcz8dycn" Type="http://schemas.openxmlformats.org/officeDocument/2006/relationships/hyperlink" Target="https://dalil.kg/document/15917" TargetMode="External"/><Relationship Id="rIdigyzzuipszoimxvfxsnhx" Type="http://schemas.openxmlformats.org/officeDocument/2006/relationships/hyperlink" Target="https://dalil.kg/document/207861" TargetMode="External"/><Relationship Id="rIdec2xcpgijfe8rmols6fqk" Type="http://schemas.openxmlformats.org/officeDocument/2006/relationships/hyperlink" Target="https://dalil.kg/document/209643" TargetMode="External"/><Relationship Id="rIdxcf_um7quhem_hw77sunc" Type="http://schemas.openxmlformats.org/officeDocument/2006/relationships/hyperlink" Target="https://dalil.kg/document/207861" TargetMode="External"/><Relationship Id="rId4hpskvcp507jnho9b3lke" Type="http://schemas.openxmlformats.org/officeDocument/2006/relationships/hyperlink" Target="https://dalil.kg/document/20786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uzcakbq7h0uc8liicyc" Type="http://schemas.openxmlformats.org/officeDocument/2006/relationships/hyperlink" Target="https://dalil.kg/document/207477" TargetMode="External"/><Relationship Id="rIdoqyzzkwmyyerpsvnzibz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2026-09-25T09:22:12.560Z</dcterms:created>
  <dcterms:modified xsi:type="dcterms:W3CDTF">2026-09-25T09:22:12.560Z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