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6 апреля 2009 года № 150-р</w:t>
      </w:r>
    </w:p>
    <w:p>
      <w:pPr>
        <w:spacing w:after="120"/>
        <w:jc w:val="both"/>
      </w:pPr>
      <w:r>
        <w:rPr>
          <w:rFonts w:ascii="Arial" w:cs="Arial" w:eastAsia="Arial" w:hAnsi="Arial"/>
          <w:sz w:val="24"/>
          <w:szCs w:val="24"/>
        </w:rPr>
        <w:t xml:space="preserve">В целях укрепления материально-технической базы Государственного проектного института по землеустройству "Кыргызгипрозем" Государственного агентства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1. Государственному агентству по регистрации прав на недвижимое имущество при Правительстве Кыргызской Республики выделить 900000 (девятьсот тысяч) сомов Государственному проектному институту по землеустройству "Кыргызгипрозем" для приобретения двух единиц специального автотранспорта из средств специального счета агентства, поступивших от возмещения потерь сельскохозяйственного производства, в соответствии с </w:t>
      </w:r>
      <w:hyperlink w:history="1" r:id="rIdm2o3qbbnrybpmp_wpetj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февраля 1998 года № 66 "Об утверждении </w:t>
      </w:r>
      <w:hyperlink w:history="1" r:id="rId6o1zsasped3bmw8ihzifj">
        <w:r>
          <w:rPr>
            <w:rFonts w:ascii="Arial" w:cs="Arial" w:eastAsia="Arial" w:hAnsi="Arial"/>
            <w:color w:val="1D4ED8"/>
            <w:sz w:val="24"/>
            <w:szCs w:val="24"/>
            <w:u w:val="single"/>
          </w:rPr>
          <w:t xml:space="preserve">Временных нормативов</w:t>
        </w:r>
      </w:hyperlink>
      <w:r>
        <w:rPr>
          <w:rFonts w:ascii="Arial" w:cs="Arial" w:eastAsia="Arial" w:hAnsi="Arial"/>
          <w:sz w:val="24"/>
          <w:szCs w:val="24"/>
        </w:rPr>
        <w:t xml:space="preserve"> стоимости возмещения потерь сельскохозяйственного производства, связанных с изъятием сельскохозяйственных угодий для несельскохозяйственных нужд".</w:t>
      </w:r>
    </w:p>
    <w:p>
      <w:pPr>
        <w:spacing w:after="120"/>
        <w:jc w:val="both"/>
      </w:pPr>
      <w:r>
        <w:rPr>
          <w:rFonts w:ascii="Arial" w:cs="Arial" w:eastAsia="Arial" w:hAnsi="Arial"/>
          <w:sz w:val="24"/>
          <w:szCs w:val="24"/>
        </w:rPr>
        <w:t xml:space="preserve">2. Государственному проектному институту по землеустройству "Кыргызгипрозем" произвести закупку автомобилей в соответствии с </w:t>
      </w:r>
      <w:hyperlink w:history="1" r:id="rIdfwnoxa61xlc6dau17mtg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120"/>
        <w:jc w:val="both"/>
      </w:pPr>
      <w:r>
        <w:rPr>
          <w:rFonts w:ascii="Arial" w:cs="Arial" w:eastAsia="Arial" w:hAnsi="Arial"/>
          <w:sz w:val="24"/>
          <w:szCs w:val="24"/>
        </w:rPr>
        <w:t xml:space="preserve">3.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Премьер-министр </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yvumzpzdvohoitcdf5xo">
      <w:r>
        <w:rPr>
          <w:rFonts w:ascii="Arial" w:cs="Arial" w:eastAsia="Arial" w:hAnsi="Arial"/>
          <w:color w:val="132D3F"/>
          <w:sz w:val="16"/>
          <w:szCs w:val="16"/>
          <w:u w:val="single"/>
        </w:rPr>
        <w:t xml:space="preserve">dalil.kg/document/207710</w:t>
      </w:r>
    </w:hyperlink>
  </w:p>
  <w:p>
    <w:pPr>
      <w:spacing w:after="0" w:before="40"/>
      <w:jc w:val="center"/>
    </w:pPr>
    <w:hyperlink w:history="1" r:id="rIdmvia2z3hx_-cftbx-u8i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2o3qbbnrybpmp_wpetjg" Type="http://schemas.openxmlformats.org/officeDocument/2006/relationships/hyperlink" Target="https://dalil.kg/document/5071" TargetMode="External"/><Relationship Id="rId6o1zsasped3bmw8ihzifj" Type="http://schemas.openxmlformats.org/officeDocument/2006/relationships/hyperlink" Target="https://dalil.kg/document/5071" TargetMode="External"/><Relationship Id="rIdfwnoxa61xlc6dau17mtgt" Type="http://schemas.openxmlformats.org/officeDocument/2006/relationships/hyperlink" Target="https://dalil.kg/document/145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yvumzpzdvohoitcdf5xo" Type="http://schemas.openxmlformats.org/officeDocument/2006/relationships/hyperlink" Target="https://dalil.kg/document/207710" TargetMode="External"/><Relationship Id="rIdmvia2z3hx_-cftbx-u8i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2026-10-04T13:56:33.497Z</dcterms:created>
  <dcterms:modified xsi:type="dcterms:W3CDTF">2026-10-04T13:56:33.497Z</dcterms:modified>
</cp:coreProperties>
</file>

<file path=docProps/custom.xml><?xml version="1.0" encoding="utf-8"?>
<Properties xmlns="http://schemas.openxmlformats.org/officeDocument/2006/custom-properties" xmlns:vt="http://schemas.openxmlformats.org/officeDocument/2006/docPropsVTypes"/>
</file>