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6-sbul2qclojym7wtvsd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dwicwnu9lstajxjy24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2014 года № 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организационного комитета по подготовке и проведению мероприятий, посвященных 150-летнему юбилею выдающегося акына-импровизатора Токтогула Сатылганова, в Кыргызской Республике и странах-членах Международной организации тюркской культуры (ТЮРКСОЙ),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Оторбаева Джоомарта Каиповича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Республики, председателем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заместителем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Джээнбекова Жусупжана Амражановича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полномочного представителя Правительства Кыргызской Республики в Джалал-Абадской области Кыргызской Республики, членом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Канатбека Кедейкановича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полномочного представителя Правительства Кыргызской Республики в Чуйской области Кыргызской Республики, членом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Барманова Токтосуна Белековича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главу государственной администрации - акима Токтогульского района Джалал-Абадской области Кыргызской Республики, членом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</w:t>
      </w:r>
      <w:r>
        <w:rPr>
          <w:rFonts w:ascii="Arial" w:cs="Arial" w:eastAsia="Arial" w:hAnsi="Arial"/>
          <w:sz w:val="24"/>
          <w:szCs w:val="24"/>
        </w:rPr>
        <w:t xml:space="preserve"> состава Сатыбалдиева Ж.Ж., Раева С.А., Торомаматова Ж.К., Джунушалиева Т.Ш., Сатымкулова М.А.;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"Талиева Камила Абдыразаковна" слова "вице-премьер-министр" заменить словами "министр культуры, информации и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giaqqa9e_zpyo6fro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dalil.kg/document/211135</w:t>
      </w:r>
    </w:hyperlink>
  </w:p>
  <w:p>
    <w:pPr>
      <w:spacing w:after="0" w:before="40"/>
      <w:jc w:val="center"/>
    </w:pPr>
    <w:hyperlink w:history="1" r:id="rIdwpovbxa6g_dlx1beeo8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sbul2qclojym7wtvsdy" Type="http://schemas.openxmlformats.org/officeDocument/2006/relationships/hyperlink" Target="https://dalil.kg/document/510203" TargetMode="External"/><Relationship Id="rIdqdwicwnu9lstajxjy24yk" Type="http://schemas.openxmlformats.org/officeDocument/2006/relationships/hyperlink" Target="https://dalil.kg/document/210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giaqqa9e_zpyo6frol3" Type="http://schemas.openxmlformats.org/officeDocument/2006/relationships/hyperlink" Target="https://dalil.kg/document/211135" TargetMode="External"/><Relationship Id="rIdwpovbxa6g_dlx1beeo8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2026-09-24T06:25:37.080Z</dcterms:created>
  <dcterms:modified xsi:type="dcterms:W3CDTF">2026-09-24T06:25:37.080Z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