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</w:t>
      </w:r>
    </w:p>
    <w:p>
      <w:r>
        <w:rPr>
          <w:rFonts w:ascii="Arial" w:cs="Arial" w:eastAsia="Arial" w:hAnsi="Arial"/>
          <w:sz w:val="24"/>
          <w:szCs w:val="24"/>
        </w:rPr>
        <w:t xml:space="preserve">в соответствии с</w:t>
      </w:r>
    </w:p>
    <w:p>
      <w:r>
        <w:rPr>
          <w:rFonts w:ascii="Arial" w:cs="Arial" w:eastAsia="Arial" w:hAnsi="Arial"/>
          <w:sz w:val="24"/>
          <w:szCs w:val="24"/>
        </w:rPr>
        <w:t xml:space="preserve">Указом</w:t>
      </w:r>
    </w:p>
    <w:p>
      <w:r>
        <w:rPr>
          <w:rFonts w:ascii="Arial" w:cs="Arial" w:eastAsia="Arial" w:hAnsi="Arial"/>
          <w:sz w:val="24"/>
          <w:szCs w:val="24"/>
        </w:rPr>
        <w:t xml:space="preserve">Президента КР от 8 сентября 2023 года УП № 228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3 мая 2001 года УП N 155                      УКАЗ ПРЕЗИДЕНТА КЫРГЫЗСКОЙ РЕСПУБЛИКИ                   О создании Государственной компьютерной сети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(В редакции Указов Президента КР от </w:t>
      </w:r>
      <w:hyperlink w:history="1" r:id="rIdrkl2jd6whwfo_o4nnhkxc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5 декабря 2001 года УП N 354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, </w:t>
      </w:r>
      <w:hyperlink w:history="1" r:id="rIdejfaxlvsydt-sl9alqpms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31 мая 2022 года УП № 172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)</w:t>
      </w:r>
    </w:p>
    <w:p>
      <w:r>
        <w:rPr>
          <w:rFonts w:ascii="Arial" w:cs="Arial" w:eastAsia="Arial" w:hAnsi="Arial"/>
          <w:sz w:val="24"/>
          <w:szCs w:val="24"/>
        </w:rPr>
        <w:t xml:space="preserve">(В редакции Указа Президента КР от )    В  соответствии с Концепцией развития информатизации  в  КыргызскойРеспублике,   а  также  в  целях  создания  оптимальных  условий   дляэффективного государственного управления постановляю:   1.  Создать  Государственную компьютерную сеть  (далее  -  ГКС)  наоснове      программно-технических     комплексов      Государственнойавтоматизированной   системы   "Шайлоо"   и   Информационной   системыгосударственного управления.   2.    Возложить   эксплуатацию,   техническое   и   технологическоесопровождение   ГКС   и   разработку   соответствующего   программногообеспечения  на  отдел  информатизации и  телекоммуникаций  Управленияделами Президента Кыргызской Республики.</w:t>
      </w:r>
    </w:p>
    <w:p>
      <w:pPr>
        <w:spacing w:after="6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 3. (Утратил силу в соответствии с </w:t>
      </w:r>
      <w:hyperlink w:history="1" r:id="rIdtxewvhozorqiybzs60w5a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Указом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Президента КР от 31 мая 2022 года УП № 172)</w:t>
      </w:r>
    </w:p>
    <w:p>
      <w:pPr>
        <w:spacing w:after="6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 4. (Утратил силу в соответствии с </w:t>
      </w:r>
      <w:hyperlink w:history="1" r:id="rIdbhutttvi81nojqxi3-r7s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Указом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Президента КР от 31 мая 2022 года УП № 172)</w:t>
      </w:r>
    </w:p>
    <w:p>
      <w:r>
        <w:rPr>
          <w:rFonts w:ascii="Arial" w:cs="Arial" w:eastAsia="Arial" w:hAnsi="Arial"/>
          <w:sz w:val="24"/>
          <w:szCs w:val="24"/>
        </w:rPr>
        <w:t xml:space="preserve">5. Утратил силу в соответствии с</w:t>
      </w:r>
    </w:p>
    <w:p>
      <w:r>
        <w:rPr>
          <w:rFonts w:ascii="Arial" w:cs="Arial" w:eastAsia="Arial" w:hAnsi="Arial"/>
          <w:sz w:val="24"/>
          <w:szCs w:val="24"/>
        </w:rPr>
        <w:t xml:space="preserve">Указом</w:t>
      </w:r>
    </w:p>
    <w:p>
      <w:r>
        <w:rPr>
          <w:rFonts w:ascii="Arial" w:cs="Arial" w:eastAsia="Arial" w:hAnsi="Arial"/>
          <w:sz w:val="24"/>
          <w:szCs w:val="24"/>
        </w:rPr>
        <w:t xml:space="preserve">Президента КР от 5 декабря 2001 года № 354.   6.  Утратил силу в соответствии с</w:t>
      </w:r>
    </w:p>
    <w:p>
      <w:r>
        <w:rPr>
          <w:rFonts w:ascii="Arial" w:cs="Arial" w:eastAsia="Arial" w:hAnsi="Arial"/>
          <w:sz w:val="24"/>
          <w:szCs w:val="24"/>
        </w:rPr>
        <w:t xml:space="preserve">Указом</w:t>
      </w:r>
    </w:p>
    <w:p>
      <w:r>
        <w:rPr>
          <w:rFonts w:ascii="Arial" w:cs="Arial" w:eastAsia="Arial" w:hAnsi="Arial"/>
          <w:sz w:val="24"/>
          <w:szCs w:val="24"/>
        </w:rPr>
        <w:t xml:space="preserve">Президента КР от 5 декабря 2001 года № 354   7. Настоящий Указ вступает в силу со дня подписания.      Президент Кыргызской Республики             А.Акаев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gecwfn96py2-uv3cxfj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dalil.kg/document/2155</w:t>
      </w:r>
    </w:hyperlink>
  </w:p>
  <w:p>
    <w:pPr>
      <w:spacing w:after="0" w:before="40"/>
      <w:jc w:val="center"/>
    </w:pPr>
    <w:hyperlink w:history="1" r:id="rIdt4mfrbuc6l6rvrcdzasp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kl2jd6whwfo_o4nnhkxc" Type="http://schemas.openxmlformats.org/officeDocument/2006/relationships/hyperlink" Target="https://dalil.kg/document/3700" TargetMode="External"/><Relationship Id="rIdejfaxlvsydt-sl9alqpms" Type="http://schemas.openxmlformats.org/officeDocument/2006/relationships/hyperlink" Target="https://dalil.kg/document/430967" TargetMode="External"/><Relationship Id="rIdtxewvhozorqiybzs60w5a" Type="http://schemas.openxmlformats.org/officeDocument/2006/relationships/hyperlink" Target="https://dalil.kg/document/430967" TargetMode="External"/><Relationship Id="rIdbhutttvi81nojqxi3-r7s" Type="http://schemas.openxmlformats.org/officeDocument/2006/relationships/hyperlink" Target="https://dalil.kg/document/430967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gecwfn96py2-uv3cxfja" Type="http://schemas.openxmlformats.org/officeDocument/2006/relationships/hyperlink" Target="https://dalil.kg/document/2155" TargetMode="External"/><Relationship Id="rIdt4mfrbuc6l6rvrcdzasp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2026-09-23T23:42:13.085Z</dcterms:created>
  <dcterms:modified xsi:type="dcterms:W3CDTF">2026-09-23T23:42:13.085Z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