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2020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</w:t>
      </w:r>
      <w:hyperlink w:history="1" r:id="rIdxkdamrjkf3wfutwrbxx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goojibet4rf7t1r62l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апреля 2018 года № 266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распределении</w:t>
      </w:r>
      <w:r>
        <w:rPr>
          <w:rFonts w:ascii="Arial" w:cs="Arial" w:eastAsia="Arial" w:hAnsi="Arial"/>
          <w:sz w:val="24"/>
          <w:szCs w:val="24"/>
        </w:rPr>
        <w:t xml:space="preserve"> обязанностей между Премьер-министром, первым вице-премьер-министром и вице-премьер-министрами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Вице-премьер-министр Кыргызской Республики Асрандиев Э.Ш. (Финансово-экономический блок, инвестиции, Евразийский экономический союз)";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"Обеспечивает сотрудничество с государствами-членами Евразийского экономического союза, Евразийской экономической комиссией, государствами-участниками Содружества Независимых Государств, Организацией экономического сотрудничества, а также с другими странами.";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Вице-премьер-министр Кыргызской Республики Разаков Ж.П. (Правоохранительный блок, приграничные вопросы)";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органов и иных организаций, деятельность которых курируют и координируют Премьер-министр, первый вице-премьер-министр и вице-премьер-министры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Вице-премьер-министр Кыргызской Республики Асрандиев Э.Ш. (Финансово-экономический блок, инвестиции, Евразийский экономический союз)";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"Обеспечивает межведомственное взаимодействие государственных органов по вопросам Евразийского экономического союза.";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Вице-премьер-министр Кыргызской Республики Разаков Ж.П. (Правоохранительный блок, приграничные вопросы)";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тринадцатый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aemfbhbeoeubxw-ax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dalil.kg/document/218041</w:t>
      </w:r>
    </w:hyperlink>
  </w:p>
  <w:p>
    <w:pPr>
      <w:spacing w:after="0" w:before="40"/>
      <w:jc w:val="center"/>
    </w:pPr>
    <w:hyperlink w:history="1" r:id="rIdfuc6j11c6nuu4jsgbv7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damrjkf3wfutwrbxxgr" Type="http://schemas.openxmlformats.org/officeDocument/2006/relationships/hyperlink" Target="https://dalil.kg/document/203685" TargetMode="External"/><Relationship Id="rIdqgoojibet4rf7t1r62lzi" Type="http://schemas.openxmlformats.org/officeDocument/2006/relationships/hyperlink" Target="https://dalil.kg/document/216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aemfbhbeoeubxw-axvn" Type="http://schemas.openxmlformats.org/officeDocument/2006/relationships/hyperlink" Target="https://dalil.kg/document/218041" TargetMode="External"/><Relationship Id="rIdfuc6j11c6nuu4jsgbv7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2026-09-26T19:35:56.400Z</dcterms:created>
  <dcterms:modified xsi:type="dcterms:W3CDTF">2026-09-26T19:35:56.400Z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