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zailuybj37erjyrjvgujx">
        <w:r>
          <w:rPr>
            <w:rFonts w:ascii="Arial" w:cs="Arial" w:eastAsia="Arial" w:hAnsi="Arial"/>
            <w:i/>
            <w:iCs/>
            <w:color w:val="1D4ED8"/>
            <w:sz w:val="24"/>
            <w:szCs w:val="24"/>
            <w:u w:val="single"/>
          </w:rPr>
          <w:t xml:space="preserve">распоряжению</w:t>
        </w:r>
      </w:hyperlink>
      <w:r>
        <w:rPr>
          <w:rFonts w:ascii="Arial" w:cs="Arial" w:eastAsia="Arial" w:hAnsi="Arial"/>
          <w:i/>
          <w:iCs/>
          <w:sz w:val="24"/>
          <w:szCs w:val="24"/>
        </w:rPr>
        <w:t xml:space="preserve"> Руководителя Администрации Президента Кыргызской Республики
 от 26 октября 2021 года № 571)</w:t>
      </w:r>
    </w:p>
    <w:p>
      <w:pPr>
        <w:spacing w:after="120"/>
        <w:ind w:firstLine="397"/>
        <w:jc w:val="right"/>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РЕГЛАМЕНТ</w:t>
      </w:r>
    </w:p>
    <w:p>
      <w:pPr>
        <w:spacing w:after="120" w:before="200"/>
        <w:ind w:firstLine="397"/>
        <w:jc w:val="center"/>
      </w:pPr>
      <w:r>
        <w:rPr>
          <w:rFonts w:ascii="Arial" w:cs="Arial" w:eastAsia="Arial" w:hAnsi="Arial"/>
          <w:b/>
          <w:bCs/>
          <w:sz w:val="32"/>
          <w:szCs w:val="32"/>
        </w:rPr>
        <w:t xml:space="preserve">работы с документами в Администрации Президента Кыргызской Республики</w:t>
      </w:r>
    </w:p>
    <w:p>
      <w:pPr>
        <w:spacing w:after="120"/>
        <w:jc w:val="center"/>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_85mo2htz8je0u2ag9pac">
        <w:r>
          <w:rPr>
            <w:rFonts w:ascii="Arial" w:cs="Arial" w:eastAsia="Arial" w:hAnsi="Arial"/>
            <w:i/>
            <w:iCs/>
            <w:color w:val="1D4ED8"/>
            <w:sz w:val="24"/>
            <w:szCs w:val="24"/>
            <w:u w:val="single"/>
          </w:rPr>
          <w:t xml:space="preserve">22 марта 2022 года № 59</w:t>
        </w:r>
      </w:hyperlink>
      <w:r>
        <w:rPr>
          <w:rFonts w:ascii="Arial" w:cs="Arial" w:eastAsia="Arial" w:hAnsi="Arial"/>
          <w:i/>
          <w:iCs/>
          <w:sz w:val="24"/>
          <w:szCs w:val="24"/>
        </w:rPr>
        <w:t xml:space="preserve">, </w:t>
      </w:r>
      <w:hyperlink w:history="1" r:id="rIdp5mwdjhps6jvg4n4mc79l">
        <w:r>
          <w:rPr>
            <w:rFonts w:ascii="Arial" w:cs="Arial" w:eastAsia="Arial" w:hAnsi="Arial"/>
            <w:i/>
            <w:iCs/>
            <w:color w:val="1D4ED8"/>
            <w:sz w:val="24"/>
            <w:szCs w:val="24"/>
            <w:u w:val="single"/>
          </w:rPr>
          <w:t xml:space="preserve">16 мая 2022 года № 128</w:t>
        </w:r>
      </w:hyperlink>
      <w:r>
        <w:rPr>
          <w:rFonts w:ascii="Arial" w:cs="Arial" w:eastAsia="Arial" w:hAnsi="Arial"/>
          <w:i/>
          <w:iCs/>
          <w:sz w:val="24"/>
          <w:szCs w:val="24"/>
        </w:rPr>
        <w:t xml:space="preserve">, </w:t>
      </w:r>
      <w:hyperlink w:history="1" r:id="rIdut__t1ftcn3bwbanoxqyd">
        <w:r>
          <w:rPr>
            <w:rFonts w:ascii="Arial" w:cs="Arial" w:eastAsia="Arial" w:hAnsi="Arial"/>
            <w:i/>
            <w:iCs/>
            <w:color w:val="1D4ED8"/>
            <w:sz w:val="24"/>
            <w:szCs w:val="24"/>
            <w:u w:val="single"/>
          </w:rPr>
          <w:t xml:space="preserve">15 сентября 2022 года № 210, </w:t>
        </w:r>
      </w:hyperlink>
      <w:hyperlink w:history="1" r:id="rIdk1f3-l2ci2johr9b0eq2o">
        <w:r>
          <w:rPr>
            <w:rFonts w:ascii="Arial" w:cs="Arial" w:eastAsia="Arial" w:hAnsi="Arial"/>
            <w:i/>
            <w:iCs/>
            <w:color w:val="1D4ED8"/>
            <w:sz w:val="24"/>
            <w:szCs w:val="24"/>
            <w:u w:val="single"/>
          </w:rPr>
          <w:t xml:space="preserve">15 мая 2023 года № 150</w:t>
        </w:r>
      </w:hyperlink>
      <w:r>
        <w:rPr>
          <w:rFonts w:ascii="Arial" w:cs="Arial" w:eastAsia="Arial" w:hAnsi="Arial"/>
          <w:i/>
          <w:iCs/>
          <w:sz w:val="24"/>
          <w:szCs w:val="24"/>
        </w:rPr>
        <w:t xml:space="preserve">, </w:t>
      </w:r>
      <w:hyperlink w:history="1" r:id="rIdmxkxmxjmqq6t-mm8form7">
        <w:r>
          <w:rPr>
            <w:rFonts w:ascii="Arial" w:cs="Arial" w:eastAsia="Arial" w:hAnsi="Arial"/>
            <w:i/>
            <w:iCs/>
            <w:color w:val="1D4ED8"/>
            <w:sz w:val="24"/>
            <w:szCs w:val="24"/>
            <w:u w:val="single"/>
          </w:rPr>
          <w:t xml:space="preserve">13 сентября 2023 года № 211, </w:t>
        </w:r>
      </w:hyperlink>
      <w:hyperlink w:history="1" r:id="rIdtztxdhnj0drufrprbpcui">
        <w:r>
          <w:rPr>
            <w:rFonts w:ascii="Arial" w:cs="Arial" w:eastAsia="Arial" w:hAnsi="Arial"/>
            <w:i/>
            <w:iCs/>
            <w:color w:val="1D4ED8"/>
            <w:sz w:val="24"/>
            <w:szCs w:val="24"/>
            <w:u w:val="single"/>
          </w:rPr>
          <w:t xml:space="preserve">29 марта 2024 года № 84, </w:t>
        </w:r>
      </w:hyperlink>
      <w:hyperlink w:history="1" r:id="rIdlfzorkwfigpnqfhotecqr">
        <w:r>
          <w:rPr>
            <w:rFonts w:ascii="Arial" w:cs="Arial" w:eastAsia="Arial" w:hAnsi="Arial"/>
            <w:i/>
            <w:iCs/>
            <w:color w:val="1D4ED8"/>
            <w:sz w:val="24"/>
            <w:szCs w:val="24"/>
            <w:u w:val="single"/>
          </w:rPr>
          <w:t xml:space="preserve">29 марта 2024 года № 84, </w:t>
        </w:r>
      </w:hyperlink>
      <w:hyperlink w:history="1" r:id="rIdmznpuomhtg_1tckb0asah">
        <w:r>
          <w:rPr>
            <w:rFonts w:ascii="Arial" w:cs="Arial" w:eastAsia="Arial" w:hAnsi="Arial"/>
            <w:i/>
            <w:iCs/>
            <w:color w:val="1D4ED8"/>
            <w:sz w:val="24"/>
            <w:szCs w:val="24"/>
            <w:u w:val="single"/>
          </w:rPr>
          <w:t xml:space="preserve">29 марта 2024 года № 85</w:t>
        </w:r>
      </w:hyperlink>
      <w:r>
        <w:rPr>
          <w:rFonts w:ascii="Arial" w:cs="Arial" w:eastAsia="Arial" w:hAnsi="Arial"/>
          <w:i/>
          <w:iCs/>
          <w:sz w:val="24"/>
          <w:szCs w:val="24"/>
        </w:rPr>
        <w:t xml:space="preserve">, </w:t>
      </w:r>
      <w:hyperlink w:history="1" r:id="rIdh8du17xvywkl86sjv5-hm">
        <w:r>
          <w:rPr>
            <w:rFonts w:ascii="Arial" w:cs="Arial" w:eastAsia="Arial" w:hAnsi="Arial"/>
            <w:i/>
            <w:iCs/>
            <w:color w:val="1D4ED8"/>
            <w:sz w:val="24"/>
            <w:szCs w:val="24"/>
            <w:u w:val="single"/>
          </w:rPr>
          <w:t xml:space="preserve">29 октября 2024 года № 205</w:t>
        </w:r>
      </w:hyperlink>
      <w:r>
        <w:rPr>
          <w:rFonts w:ascii="Arial" w:cs="Arial" w:eastAsia="Arial" w:hAnsi="Arial"/>
          <w:i/>
          <w:iCs/>
          <w:sz w:val="24"/>
          <w:szCs w:val="24"/>
        </w:rPr>
        <w:t xml:space="preserve">, </w:t>
      </w:r>
      <w:hyperlink w:history="1" r:id="rId8ztytp6or_fpatn4fldd9">
        <w:r>
          <w:rPr>
            <w:rFonts w:ascii="Arial" w:cs="Arial" w:eastAsia="Arial" w:hAnsi="Arial"/>
            <w:i/>
            <w:iCs/>
            <w:color w:val="1D4ED8"/>
            <w:sz w:val="24"/>
            <w:szCs w:val="24"/>
            <w:u w:val="single"/>
          </w:rPr>
          <w:t xml:space="preserve">9 апреля 2025 года № 78, </w:t>
        </w:r>
      </w:hyperlink>
      <w:hyperlink w:history="1" r:id="rIdmdg0tqzhbe193ksqvxkx_">
        <w:r>
          <w:rPr>
            <w:rFonts w:ascii="Arial" w:cs="Arial" w:eastAsia="Arial" w:hAnsi="Arial"/>
            <w:i/>
            <w:iCs/>
            <w:color w:val="1D4ED8"/>
            <w:sz w:val="24"/>
            <w:szCs w:val="24"/>
            <w:u w:val="single"/>
          </w:rPr>
          <w:t xml:space="preserve">16 июля 2025 года № 142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Регламент работы с документами в Администрации Президента Кыргызской Республики (далее - Регламент) устанавливает порядок работы с документами и требования документационного обеспечения деятельности Президента Кыргызской Республики (далее - Президент), Председателя Кабинета Министров Кыргызской Республики (далее - Кабинет Министров), заместителей Председателя Кабинета Министров и Администрации Президента Кыргызской Республики (далее - Администрация Президента).</w:t>
      </w:r>
    </w:p>
    <w:p>
      <w:pPr>
        <w:spacing w:after="60"/>
        <w:ind w:firstLine="567"/>
        <w:jc w:val="both"/>
      </w:pPr>
      <w:r>
        <w:rPr>
          <w:rFonts w:ascii="Arial" w:cs="Arial" w:eastAsia="Arial" w:hAnsi="Arial"/>
          <w:sz w:val="24"/>
          <w:szCs w:val="24"/>
        </w:rPr>
        <w:t xml:space="preserve">2. Ответственность за организацию и состояние работы с документами, своевременное и надлежащее исполнение поручений, качественную подготовку материалов, а также учет и сохранность документов в структурных подразделениях Администрации Президента (далее - структурные подразделения) возлагается на руководителей структурных подразделений.</w:t>
      </w:r>
    </w:p>
    <w:p>
      <w:pPr>
        <w:spacing w:after="60"/>
        <w:ind w:firstLine="567"/>
        <w:jc w:val="both"/>
      </w:pPr>
      <w:r>
        <w:rPr>
          <w:rFonts w:ascii="Arial" w:cs="Arial" w:eastAsia="Arial" w:hAnsi="Arial"/>
          <w:sz w:val="24"/>
          <w:szCs w:val="24"/>
        </w:rPr>
        <w:t xml:space="preserve">3. Переписка с органами государственной власти, другими государственными органами, учреждениями и организациями, органами местного самоуправления и гражданами ведется на государственном или официальном языках.</w:t>
      </w:r>
    </w:p>
    <w:p>
      <w:pPr>
        <w:spacing w:after="60"/>
        <w:ind w:firstLine="567"/>
        <w:jc w:val="both"/>
      </w:pPr>
      <w:r>
        <w:rPr>
          <w:rFonts w:ascii="Arial" w:cs="Arial" w:eastAsia="Arial" w:hAnsi="Arial"/>
          <w:sz w:val="24"/>
          <w:szCs w:val="24"/>
        </w:rPr>
        <w:t xml:space="preserve">4. Строго запрещается передавать в другие органы, организации Кыргызской Республики или другой страны, иным лицам копии законов Кыргызской Республики, указов и распоряжений Президента, </w:t>
      </w:r>
      <w:r>
        <w:rPr>
          <w:rFonts w:ascii="Arial" w:cs="Arial" w:eastAsia="Arial" w:hAnsi="Arial"/>
          <w:sz w:val="24"/>
          <w:szCs w:val="24"/>
        </w:rPr>
        <w:t xml:space="preserve">актов Кабинета Министров, Председателя Кабинета Министров, Руководителя Администрации Президента, заместителя Руководителя Администрации Президента</w:t>
      </w:r>
      <w:r>
        <w:rPr>
          <w:rFonts w:ascii="Arial" w:cs="Arial" w:eastAsia="Arial" w:hAnsi="Arial"/>
          <w:sz w:val="24"/>
          <w:szCs w:val="24"/>
        </w:rPr>
        <w:t xml:space="preserve"> и других документов без письменного согласия начальника канцелярии и соответствующего оформления.</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m9a7zvihdrtiqluenpr">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 </w:t>
      </w:r>
      <w:hyperlink w:history="1" r:id="rIdb3cyb9u3iwxyel7aqv0_z">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Запрещается обсуждать вопросы служебного характера при подготовке проектов законов, актов Президента, актов Кабинета Министров, Председателя Кабинета Министров, Руководителя Администрации Президента</w:t>
      </w:r>
      <w:r>
        <w:rPr>
          <w:rFonts w:ascii="Arial" w:cs="Arial" w:eastAsia="Arial" w:hAnsi="Arial"/>
          <w:sz w:val="24"/>
          <w:szCs w:val="24"/>
        </w:rPr>
        <w:t xml:space="preserve">, заместителя Руководителя Администрации Президента</w:t>
      </w:r>
      <w:r>
        <w:rPr>
          <w:rFonts w:ascii="Arial" w:cs="Arial" w:eastAsia="Arial" w:hAnsi="Arial"/>
          <w:sz w:val="24"/>
          <w:szCs w:val="24"/>
        </w:rPr>
        <w:t xml:space="preserve"> с использованием мессенджеров.</w:t>
      </w:r>
    </w:p>
    <w:p>
      <w:pPr>
        <w:spacing w:after="6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2apjwfnfzp6ef4nbdh0kc">
        <w:r>
          <w:rPr>
            <w:rFonts w:ascii="Arial" w:cs="Arial" w:eastAsia="Arial" w:hAnsi="Arial"/>
            <w:i/>
            <w:iCs/>
            <w:color w:val="1D4ED8"/>
            <w:sz w:val="24"/>
            <w:szCs w:val="24"/>
            <w:u w:val="single"/>
          </w:rPr>
          <w:t xml:space="preserve">16 мая 2022 года № 128, </w:t>
        </w:r>
      </w:hyperlink>
      <w:hyperlink w:history="1" r:id="rIdwozhahrstb0z_cpck4cs5">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 Порядок работы с документами</w:t>
      </w:r>
    </w:p>
    <w:p>
      <w:pPr>
        <w:spacing w:after="60"/>
        <w:ind w:firstLine="567"/>
        <w:jc w:val="both"/>
      </w:pPr>
      <w:r>
        <w:rPr>
          <w:rFonts w:ascii="Arial" w:cs="Arial" w:eastAsia="Arial" w:hAnsi="Arial"/>
          <w:sz w:val="24"/>
          <w:szCs w:val="24"/>
        </w:rPr>
        <w:t xml:space="preserve">5. Служебные документы (входящая, исходящая, внутренняя корреспонденция) несекретного характера и не имеющие гриф "Для служебного пользования" в день их поступления подлежат обязательной регистрации в структурном подразделении канцелярии, ведающем вопросами делопроизводства, посредством автоматизированной системы контроля исполнения документов (далее - АСКИД) или системы электронного документооборота (далее - СЭД).</w:t>
      </w:r>
    </w:p>
    <w:p>
      <w:pPr>
        <w:spacing w:after="60"/>
        <w:ind w:firstLine="567"/>
        <w:jc w:val="both"/>
      </w:pPr>
      <w:r>
        <w:rPr>
          <w:rFonts w:ascii="Arial" w:cs="Arial" w:eastAsia="Arial" w:hAnsi="Arial"/>
          <w:sz w:val="24"/>
          <w:szCs w:val="24"/>
        </w:rPr>
        <w:t xml:space="preserve">Работа с корреспонденцией, имеющей гриф "Для служебного пользования", осуществляется в соответствии с </w:t>
      </w:r>
      <w:hyperlink w:history="1" r:id="rIdlrea0pzyia1tnaead0nv8">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работы с документами, содержащими информацию для служебного пользования, утвержденным </w:t>
      </w:r>
      <w:hyperlink w:history="1" r:id="rIdebrdj_hvf8kng2jpy-my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2013 года № 255.</w:t>
      </w:r>
    </w:p>
    <w:p>
      <w:pPr>
        <w:spacing w:after="60"/>
        <w:ind w:firstLine="567"/>
        <w:jc w:val="both"/>
      </w:pPr>
      <w:r>
        <w:rPr>
          <w:rFonts w:ascii="Arial" w:cs="Arial" w:eastAsia="Arial" w:hAnsi="Arial"/>
          <w:sz w:val="24"/>
          <w:szCs w:val="24"/>
        </w:rPr>
        <w:t xml:space="preserve">Корреспонденция с грифами "Конфиденциально" и "Секретно" обрабатывается первым сектором Президента и Кабинета Министров.</w:t>
      </w:r>
    </w:p>
    <w:p>
      <w:pPr>
        <w:spacing w:after="60"/>
        <w:ind w:firstLine="567"/>
        <w:jc w:val="both"/>
      </w:pPr>
      <w:r>
        <w:rPr>
          <w:rFonts w:ascii="Arial" w:cs="Arial" w:eastAsia="Arial" w:hAnsi="Arial"/>
          <w:sz w:val="24"/>
          <w:szCs w:val="24"/>
        </w:rPr>
        <w:t xml:space="preserve">Обращения граждан, адресованные Президенту, Кабинету Министров, Председателю Кабинета Министров, заместителям Председателя Кабинета Министров, Администрации Президента, в день их поступления подлежат регистрации в структурном подразделении канцелярии, ведающем вопросами делопроизводства.</w:t>
      </w:r>
    </w:p>
    <w:p>
      <w:pPr>
        <w:spacing w:after="60"/>
        <w:ind w:firstLine="567"/>
        <w:jc w:val="both"/>
      </w:pPr>
      <w:r>
        <w:rPr>
          <w:rFonts w:ascii="Arial" w:cs="Arial" w:eastAsia="Arial" w:hAnsi="Arial"/>
          <w:sz w:val="24"/>
          <w:szCs w:val="24"/>
        </w:rPr>
        <w:t xml:space="preserve">Обращения, оформленные на бланке, или с печатью организации, содержащие просьбу о личном приеме, регистрируются в день их поступления в структурном подразделении канцелярии, ведающем вопросами делопроизводства, и передаются в день их регистрации в структурное подразделение по работе с обращениями граждан для дальнейшей проработки.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uejqqpzghyy4kodcqtxff">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6. Документы, направляемые в Администрацию Президента, оформляются в соответствии с </w:t>
      </w:r>
      <w:hyperlink w:history="1" r:id="rId-r407pcmlfnvxsfwcxrnt">
        <w:r>
          <w:rPr>
            <w:rFonts w:ascii="Arial" w:cs="Arial" w:eastAsia="Arial" w:hAnsi="Arial"/>
            <w:color w:val="1D4ED8"/>
            <w:sz w:val="24"/>
            <w:szCs w:val="24"/>
            <w:u w:val="single"/>
          </w:rPr>
          <w:t xml:space="preserve">Типовой инструкцией</w:t>
        </w:r>
      </w:hyperlink>
      <w:r>
        <w:rPr>
          <w:rFonts w:ascii="Arial" w:cs="Arial" w:eastAsia="Arial" w:hAnsi="Arial"/>
          <w:sz w:val="24"/>
          <w:szCs w:val="24"/>
        </w:rPr>
        <w:t xml:space="preserve"> по делопроизводству в Кыргызской Республике, утвержденной </w:t>
      </w:r>
      <w:hyperlink w:history="1" r:id="rIdyx88sy57x53segtkqq41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2020 года № 120.</w:t>
      </w:r>
    </w:p>
    <w:p>
      <w:pPr>
        <w:spacing w:after="60"/>
        <w:ind w:firstLine="567"/>
        <w:jc w:val="both"/>
      </w:pPr>
      <w:r>
        <w:rPr>
          <w:rFonts w:ascii="Arial" w:cs="Arial" w:eastAsia="Arial" w:hAnsi="Arial"/>
          <w:sz w:val="24"/>
          <w:szCs w:val="24"/>
        </w:rPr>
        <w:t xml:space="preserve">На документе должны быть проставлены: дата, исходящий номер, при направлении отчета (информации) об исполнении поручений или ответе на запрос - ссылка на исходящий номер поручения.</w:t>
      </w:r>
    </w:p>
    <w:p>
      <w:pPr>
        <w:spacing w:after="60"/>
        <w:ind w:firstLine="567"/>
        <w:jc w:val="both"/>
      </w:pPr>
      <w:r>
        <w:rPr>
          <w:rFonts w:ascii="Arial" w:cs="Arial" w:eastAsia="Arial" w:hAnsi="Arial"/>
          <w:sz w:val="24"/>
          <w:szCs w:val="24"/>
        </w:rPr>
        <w:t xml:space="preserve">Документы, не соответствующие требованиям вышеуказанной Типовой инструкции, возвращаются канцелярией без рассмотрения.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wpiywqy2b8dwlzqhz4ngy">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7. Поступившие документы несекретного характера в день их регистрации передаются структурным подразделением канцелярии, ведающим вопросами делопроизводства, на рассмотрение Президента, Председателя Кабинета Министров, заместителей Председателя Кабинета Министров, заместителя Руководителя Администрации Президентаруководителей структурных подразделений Администрации Президента в соответствии с распределением обязанностей и положением о структурных подразделениях Администрации Президента.</w:t>
      </w:r>
    </w:p>
    <w:p>
      <w:pPr>
        <w:spacing w:after="60"/>
        <w:ind w:firstLine="567"/>
        <w:jc w:val="both"/>
      </w:pPr>
      <w:r>
        <w:rPr>
          <w:rFonts w:ascii="Arial" w:cs="Arial" w:eastAsia="Arial" w:hAnsi="Arial"/>
          <w:sz w:val="24"/>
          <w:szCs w:val="24"/>
        </w:rPr>
        <w:t xml:space="preserve">Обращения граждан в день их регистрации передаются структурным подразделением по работе с обращениями граждан на рассмотрение Президента, Председателя Кабинета Министров, заместителей Председателя Кабинета Министров в соответствии с распределением обязанностей</w:t>
      </w:r>
      <w:r>
        <w:rPr>
          <w:rFonts w:ascii="Arial" w:cs="Arial" w:eastAsia="Arial" w:hAnsi="Arial"/>
          <w:sz w:val="24"/>
          <w:szCs w:val="24"/>
        </w:rPr>
        <w:t xml:space="preserve">, заместителя Руководителя Администрации Президента в соответствии с его полномочиями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Обращения, оформленные на бланке, или с печатью организации, содержащие просьбу о личном приеме, передаются не позднее следующего рабочего дня после их регистрации структурным подразделением по работе с обращениями граждан на рассмотрение Президента, Председателя Кабинета Министров, заместителей Председателя Кабинета Министров в соответствии с распределением обязанностей, </w:t>
      </w:r>
      <w:r>
        <w:rPr>
          <w:rFonts w:ascii="Arial" w:cs="Arial" w:eastAsia="Arial" w:hAnsi="Arial"/>
          <w:sz w:val="24"/>
          <w:szCs w:val="24"/>
        </w:rPr>
        <w:t xml:space="preserve">заместителя Руководителя Администрации Президента в соответствии с его полномочиями.</w:t>
      </w:r>
    </w:p>
    <w:p>
      <w:pPr>
        <w:spacing w:after="60"/>
        <w:ind w:firstLine="567"/>
        <w:jc w:val="both"/>
      </w:pPr>
      <w:r>
        <w:rPr>
          <w:rFonts w:ascii="Arial" w:cs="Arial" w:eastAsia="Arial" w:hAnsi="Arial"/>
          <w:sz w:val="24"/>
          <w:szCs w:val="24"/>
        </w:rPr>
        <w:t xml:space="preserve">Документы информационно-справочного характера, отчеты (информация) об исполнении поручений Президента, Председателя Кабинета Министров, заместителей Председателя Кабинета Министров, </w:t>
      </w:r>
      <w:r>
        <w:rPr>
          <w:rFonts w:ascii="Arial" w:cs="Arial" w:eastAsia="Arial" w:hAnsi="Arial"/>
          <w:sz w:val="24"/>
          <w:szCs w:val="24"/>
        </w:rPr>
        <w:t xml:space="preserve">заместителя Руководителя Администрации Президента</w:t>
      </w:r>
      <w:r>
        <w:rPr>
          <w:rFonts w:ascii="Arial" w:cs="Arial" w:eastAsia="Arial" w:hAnsi="Arial"/>
          <w:sz w:val="24"/>
          <w:szCs w:val="24"/>
        </w:rPr>
        <w:t xml:space="preserve"> начальников управлений Администрации Президента, ответы на запросы структурных подразделений, а также письма, адресованные структурным подразделениям в день их регистрации, передаются непосредственно в структурные подразделения по вопросам, отнесенным к их компетенции.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1_eywbjtsy7gbit62oqla">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8. Документы и обращения граждан после рассмотрения Президентом, Председателем Кабинета Министров</w:t>
      </w:r>
      <w:r>
        <w:rPr>
          <w:rFonts w:ascii="Arial" w:cs="Arial" w:eastAsia="Arial" w:hAnsi="Arial"/>
          <w:sz w:val="24"/>
          <w:szCs w:val="24"/>
        </w:rPr>
        <w:t xml:space="preserve">, заместителями Председателя Кабинета Министров, заместителем Руководителя Администрации Президента</w:t>
      </w:r>
      <w:r>
        <w:rPr>
          <w:rFonts w:ascii="Arial" w:cs="Arial" w:eastAsia="Arial" w:hAnsi="Arial"/>
          <w:sz w:val="24"/>
          <w:szCs w:val="24"/>
        </w:rPr>
        <w:t xml:space="preserve"> согласно их резолюциям передаются структурным подразделением канцелярии, ведающим вопросами делопроизводства, или структурным подразделением по работе с обращениями граждан исполнителям не позднее следующего рабочего дня.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yyeg0q2btsrcncxpb3vzt">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 течение 3 рабочих дней структурными подразделениями проводится работа по подготовке конкретных предложений или проектов поручений начальников управлений Администрации Президента. При необходимости подготавливаются проекты поручений Президента, Председателя Кабинета Министров, заместителей Председателя Кабинета Министров</w:t>
      </w:r>
      <w:r>
        <w:rPr>
          <w:rFonts w:ascii="Arial" w:cs="Arial" w:eastAsia="Arial" w:hAnsi="Arial"/>
          <w:sz w:val="24"/>
          <w:szCs w:val="24"/>
        </w:rPr>
        <w:t xml:space="preserve">, заместителя Руководителя Администрации Президента</w:t>
      </w:r>
      <w:r>
        <w:rPr>
          <w:rFonts w:ascii="Arial" w:cs="Arial" w:eastAsia="Arial" w:hAnsi="Arial"/>
          <w:sz w:val="24"/>
          <w:szCs w:val="24"/>
        </w:rPr>
        <w:t xml:space="preserve"> и вносятся соответственно на рассмотрение (подписание) через структурное подразделение канцелярии, ведающее вопросами делопроизводства.</w:t>
      </w:r>
    </w:p>
    <w:p>
      <w:pPr>
        <w:spacing w:after="60"/>
        <w:ind w:firstLine="567"/>
        <w:jc w:val="both"/>
      </w:pPr>
      <w:r>
        <w:rPr>
          <w:rFonts w:ascii="Arial" w:cs="Arial" w:eastAsia="Arial" w:hAnsi="Arial"/>
          <w:sz w:val="24"/>
          <w:szCs w:val="24"/>
        </w:rPr>
        <w:t xml:space="preserve">Предложения и проекты поручений в обязательном порядке визируются исполнителем и руководителем ответственного структурного подразделения. Предложения и проекты поручений, вносимые Президенту, Председателю Кабинета Министров, заместителям Председателя Кабинета Министров</w:t>
      </w:r>
      <w:r>
        <w:rPr>
          <w:rFonts w:ascii="Arial" w:cs="Arial" w:eastAsia="Arial" w:hAnsi="Arial"/>
          <w:sz w:val="24"/>
          <w:szCs w:val="24"/>
        </w:rPr>
        <w:t xml:space="preserve">, заместителя Руководителя Администрации Президента</w:t>
      </w:r>
      <w:r>
        <w:rPr>
          <w:rFonts w:ascii="Arial" w:cs="Arial" w:eastAsia="Arial" w:hAnsi="Arial"/>
          <w:sz w:val="24"/>
          <w:szCs w:val="24"/>
        </w:rPr>
        <w:t xml:space="preserve"> подлежат согласованию с начальником управления Администрации Президента, в составе которого функционирует структурное подразделение.</w:t>
      </w:r>
    </w:p>
    <w:p>
      <w:pPr>
        <w:spacing w:after="60"/>
        <w:ind w:firstLine="567"/>
        <w:jc w:val="both"/>
      </w:pPr>
      <w:r>
        <w:rPr>
          <w:rFonts w:ascii="Arial" w:cs="Arial" w:eastAsia="Arial" w:hAnsi="Arial"/>
          <w:sz w:val="24"/>
          <w:szCs w:val="24"/>
        </w:rPr>
        <w:t xml:space="preserve">В случаях, когда документ требует дополнительного изучения, срок подготовки предложений или проектов поручений может быть продлен до 10 рабочих дней Президентом, Председателем Кабинета Министров </w:t>
      </w:r>
      <w:r>
        <w:rPr>
          <w:rFonts w:ascii="Arial" w:cs="Arial" w:eastAsia="Arial" w:hAnsi="Arial"/>
          <w:sz w:val="24"/>
          <w:szCs w:val="24"/>
        </w:rPr>
        <w:t xml:space="preserve">, заместителями Председателя Кабинета Министров в соответствии с распределением обязанностей или заместителем Руководителя Администрации Президента в соответствии с его полномочиями</w:t>
      </w:r>
      <w:r>
        <w:rPr>
          <w:rFonts w:ascii="Arial" w:cs="Arial" w:eastAsia="Arial" w:hAnsi="Arial"/>
          <w:sz w:val="24"/>
          <w:szCs w:val="24"/>
        </w:rPr>
        <w:t xml:space="preserve"> на основании мотивированной служебной записки ответственного структурного подразделения.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q-zpk1hkhhrs6_qsbftm9">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Документы, направляемые в адрес государственных органов, организаций, органов местного самоуправления, должностных лиц, относящиеся к служебной переписке, а также имеющие оперативный, технический или организационно-процедурный характер, могут подписываться руководителями структурных подразделений по вопросам, отнесенным к их компетенции.</w:t>
      </w:r>
    </w:p>
    <w:p>
      <w:pPr>
        <w:spacing w:after="60"/>
        <w:ind w:firstLine="567"/>
        <w:jc w:val="both"/>
      </w:pPr>
      <w:r>
        <w:rPr>
          <w:rFonts w:ascii="Arial" w:cs="Arial" w:eastAsia="Arial" w:hAnsi="Arial"/>
          <w:sz w:val="24"/>
          <w:szCs w:val="24"/>
        </w:rPr>
        <w:t xml:space="preserve">11. Документы (проект поручения, служебная записка, информация, отчет и т.д.), подготавливаемые структурными подразделениями на имя Президента, Председателя Кабинета Министров, заместителей Председателя Кабинета Министров, заместителя Руководителя Администрации Президента, передаются Президенту, Председателю Кабинета Министров, заместителям Председателя Кабинета Министров, заместителю Руководителя Администрации Президента после регистрации в структурном подразделении канцелярии, ведающем вопросами делопроизводства, в порядке и сроки, установленные настоящим Регламентом.</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gqnfv4jdddnjdaqoej9ut">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Корреспонденция Президента подлежит согласованию с Председателем Кабинета Министров.</w:t>
      </w:r>
    </w:p>
    <w:p>
      <w:pPr>
        <w:spacing w:after="60"/>
        <w:ind w:firstLine="567"/>
        <w:jc w:val="both"/>
      </w:pPr>
      <w:r>
        <w:rPr>
          <w:rFonts w:ascii="Arial" w:cs="Arial" w:eastAsia="Arial" w:hAnsi="Arial"/>
          <w:sz w:val="24"/>
          <w:szCs w:val="24"/>
        </w:rPr>
        <w:t xml:space="preserve">Документы, требующие незамедлительного решения, могут передаваться структурными подразделениями Президенту с последующим информированием Председателя Кабинета Министров</w:t>
      </w:r>
      <w:r>
        <w:rPr>
          <w:rFonts w:ascii="Arial" w:cs="Arial" w:eastAsia="Arial" w:hAnsi="Arial"/>
          <w:sz w:val="24"/>
          <w:szCs w:val="24"/>
        </w:rPr>
        <w:t xml:space="preserve">, заместителей Председателя Кабинета Министров в соответствии с распределением обязанностей или заместителя Руководителя Администрации Президента в соответствии с его полномочиями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Корреспонденция Президента формируется ежедневно в рабочие дни к 11:00 и 16:00 часам. Корреспонденция, направляемая Президенту структурными подразделениями, вносится в структурное подразделение канцелярии, ведающее вопросами делопроизводства, до 10:30 и 15:30 часов.</w:t>
      </w:r>
    </w:p>
    <w:p>
      <w:pPr>
        <w:spacing w:after="60"/>
        <w:ind w:firstLine="567"/>
        <w:jc w:val="both"/>
      </w:pPr>
      <w:r>
        <w:rPr>
          <w:rFonts w:ascii="Arial" w:cs="Arial" w:eastAsia="Arial" w:hAnsi="Arial"/>
          <w:sz w:val="24"/>
          <w:szCs w:val="24"/>
        </w:rPr>
        <w:t xml:space="preserve">Корреспонденция Президента передается структурным подразделением канцелярии, ведающим вопросами делопроизводства, помощнику Президента или заменяющему его лицу по реестру под роспись.</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jxskxyluypedmm3_ksssv">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Корреспонденция Председателя Кабинета Министров и заместителей Председателя Кабинета Министров формируется ежедневно в рабочие дни к 10:00 и 15:00 часам. Корреспонденция, направляемая Председателю Кабинета Министров и заместителям Председателя Кабинета Министров, вносится структурными подразделениями в структурное подразделение канцелярии, ведающее вопросами делопроизводства, до 9:30 и 14:30 часов.</w:t>
      </w:r>
    </w:p>
    <w:p>
      <w:pPr>
        <w:spacing w:after="60"/>
        <w:ind w:firstLine="567"/>
        <w:jc w:val="both"/>
      </w:pPr>
      <w:r>
        <w:rPr>
          <w:rFonts w:ascii="Arial" w:cs="Arial" w:eastAsia="Arial" w:hAnsi="Arial"/>
          <w:sz w:val="24"/>
          <w:szCs w:val="24"/>
        </w:rPr>
        <w:t xml:space="preserve">Корреспонденция Председателя Кабинета Министров</w:t>
      </w:r>
      <w:r>
        <w:rPr>
          <w:rFonts w:ascii="Arial" w:cs="Arial" w:eastAsia="Arial" w:hAnsi="Arial"/>
          <w:sz w:val="24"/>
          <w:szCs w:val="24"/>
        </w:rPr>
        <w:t xml:space="preserve">, заместителей Председателя Кабинета Министров, заместителя Руководителя Администрации Президента</w:t>
      </w:r>
      <w:r>
        <w:rPr>
          <w:rFonts w:ascii="Arial" w:cs="Arial" w:eastAsia="Arial" w:hAnsi="Arial"/>
          <w:sz w:val="24"/>
          <w:szCs w:val="24"/>
        </w:rPr>
        <w:t xml:space="preserve"> передается структурным подразделением канцелярии, ведающим вопросами делопроизводства, соответственно советникам, помощникам или лицам, их заменяющим, которые расписываются за получение документов в реестре или регистрационной карточке с указанием даты и времени получения и несут за них ответственность.</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r>
        <w:rPr>
          <w:rFonts w:ascii="Arial" w:cs="Arial" w:eastAsia="Arial" w:hAnsi="Arial"/>
          <w:i/>
          <w:iCs/>
          <w:sz w:val="24"/>
          <w:szCs w:val="24"/>
        </w:rPr>
        <w:t xml:space="preserve">9 апреля 2025 года № 78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Документы, передаваемые Президенту, Председателю Кабинета Министров, заместителям Председателя Кабинета Министров, заместителю Руководителя Администрации Президента должны быть изложены по существу вопроса, лаконично, содержательно, оформлены на белой бумаге формата А4 шрифтом Times New Roman размером 14 через одинарный межстрочный интервал, подписаны исполнителем и руководителем структурного подразделения и датированы. При этом левое и правое поля должны составлять 3 см, верхнее и нижнее - 2 см. При оформлении текста документа на двух и более страницах вторая и последующие страницы должны быть пронумерованы. Порядковые номера страниц проставляются в правом углу нижнего колонтитула. К служебным запискам, вносимым Президенту, Председателю Кабинета Министров, заместителям Председателя Кабинета Министров, заместителю Руководителя Администрации Президента, должны быть в обязательном порядке приложены соответствующие первичные материалы.</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r>
        <w:rPr>
          <w:rFonts w:ascii="Arial" w:cs="Arial" w:eastAsia="Arial" w:hAnsi="Arial"/>
          <w:i/>
          <w:iCs/>
          <w:sz w:val="24"/>
          <w:szCs w:val="24"/>
        </w:rPr>
        <w:t xml:space="preserve">9 апреля 2025 года № 78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Согласованные, утвержденные, подписанные документы и материалы направляются государственным органам, учреждениям и организациям, органам местного самоуправления в соответствии с листом рассылки, оформленным исполнителем ответственного структурного подразделения.</w:t>
      </w:r>
    </w:p>
    <w:p>
      <w:pPr>
        <w:spacing w:after="60"/>
        <w:ind w:firstLine="567"/>
        <w:jc w:val="both"/>
      </w:pPr>
      <w:r>
        <w:rPr>
          <w:rFonts w:ascii="Arial" w:cs="Arial" w:eastAsia="Arial" w:hAnsi="Arial"/>
          <w:sz w:val="24"/>
          <w:szCs w:val="24"/>
        </w:rPr>
        <w:t xml:space="preserve">При направлении в Жогорку Кенеш Кыргызской Республики (далее - Жогорку Кенеш) заключений Кабинета Министров на проекты законов, инициированные другими субъектами законодательной инициативы, их копии подлежат направлению постоянному представителю Президента и Кабинета Министров в Жогорку Кенеше и в структурное подразделение правового обеспечения.</w:t>
      </w:r>
    </w:p>
    <w:p>
      <w:pPr>
        <w:spacing w:after="60"/>
        <w:ind w:firstLine="567"/>
        <w:jc w:val="both"/>
      </w:pPr>
      <w:r>
        <w:rPr>
          <w:rFonts w:ascii="Arial" w:cs="Arial" w:eastAsia="Arial" w:hAnsi="Arial"/>
          <w:sz w:val="24"/>
          <w:szCs w:val="24"/>
        </w:rPr>
        <w:t xml:space="preserve">16. Документы, предназначенные для отправки (исходящая корреспонденция), оформляются в соответствии с образцами оформления служебных документов, утвержденными Председателем Кабинета Министров. Неправильно оформленные документы подлежат возврату исполнителю на доработку.</w:t>
      </w:r>
    </w:p>
    <w:p>
      <w:pPr>
        <w:spacing w:after="60"/>
        <w:ind w:firstLine="567"/>
        <w:jc w:val="both"/>
      </w:pPr>
      <w:r>
        <w:rPr>
          <w:rFonts w:ascii="Arial" w:cs="Arial" w:eastAsia="Arial" w:hAnsi="Arial"/>
          <w:sz w:val="24"/>
          <w:szCs w:val="24"/>
        </w:rPr>
        <w:t xml:space="preserve">Исходящая корреспонденция формируется и отправляется в день подписания документов или не позднее следующего рабочего дня, срочные документы - незамедлительно. Документы при доставке адресатам вручаются по реестру под роспись с указанием фамилии, инициалов, даты и времени.</w:t>
      </w:r>
    </w:p>
    <w:p>
      <w:pPr>
        <w:spacing w:after="60"/>
        <w:ind w:firstLine="567"/>
        <w:jc w:val="both"/>
      </w:pPr>
      <w:r>
        <w:rPr>
          <w:rFonts w:ascii="Arial" w:cs="Arial" w:eastAsia="Arial" w:hAnsi="Arial"/>
          <w:sz w:val="24"/>
          <w:szCs w:val="24"/>
        </w:rPr>
        <w:t xml:space="preserve">17. Формирование, регистрация и доставка исходящей корреспонденции осуществляется структурным подразделением канцелярии, ведающим вопросами делопроизводства, два раза в день (в 9:30 и 14:30). Исходящая корреспонденция, направляемая в регионы, передается почтовой, фельдъегерской и специальной связью.</w:t>
      </w:r>
    </w:p>
    <w:p>
      <w:pPr>
        <w:spacing w:after="60"/>
        <w:ind w:firstLine="567"/>
        <w:jc w:val="both"/>
      </w:pPr>
      <w:r>
        <w:rPr>
          <w:rFonts w:ascii="Arial" w:cs="Arial" w:eastAsia="Arial" w:hAnsi="Arial"/>
          <w:sz w:val="24"/>
          <w:szCs w:val="24"/>
        </w:rPr>
        <w:t xml:space="preserve">18. К отправке факсом принимаются документы, оформленные надлежащим образом (документ должен быть подписан, иметь исходящий номер и дату). После отправки и отметки в журнале документ передается в структурное подразделение канцелярии, ведающее вопросами делопроизводства, для дальнейшей доставки адресату.</w:t>
      </w:r>
    </w:p>
    <w:p>
      <w:pPr>
        <w:spacing w:after="60"/>
        <w:ind w:firstLine="567"/>
        <w:jc w:val="both"/>
      </w:pPr>
      <w:r>
        <w:rPr>
          <w:rFonts w:ascii="Arial" w:cs="Arial" w:eastAsia="Arial" w:hAnsi="Arial"/>
          <w:sz w:val="24"/>
          <w:szCs w:val="24"/>
        </w:rPr>
        <w:t xml:space="preserve">19. Разрешение на отправку материалов факсом дается начальником канцелярии или его заместителем.</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uvabigbjvcezctqtrvebj">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При отправке документов (материалов) факсом, сканировании и снятии копий документов с использованием факсовых аппаратов и многофункциональных устройств, закрепленных за структурными подразделениями, исполнителем обязательно производится отметка в соответствующих журналах учета.</w:t>
      </w:r>
    </w:p>
    <w:p>
      <w:pPr>
        <w:spacing w:after="60"/>
        <w:ind w:firstLine="567"/>
        <w:jc w:val="both"/>
      </w:pPr>
      <w:r>
        <w:rPr>
          <w:rFonts w:ascii="Arial" w:cs="Arial" w:eastAsia="Arial" w:hAnsi="Arial"/>
          <w:sz w:val="24"/>
          <w:szCs w:val="24"/>
        </w:rPr>
        <w:t xml:space="preserve">Журналы должны быть прошнурованы, пронумерованы и подписаны ответственным за их ведение сотрудником.</w:t>
      </w:r>
    </w:p>
    <w:p>
      <w:pPr>
        <w:spacing w:after="60"/>
        <w:ind w:firstLine="567"/>
        <w:jc w:val="both"/>
      </w:pPr>
      <w:r>
        <w:rPr>
          <w:rFonts w:ascii="Arial" w:cs="Arial" w:eastAsia="Arial" w:hAnsi="Arial"/>
          <w:sz w:val="24"/>
          <w:szCs w:val="24"/>
        </w:rPr>
        <w:t xml:space="preserve">Все графы в журналах должны заполняться, пропуски и помарки недопустимы.</w:t>
      </w:r>
    </w:p>
    <w:p>
      <w:pPr>
        <w:spacing w:after="120"/>
        <w:ind w:firstLine="567"/>
        <w:jc w:val="both"/>
      </w:pPr>
      <w:r>
        <w:rPr>
          <w:rFonts w:ascii="Arial" w:cs="Arial" w:eastAsia="Arial" w:hAnsi="Arial"/>
          <w:sz w:val="24"/>
          <w:szCs w:val="24"/>
        </w:rPr>
        <w:t xml:space="preserve">21. Передача документов из одного структурного подразделения в другое осуществляется по указанию Председателя Кабинета Министров, заместителей Председателя Кабинета Министров, заместителя Руководителя Администрации Президента только через канцелярию.</w:t>
      </w:r>
    </w:p>
    <w:p>
      <w:pPr>
        <w:spacing w:after="120"/>
        <w:ind w:firstLine="567"/>
        <w:jc w:val="both"/>
      </w:pPr>
      <w:r>
        <w:rPr>
          <w:rFonts w:ascii="Arial" w:cs="Arial" w:eastAsia="Arial" w:hAnsi="Arial"/>
          <w:sz w:val="24"/>
          <w:szCs w:val="24"/>
        </w:rPr>
        <w:t xml:space="preserve">Передача обращений граждан из одного структурного подразделения в другое осуществляется по указанию Председателя Кабинета Министров, заместителей Председателя Кабинета Министров, заместителя Руководителя Администрации Президента только через структурное подразделение по работе с обращениями граждан.</w:t>
      </w:r>
    </w:p>
    <w:p>
      <w:pPr>
        <w:spacing w:after="60"/>
        <w:ind w:firstLine="567"/>
        <w:jc w:val="both"/>
      </w:pPr>
      <w:r>
        <w:rPr>
          <w:rFonts w:ascii="Arial" w:cs="Arial" w:eastAsia="Arial" w:hAnsi="Arial"/>
          <w:sz w:val="24"/>
          <w:szCs w:val="24"/>
        </w:rPr>
        <w:t xml:space="preserve">Передача документов и обращений граждан из одного структурного подразделения в другое, функционирующие в составе одного управления Администрации Президента может осуществляться начальником соответствующего управления только через </w:t>
      </w:r>
      <w:r>
        <w:rPr>
          <w:rFonts w:ascii="Arial" w:cs="Arial" w:eastAsia="Arial" w:hAnsi="Arial"/>
          <w:sz w:val="24"/>
          <w:szCs w:val="24"/>
        </w:rPr>
        <w:t xml:space="preserve">канцелярию или структурное подразделение по работе с обращениями граждан</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aikf1jlmv-aauhodhtxej">
        <w:r>
          <w:rPr>
            <w:rFonts w:ascii="Arial" w:cs="Arial" w:eastAsia="Arial" w:hAnsi="Arial"/>
            <w:i/>
            <w:iCs/>
            <w:color w:val="1D4ED8"/>
            <w:sz w:val="24"/>
            <w:szCs w:val="24"/>
            <w:u w:val="single"/>
          </w:rPr>
          <w:t xml:space="preserve">29 марта 2024 года № 84, </w:t>
        </w:r>
      </w:hyperlink>
      <w:hyperlink w:history="1" r:id="rIdeg_oljhghluxkndrurgls">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При уходе сотрудника Администрации Президента в отпуск, выезде в командировку продолжительностью более 5 рабочих дней, нахождении на длительном лечении имеющиеся у него документы по указанию руководителя структурного подразделения передаются замещающему его сотруднику под роспись.</w:t>
      </w:r>
    </w:p>
    <w:p>
      <w:pPr>
        <w:spacing w:after="60"/>
        <w:ind w:firstLine="567"/>
        <w:jc w:val="both"/>
      </w:pPr>
      <w:r>
        <w:rPr>
          <w:rFonts w:ascii="Arial" w:cs="Arial" w:eastAsia="Arial" w:hAnsi="Arial"/>
          <w:sz w:val="24"/>
          <w:szCs w:val="24"/>
        </w:rPr>
        <w:t xml:space="preserve">При освобождении или перемещении сотрудника все находящиеся у него на исполнении документы передаются вновь назначенному сотруднику (или другому сотруднику по указанию руководителя структурного подразделения) с обязательным участием представителей структурного подразделения канцелярии, ведающего вопросами делопроизводства, и структурного подразделения по работе с обращениями граждан с последующим проставлением отметки в обходном листе.</w:t>
      </w:r>
    </w:p>
    <w:p>
      <w:pPr>
        <w:spacing w:after="120"/>
        <w:jc w:val="both"/>
      </w:pPr>
      <w:r>
        <w:rPr>
          <w:rFonts w:ascii="Arial" w:cs="Arial" w:eastAsia="Arial" w:hAnsi="Arial"/>
          <w:sz w:val="24"/>
          <w:szCs w:val="24"/>
        </w:rPr>
        <w:t xml:space="preserve">23. Номенклатура дел составляется структурным подразделением канцелярии, ведающим вопросами делопроизводства, по установленной форме с учетом предложений структурных подразделений, согласовывается с Архивом Президента Кыргызской Республики (далее - Архив Президента) и Центральным государственным архивом Кыргызской Республики (далее - ЦГА), утверждается Руководителем Администрации Президента Кыргызской Республики </w:t>
      </w:r>
      <w:r>
        <w:rPr>
          <w:rFonts w:ascii="Arial" w:cs="Arial" w:eastAsia="Arial" w:hAnsi="Arial"/>
          <w:sz w:val="24"/>
          <w:szCs w:val="24"/>
        </w:rPr>
        <w:t xml:space="preserve">или по его поручению заместителем Руководителя Администрации Президента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мере необходимости номенклатура дел и индексы структурных подразделений могут изменяться полностью или частично.</w:t>
      </w:r>
    </w:p>
    <w:p>
      <w:pPr>
        <w:spacing w:after="120"/>
        <w:jc w:val="both"/>
      </w:pPr>
      <w:r>
        <w:rPr>
          <w:rFonts w:ascii="Arial" w:cs="Arial" w:eastAsia="Arial" w:hAnsi="Arial"/>
          <w:sz w:val="24"/>
          <w:szCs w:val="24"/>
        </w:rPr>
        <w:t xml:space="preserve">(В редакции распоряжений Руководителя Администрации Президента КР от </w:t>
      </w:r>
      <w:hyperlink w:history="1" r:id="rIdbq_bmcb3oho72-s5wilaz">
        <w:r>
          <w:rPr>
            <w:rFonts w:ascii="Arial" w:cs="Arial" w:eastAsia="Arial" w:hAnsi="Arial"/>
            <w:color w:val="1D4ED8"/>
            <w:sz w:val="24"/>
            <w:szCs w:val="24"/>
            <w:u w:val="single"/>
          </w:rPr>
          <w:t xml:space="preserve">15 сентября 2022 года № 210, </w:t>
        </w:r>
      </w:hyperlink>
      <w:hyperlink w:history="1" r:id="rIdosplxgtfk82kxumx8ncvo">
        <w:r>
          <w:rPr>
            <w:rFonts w:ascii="Arial" w:cs="Arial" w:eastAsia="Arial" w:hAnsi="Arial"/>
            <w:color w:val="1D4ED8"/>
            <w:sz w:val="24"/>
            <w:szCs w:val="24"/>
            <w:u w:val="single"/>
          </w:rPr>
          <w:t xml:space="preserve">9 апреля 2025 года № 78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24. Выполнение копировально-множительных работ в Администрации Президента осуществляется Управлением делами Президента Кыргызской Республики (далее - Управление делами).</w:t>
      </w:r>
    </w:p>
    <w:p>
      <w:pPr>
        <w:spacing w:after="200" w:before="200"/>
        <w:jc w:val="center"/>
      </w:pPr>
      <w:r>
        <w:rPr>
          <w:rFonts w:ascii="Arial" w:cs="Arial" w:eastAsia="Arial" w:hAnsi="Arial"/>
          <w:b/>
          <w:bCs/>
          <w:sz w:val="32"/>
          <w:szCs w:val="32"/>
        </w:rPr>
        <w:t xml:space="preserve">3. Порядок работы с отдельными категориями документов</w:t>
      </w:r>
    </w:p>
    <w:p>
      <w:pPr>
        <w:spacing w:after="60"/>
        <w:ind w:firstLine="567"/>
        <w:jc w:val="both"/>
      </w:pPr>
      <w:r>
        <w:rPr>
          <w:rFonts w:ascii="Arial" w:cs="Arial" w:eastAsia="Arial" w:hAnsi="Arial"/>
          <w:sz w:val="24"/>
          <w:szCs w:val="24"/>
        </w:rPr>
        <w:t xml:space="preserve">25. Документы, поступающие с категорией срочности "Вне очереди. Кризисное реагирование ОДКБ", не позднее 15 минут с момента получения регистрируются в структурном подразделении канцелярии, ведающем вопросами делопроизводства, с указанием даты, времени поступления после проверки количества листов, экземпляров документов и изданий, наличия указанных в сопроводительном письме приложений.</w:t>
      </w:r>
    </w:p>
    <w:p>
      <w:pPr>
        <w:spacing w:after="60"/>
        <w:ind w:firstLine="567"/>
        <w:jc w:val="both"/>
      </w:pPr>
      <w:r>
        <w:rPr>
          <w:rFonts w:ascii="Arial" w:cs="Arial" w:eastAsia="Arial" w:hAnsi="Arial"/>
          <w:sz w:val="24"/>
          <w:szCs w:val="24"/>
        </w:rPr>
        <w:t xml:space="preserve">Зарегистрированные документы с категорией срочности "Вне очереди. Кризисное реагирование ОДКБ" в течение 10 минут передаются сотруднику канцелярии, ответственному за формирование почты Президента, под роспись с указанием даты и времени передачи.</w:t>
      </w:r>
    </w:p>
    <w:p>
      <w:pPr>
        <w:spacing w:after="60"/>
        <w:ind w:firstLine="567"/>
        <w:jc w:val="both"/>
      </w:pPr>
      <w:r>
        <w:rPr>
          <w:rFonts w:ascii="Arial" w:cs="Arial" w:eastAsia="Arial" w:hAnsi="Arial"/>
          <w:sz w:val="24"/>
          <w:szCs w:val="24"/>
        </w:rPr>
        <w:t xml:space="preserve">Зарегистрированные документы с категорией срочности "Вне очереди. Кризисное реагирование ОДКБ" в течение одного часа передаются помощнику Президента или заменяющему его лицу под роспись с указанием даты и времени передачи, который в течение 5 минут вносит на рассмотрение Президенту.</w:t>
      </w:r>
    </w:p>
    <w:p>
      <w:pPr>
        <w:spacing w:after="60"/>
        <w:ind w:firstLine="567"/>
        <w:jc w:val="both"/>
      </w:pPr>
      <w:r>
        <w:rPr>
          <w:rFonts w:ascii="Arial" w:cs="Arial" w:eastAsia="Arial" w:hAnsi="Arial"/>
          <w:sz w:val="24"/>
          <w:szCs w:val="24"/>
        </w:rPr>
        <w:t xml:space="preserve">В случае нахождения Президента в регионах республики или за ее пределами сотрудник канцелярии, ответственный за формирование почты Президента, в течение 10 минут сообщает о поступлении документов с категорией срочности "Вне очереди. Кризисное реагирование ОДКБ" помощнику Президента или заменяющему его лицу по телефону или посредством любого иного вида связи.</w:t>
      </w:r>
    </w:p>
    <w:p>
      <w:pPr>
        <w:spacing w:after="60"/>
        <w:ind w:firstLine="567"/>
        <w:jc w:val="both"/>
      </w:pPr>
      <w:r>
        <w:rPr>
          <w:rFonts w:ascii="Arial" w:cs="Arial" w:eastAsia="Arial" w:hAnsi="Arial"/>
          <w:sz w:val="24"/>
          <w:szCs w:val="24"/>
        </w:rPr>
        <w:t xml:space="preserve">Далее помощник Президента или заменяющее его лицо в течение 10 минут докладывает главе государства о поступлении вышеназванных документов.</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gf5kkn4q7mhpwie50ubeh">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Законы Кыргызской Республики, принятые Жогорку Кенешем и направленные Президенту для подписания, передаются в управление правового обеспечения Президента и Кабинета Министров.</w:t>
      </w:r>
    </w:p>
    <w:p>
      <w:pPr>
        <w:spacing w:after="60"/>
        <w:ind w:firstLine="567"/>
        <w:jc w:val="both"/>
      </w:pPr>
      <w:r>
        <w:rPr>
          <w:rFonts w:ascii="Arial" w:cs="Arial" w:eastAsia="Arial" w:hAnsi="Arial"/>
          <w:sz w:val="24"/>
          <w:szCs w:val="24"/>
        </w:rPr>
        <w:t xml:space="preserve">27. Ратификационные грамоты и грамоты о присоединении к международным соглашениям вносятся уполномоченным государственным органом в сфере иностранных дел Кыргызской Республики на государственном и официальном языке и при необходимости - на английском языке в 2 экземплярах с пояснительной запиской.</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mclwy-i4dgzrlr_rjgetk">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Проекты международных договоров вносятся в Администрацию Президента на государственном и официальном языках, а при необходимости - на языке страны, являющейся стороной договора, в соответствии с требованиями Закона Кыргызской Республики "О международных договорах Кыргызской Республики".</w:t>
      </w:r>
    </w:p>
    <w:p>
      <w:pPr>
        <w:spacing w:after="60"/>
        <w:ind w:firstLine="567"/>
        <w:jc w:val="both"/>
      </w:pPr>
      <w:r>
        <w:rPr>
          <w:rFonts w:ascii="Arial" w:cs="Arial" w:eastAsia="Arial" w:hAnsi="Arial"/>
          <w:sz w:val="24"/>
          <w:szCs w:val="24"/>
        </w:rPr>
        <w:t xml:space="preserve">29. Корреспонденция, поступающая на иностранных языках, направляется в отдел внешней политики для доклада Президенту, Председателю Кабинета Министров или заместителям Председателя Кабинета Министров в соответствии с распределением обязанностей</w:t>
      </w:r>
      <w:r>
        <w:rPr>
          <w:rFonts w:ascii="Arial" w:cs="Arial" w:eastAsia="Arial" w:hAnsi="Arial"/>
          <w:sz w:val="24"/>
          <w:szCs w:val="24"/>
        </w:rPr>
        <w:t xml:space="preserve">, заместителю Руководителя Администрации Президента в соответствии с его полномочиями.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pmw1ojtlldm9qip6vma5">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При подготовке вопросов к совещаниям с участием Президента, Председателя Кабинета Министров, заместителей Председателя Кабинета Министров, </w:t>
      </w:r>
      <w:r>
        <w:rPr>
          <w:rFonts w:ascii="Arial" w:cs="Arial" w:eastAsia="Arial" w:hAnsi="Arial"/>
          <w:sz w:val="24"/>
          <w:szCs w:val="24"/>
        </w:rPr>
        <w:t xml:space="preserve">заместителя Руководителя Администрации Президента</w:t>
      </w:r>
      <w:r>
        <w:rPr>
          <w:rFonts w:ascii="Arial" w:cs="Arial" w:eastAsia="Arial" w:hAnsi="Arial"/>
          <w:sz w:val="24"/>
          <w:szCs w:val="24"/>
        </w:rPr>
        <w:t xml:space="preserve">, начальников управлений Администрации Президента материалы с проектом протокола совещания представляются в Администрацию Президента министерствами, государственным комитетом, административными ведомствами, иными государственными органами за 7 дней до установленной даты проведения совещания.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acqgm39d7o_-pgvsxm8mb">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Тексты выступлений, докладов, информационно-аналитические справки, программы и другие материалы, подготовленные для встреч, визитов и иных мероприятий, планируемых к проведению с участием Президента, Председателя Кабинета Министров, заместителей Председателя Кабинета Министров, заместителя Руководителя Администрации Президента, направляются государственными органами в Администрацию Президента не позднее 7 рабочих дней до даты мероприятия, а окончательно доработанные материалы - не позднее 3 рабочих дней до даты мероприятия.</w:t>
      </w:r>
    </w:p>
    <w:p>
      <w:pPr>
        <w:spacing w:after="60"/>
        <w:ind w:firstLine="567"/>
        <w:jc w:val="both"/>
      </w:pPr>
      <w:r>
        <w:rPr>
          <w:rFonts w:ascii="Arial" w:cs="Arial" w:eastAsia="Arial" w:hAnsi="Arial"/>
          <w:sz w:val="24"/>
          <w:szCs w:val="24"/>
        </w:rPr>
        <w:t xml:space="preserve">Тексты поздравлений от имени Президента, Председателя Кабинета Министров к праздничным и памятным дням, профессиональным праздникам, юбилеям, подготавливаются Службой информационной политики, предварительно согласовываются со спичрайтерами и вносятся не позднее 7 рабочих дней до отмечаемой даты.</w:t>
      </w:r>
    </w:p>
    <w:p>
      <w:pPr>
        <w:spacing w:after="60"/>
        <w:ind w:firstLine="567"/>
        <w:jc w:val="both"/>
      </w:pPr>
      <w:r>
        <w:rPr>
          <w:rFonts w:ascii="Arial" w:cs="Arial" w:eastAsia="Arial" w:hAnsi="Arial"/>
          <w:sz w:val="24"/>
          <w:szCs w:val="24"/>
        </w:rPr>
        <w:t xml:space="preserve">Тексты поздравлений от имени заместителей Председателя Кабинета Министров, заместителя Руководителя Администрации Президента к праздничным и памятным дням, профессиональным праздникам, юбилеям подготавливаются помощниками и советниками заместителей Председателя Кабинета Министров, помощником заместителя Руководителя Администрации Президента.</w:t>
      </w:r>
    </w:p>
    <w:p>
      <w:pPr>
        <w:spacing w:after="60"/>
        <w:ind w:firstLine="567"/>
        <w:jc w:val="both"/>
      </w:pPr>
      <w:r>
        <w:rPr>
          <w:rFonts w:ascii="Arial" w:cs="Arial" w:eastAsia="Arial" w:hAnsi="Arial"/>
          <w:sz w:val="24"/>
          <w:szCs w:val="24"/>
        </w:rPr>
        <w:t xml:space="preserve">Тексты выступлений, докладов, поздравлений должны быть оформлены на белой бумаге форматов А4 и А5 шрифтом Arial размером 16 через полуторный межстрочный интервал, при этом левое и правое поля должны составлять 3 см, верхнее и нижнее - 2 см.</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tifaosvtnrd2430e2s5wk">
        <w:r>
          <w:rPr>
            <w:rFonts w:ascii="Arial" w:cs="Arial" w:eastAsia="Arial" w:hAnsi="Arial"/>
            <w:i/>
            <w:iCs/>
            <w:color w:val="1D4ED8"/>
            <w:sz w:val="24"/>
            <w:szCs w:val="24"/>
            <w:u w:val="single"/>
          </w:rPr>
          <w:t xml:space="preserve">29 марта 2024 года № 84, </w:t>
        </w:r>
      </w:hyperlink>
      <w:hyperlink w:history="1" r:id="rIdi7merem2qndgwkluh-jew">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Если во время проведения встреч, визитов и других мероприятий с участием Президента, Председателя Кабинета Министров, заместителей Председателя Кабинета Министров</w:t>
      </w:r>
      <w:r>
        <w:rPr>
          <w:rFonts w:ascii="Arial" w:cs="Arial" w:eastAsia="Arial" w:hAnsi="Arial"/>
          <w:sz w:val="24"/>
          <w:szCs w:val="24"/>
        </w:rPr>
        <w:t xml:space="preserve">, заместителя Руководителя Администрации Президента</w:t>
      </w:r>
      <w:r>
        <w:rPr>
          <w:rFonts w:ascii="Arial" w:cs="Arial" w:eastAsia="Arial" w:hAnsi="Arial"/>
          <w:sz w:val="24"/>
          <w:szCs w:val="24"/>
        </w:rPr>
        <w:t xml:space="preserve"> были даны какие-либо поручения, ответственные государственные органы, органы местного самоуправления в месячный срок или в сроки, установленные в планах мероприятий по реализации данных поручений, представляют в Администрацию Президента информацию о результатах их исполнения.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4jbmjgof9kytridelmibi">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ля включения в план работы Президента и Председателя Кабинета Министров на следующую неделю представляются структурными подразделениями в отдел организационной работы и взаимодействия с регионами до 12:00 среды текущей недели. Отдел организационной работы и взаимодействия с регионами вносит проект плана на утверждение Президенту и Председателю Кабинета Министров до 17:00 четверга текущей недели.</w:t>
      </w:r>
    </w:p>
    <w:p>
      <w:pPr>
        <w:spacing w:after="60"/>
        <w:ind w:firstLine="567"/>
        <w:jc w:val="both"/>
      </w:pPr>
      <w:r>
        <w:rPr>
          <w:rFonts w:ascii="Arial" w:cs="Arial" w:eastAsia="Arial" w:hAnsi="Arial"/>
          <w:sz w:val="24"/>
          <w:szCs w:val="24"/>
        </w:rPr>
        <w:t xml:space="preserve">Предложения для включения в план работы Президента и Председателя Кабинета Министров на следующий месяц структурные подразделения вносят в отдел организационной работы и взаимодействия с регионами до 12:00 20 числа текущего месяца. Отдел организационной работы и взаимодействия с регионами вносит проект плана на утверждение Президенту и Председателю Кабинета Министров не позднее 12:00 22 числа текущего месяца.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ez1dr6z01kyspswgy-sqi">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w:t>
      </w:r>
      <w:r>
        <w:rPr>
          <w:rFonts w:ascii="Arial" w:cs="Arial" w:eastAsia="Arial" w:hAnsi="Arial"/>
          <w:b/>
          <w:bCs/>
          <w:sz w:val="24"/>
          <w:szCs w:val="24"/>
        </w:rPr>
        <w:t xml:space="preserve">Порядок работы с проектами актов Президента</w:t>
      </w:r>
    </w:p>
    <w:p>
      <w:pPr>
        <w:spacing w:after="120"/>
        <w:jc w:val="center"/>
      </w:pPr>
      <w:r>
        <w:rPr>
          <w:rFonts w:ascii="Arial" w:cs="Arial" w:eastAsia="Arial" w:hAnsi="Arial"/>
          <w:i/>
          <w:iCs/>
          <w:sz w:val="24"/>
          <w:szCs w:val="24"/>
        </w:rPr>
        <w:t xml:space="preserve">(Наименование главы
 в редакции </w:t>
      </w:r>
      <w:hyperlink w:history="1" r:id="rIdbefvtken7gqj-uio2muwb">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29 марта 2024 года № 84)</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34. Проекты актов Президента Кыргызской Республики могут вноситься в Администрацию Президента членами Кабинета Министров, первыми руководителями административных ведомств, иных государственных органов, полномочными представителями Президента Кыргызской Республики в областях, мэрами городов Бишкек и Ош, а также руководителями структурных подразделений Администрации Президента. В случае отсутствия первых руководителей проекты актов могут вноситься лицами, исполняющими их обязанности. Внесение проектов актов иными лицами не допускается, в случае их внесения они возвращаются без рассмотрения.</w:t>
      </w:r>
    </w:p>
    <w:p>
      <w:pPr>
        <w:spacing w:after="60"/>
        <w:ind w:firstLine="567"/>
        <w:jc w:val="both"/>
      </w:pPr>
      <w:r>
        <w:rPr>
          <w:rFonts w:ascii="Arial" w:cs="Arial" w:eastAsia="Arial" w:hAnsi="Arial"/>
          <w:sz w:val="24"/>
          <w:szCs w:val="24"/>
        </w:rPr>
        <w:t xml:space="preserve">Процедура согласования проектов актов Президента с государственными органами осуществляется в порядке, определенном </w:t>
      </w:r>
      <w:hyperlink w:history="1" r:id="rIdccgubrbdpxfz5lqin5sx9">
        <w:r>
          <w:rPr>
            <w:rFonts w:ascii="Arial" w:cs="Arial" w:eastAsia="Arial" w:hAnsi="Arial"/>
            <w:color w:val="1D4ED8"/>
            <w:sz w:val="24"/>
            <w:szCs w:val="24"/>
            <w:u w:val="single"/>
          </w:rPr>
          <w:t xml:space="preserve">Регламентом</w:t>
        </w:r>
      </w:hyperlink>
      <w:r>
        <w:rPr>
          <w:rFonts w:ascii="Arial" w:cs="Arial" w:eastAsia="Arial" w:hAnsi="Arial"/>
          <w:sz w:val="24"/>
          <w:szCs w:val="24"/>
        </w:rPr>
        <w:t xml:space="preserve"> Администрации Президента Кыргызской Республики, утвержденным </w:t>
      </w:r>
      <w:hyperlink w:history="1" r:id="rIduom26aronfwypxmsop-9h">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w:t>
      </w:r>
    </w:p>
    <w:p>
      <w:pPr>
        <w:spacing w:after="60"/>
        <w:ind w:firstLine="567"/>
        <w:jc w:val="both"/>
      </w:pPr>
      <w:r>
        <w:rPr>
          <w:rFonts w:ascii="Arial" w:cs="Arial" w:eastAsia="Arial" w:hAnsi="Arial"/>
          <w:sz w:val="24"/>
          <w:szCs w:val="24"/>
        </w:rPr>
        <w:t xml:space="preserve">Структурное подразделение канцелярии, в компетенцию которого входят вопросы соблюдения требований Регламента, осуществляет экспертизу проекта акта Президента на соответствие требованиям Регламента Администрации Президента и настоящего Регламента.</w:t>
      </w:r>
    </w:p>
    <w:p>
      <w:pPr>
        <w:spacing w:after="60"/>
        <w:ind w:firstLine="567"/>
        <w:jc w:val="both"/>
      </w:pPr>
      <w:r>
        <w:rPr>
          <w:rFonts w:ascii="Arial" w:cs="Arial" w:eastAsia="Arial" w:hAnsi="Arial"/>
          <w:sz w:val="24"/>
          <w:szCs w:val="24"/>
        </w:rPr>
        <w:t xml:space="preserve">В случае несоответствия проекта акта Президента требованиям </w:t>
      </w:r>
      <w:hyperlink w:history="1" r:id="rIdogs6qw_hk986upl8f7fd1">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Регламента Администрации Президента Кыргызской Республики, утвержденного </w:t>
      </w:r>
      <w:hyperlink w:history="1" r:id="rIdu9juxhnf7fdjyfqwmgolg">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 проект акта возвращается государственному органу-разработчику на доработку структурным подразделением канцелярии, в компетенцию которого входят вопросы соблюдения требований Регламента, с обоснованием причин возврата.</w:t>
      </w:r>
    </w:p>
    <w:p>
      <w:pPr>
        <w:spacing w:after="60"/>
        <w:ind w:firstLine="567"/>
        <w:jc w:val="both"/>
      </w:pPr>
      <w:r>
        <w:rPr>
          <w:rFonts w:ascii="Arial" w:cs="Arial" w:eastAsia="Arial" w:hAnsi="Arial"/>
          <w:sz w:val="24"/>
          <w:szCs w:val="24"/>
        </w:rPr>
        <w:t xml:space="preserve">В случае соответствия проекта акта требованиям Регламента проект акта с соответствующим заключением о соответствии вносится на рассмотрение Председателя Кабинета Министров, соответствующего заместителя Председателя Кабинета Министров или заместителя Руководителя Администрации Президента по курируемым направлениям для распределения в соответствующее структурное подразделение, ответственное за подготовку документа к подписанию (далее - ответственное структурное подразделение).</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nun4erazpuzqbspegcwln">
        <w:r>
          <w:rPr>
            <w:rFonts w:ascii="Arial" w:cs="Arial" w:eastAsia="Arial" w:hAnsi="Arial"/>
            <w:i/>
            <w:iCs/>
            <w:color w:val="1D4ED8"/>
            <w:sz w:val="24"/>
            <w:szCs w:val="24"/>
            <w:u w:val="single"/>
          </w:rPr>
          <w:t xml:space="preserve">29 марта 2024 года № 84, </w:t>
        </w:r>
      </w:hyperlink>
      <w:hyperlink w:history="1" r:id="rIdh18e6_ydxrrne396v5sms">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w:t>
      </w:r>
      <w:r>
        <w:rPr>
          <w:rFonts w:ascii="Arial" w:cs="Arial" w:eastAsia="Arial" w:hAnsi="Arial"/>
          <w:sz w:val="20"/>
          <w:szCs w:val="20"/>
        </w:rPr>
        <w:t xml:space="preserve">1</w:t>
      </w:r>
      <w:r>
        <w:rPr>
          <w:rFonts w:ascii="Arial" w:cs="Arial" w:eastAsia="Arial" w:hAnsi="Arial"/>
          <w:sz w:val="24"/>
          <w:szCs w:val="24"/>
        </w:rPr>
        <w:t xml:space="preserve">. Сотрудник ответственного структурного подразделения (далее - исполнитель) проводит экспертизу проекта акта и готовит заключение, в котором отражаются:</w:t>
      </w:r>
    </w:p>
    <w:p>
      <w:pPr>
        <w:spacing w:after="60"/>
        <w:ind w:firstLine="567"/>
        <w:jc w:val="both"/>
      </w:pPr>
      <w:r>
        <w:rPr>
          <w:rFonts w:ascii="Arial" w:cs="Arial" w:eastAsia="Arial" w:hAnsi="Arial"/>
          <w:sz w:val="24"/>
          <w:szCs w:val="24"/>
        </w:rPr>
        <w:t xml:space="preserve">- сведения о соответствии или несоответствии содержания проекта проводимой государством политике в затрагиваемой сфере (стратегиям, концепциям, программам и т.д.);</w:t>
      </w:r>
    </w:p>
    <w:p>
      <w:pPr>
        <w:spacing w:after="60"/>
        <w:ind w:firstLine="567"/>
        <w:jc w:val="both"/>
      </w:pPr>
      <w:r>
        <w:rPr>
          <w:rFonts w:ascii="Arial" w:cs="Arial" w:eastAsia="Arial" w:hAnsi="Arial"/>
          <w:sz w:val="24"/>
          <w:szCs w:val="24"/>
        </w:rPr>
        <w:t xml:space="preserve">- прогнозы позитивных и негативных последствий принятия проекта (финансовые, экономические, социальные и т.д.).</w:t>
      </w:r>
    </w:p>
    <w:p>
      <w:pPr>
        <w:spacing w:after="60"/>
        <w:ind w:firstLine="567"/>
        <w:jc w:val="both"/>
      </w:pPr>
      <w:r>
        <w:rPr>
          <w:rFonts w:ascii="Arial" w:cs="Arial" w:eastAsia="Arial" w:hAnsi="Arial"/>
          <w:sz w:val="24"/>
          <w:szCs w:val="24"/>
        </w:rPr>
        <w:t xml:space="preserve">В случае несоответствия проекта акта требованиям настоящего пункта проект акта возвращается государственному органу-разработчику за подписью курирующего заместителя Председателя Кабинета Министров, заместителя Руководителя Администрации Президента либо руководителя самостоятельного структурного подразделения Администрации Президента.</w:t>
      </w:r>
    </w:p>
    <w:p>
      <w:pPr>
        <w:spacing w:after="60"/>
        <w:ind w:firstLine="567"/>
        <w:jc w:val="both"/>
      </w:pPr>
      <w:r>
        <w:rPr>
          <w:rFonts w:ascii="Arial" w:cs="Arial" w:eastAsia="Arial" w:hAnsi="Arial"/>
          <w:sz w:val="24"/>
          <w:szCs w:val="24"/>
        </w:rPr>
        <w:t xml:space="preserve">В целях учета возврата/отзыва проектов решений структурными подразделениями Администрации Президента копия письма о возврате проекта акта передается в структурное подразделение канцелярии, в компетенцию которого входят вопросы соблюдения требований Регламента.</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n0ifwpdrmrpuktgj1dkfz">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 </w:t>
      </w:r>
      <w:hyperlink w:history="1" r:id="rIdwalzkivsn0-rcbom01at_">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При подготовке и инициировании проекта акта Президента структурным подразделением заключение не готовится, а конечные результаты, которые будут достигнуты посредством принятия проекта, отражаются в справке-обосновании.</w:t>
      </w:r>
    </w:p>
    <w:p>
      <w:pPr>
        <w:spacing w:after="120"/>
        <w:ind w:firstLine="567"/>
        <w:jc w:val="both"/>
      </w:pPr>
      <w:r>
        <w:rPr>
          <w:rFonts w:ascii="Arial" w:cs="Arial" w:eastAsia="Arial" w:hAnsi="Arial"/>
          <w:sz w:val="24"/>
          <w:szCs w:val="24"/>
        </w:rPr>
        <w:t xml:space="preserve">К проектам актов Президента по кадровым вопросам, включая вопросы назначения на должность и освобождения от должности, перевода, перемещения, применения дисциплинарных взысканий, отпусков, командировок, присвоения, понижения и лишения воинских званий, классных чинов, специальных классных чинов, специальных званий и дипломатических рангов, а также вопросам награждения именными часами и объявления благодарности заключение и/или справка-обоснование не требуются.</w:t>
      </w:r>
    </w:p>
    <w:p>
      <w:pPr>
        <w:spacing w:after="120"/>
        <w:ind w:firstLine="567"/>
        <w:jc w:val="both"/>
      </w:pPr>
      <w:r>
        <w:rPr>
          <w:rFonts w:ascii="Arial" w:cs="Arial" w:eastAsia="Arial" w:hAnsi="Arial"/>
          <w:sz w:val="24"/>
          <w:szCs w:val="24"/>
        </w:rPr>
        <w:t xml:space="preserve">Проекты актов Президента по вопросам присвоения, понижения и лишения воинских званий, классных чинов, специальных классных чинов, специальных званий и дипломатических рангов подготавливаются и инициируются курирующими структурными подразделениями Администрации Президента.</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bnpqkek0fbdswd0hhmd_q">
        <w:r>
          <w:rPr>
            <w:rFonts w:ascii="Arial" w:cs="Arial" w:eastAsia="Arial" w:hAnsi="Arial"/>
            <w:i/>
            <w:iCs/>
            <w:color w:val="1D4ED8"/>
            <w:sz w:val="24"/>
            <w:szCs w:val="24"/>
            <w:u w:val="single"/>
          </w:rPr>
          <w:t xml:space="preserve">15 мая 2023 года № 150</w:t>
        </w:r>
      </w:hyperlink>
      <w:r>
        <w:rPr>
          <w:rFonts w:ascii="Arial" w:cs="Arial" w:eastAsia="Arial" w:hAnsi="Arial"/>
          <w:i/>
          <w:iCs/>
          <w:sz w:val="24"/>
          <w:szCs w:val="24"/>
        </w:rPr>
        <w:t xml:space="preserve">, </w:t>
      </w:r>
      <w:hyperlink w:history="1" r:id="rIdyogecfrz_kw7tmofkuby2">
        <w:r>
          <w:rPr>
            <w:rFonts w:ascii="Arial" w:cs="Arial" w:eastAsia="Arial" w:hAnsi="Arial"/>
            <w:i/>
            <w:iCs/>
            <w:color w:val="1D4ED8"/>
            <w:sz w:val="24"/>
            <w:szCs w:val="24"/>
            <w:u w:val="single"/>
          </w:rPr>
          <w:t xml:space="preserve">13 сентября 2023 года № 211</w:t>
        </w:r>
      </w:hyperlink>
      <w:r>
        <w:rPr>
          <w:rFonts w:ascii="Arial" w:cs="Arial" w:eastAsia="Arial" w:hAnsi="Arial"/>
          <w:i/>
          <w:iCs/>
          <w:sz w:val="24"/>
          <w:szCs w:val="24"/>
        </w:rPr>
        <w:t xml:space="preserve">, </w:t>
      </w:r>
      <w:hyperlink w:history="1" r:id="rIdesnnciepmdeg8hh34tdzj">
        <w:r>
          <w:rPr>
            <w:rFonts w:ascii="Arial" w:cs="Arial" w:eastAsia="Arial" w:hAnsi="Arial"/>
            <w:i/>
            <w:iCs/>
            <w:color w:val="1D4ED8"/>
            <w:sz w:val="24"/>
            <w:szCs w:val="24"/>
            <w:u w:val="single"/>
          </w:rPr>
          <w:t xml:space="preserve">29 марта 2024 года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В случае соответствия проекта акта требованиям пункта 34</w:t>
      </w:r>
      <w:r>
        <w:rPr>
          <w:rFonts w:ascii="Arial" w:cs="Arial" w:eastAsia="Arial" w:hAnsi="Arial"/>
          <w:sz w:val="20"/>
          <w:szCs w:val="20"/>
        </w:rPr>
        <w:t xml:space="preserve">1</w:t>
      </w:r>
      <w:r>
        <w:rPr>
          <w:rFonts w:ascii="Arial" w:cs="Arial" w:eastAsia="Arial" w:hAnsi="Arial"/>
          <w:sz w:val="24"/>
          <w:szCs w:val="24"/>
        </w:rPr>
        <w:t xml:space="preserve"> настоящего Регламента проект акта визируется исполнителем и руководителем ответственного структурного подразделения и согласовывается с соответствующими структурными подразделениями в следующем порядке:</w:t>
      </w:r>
    </w:p>
    <w:p>
      <w:pPr>
        <w:spacing w:after="60"/>
        <w:ind w:firstLine="567"/>
        <w:jc w:val="both"/>
      </w:pPr>
      <w:r>
        <w:rPr>
          <w:rFonts w:ascii="Arial" w:cs="Arial" w:eastAsia="Arial" w:hAnsi="Arial"/>
          <w:sz w:val="24"/>
          <w:szCs w:val="24"/>
        </w:rPr>
        <w:t xml:space="preserve">1) проект решения с пакетом документов направляется в соответствующие структурные подразделения и в управление правового обеспечения Президента и Кабинета Министров для дачи заключения (за исключением проектов актов по кадровым вопросам, касающимся должностей, отнесенных к номенклатуре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воинских званий, классных чинов, специальных классных чинов, специальных званий и дипломатических рангов, а также вопросам награждения государственными наградами, именными часами и объявления благодарности). По итогам рассмотрения проекта решения согласующее структурное подразделение представляет ответственному структурному подразделению заключение о согласовании проекта, подписанное руководителем согласующего структурного подразделения (информация о наличии учтенных или неучтенных замечаний и предложений, возникших в ходе согласования проекта акта, а также об отсутствии замечаний и предложений отражается в сводной таблице и подписывается руководителем структурного подразделения и исполнителем);</w:t>
      </w:r>
    </w:p>
    <w:p>
      <w:pPr>
        <w:spacing w:after="60"/>
        <w:ind w:firstLine="567"/>
        <w:jc w:val="both"/>
      </w:pPr>
      <w:r>
        <w:rPr>
          <w:rFonts w:ascii="Arial" w:cs="Arial" w:eastAsia="Arial" w:hAnsi="Arial"/>
          <w:sz w:val="24"/>
          <w:szCs w:val="24"/>
        </w:rPr>
        <w:t xml:space="preserve">2) проект вносится в структурное подразделение канцелярии по вопросам редактирования и перевода актов. Экспертиза проектов актов в структурном подразделении канцелярии по вопросам редактирования и перевода актов осуществляется только после проведения правовой экспертизы;</w:t>
      </w:r>
    </w:p>
    <w:p>
      <w:pPr>
        <w:spacing w:after="60"/>
        <w:ind w:firstLine="567"/>
        <w:jc w:val="both"/>
      </w:pPr>
      <w:r>
        <w:rPr>
          <w:rFonts w:ascii="Arial" w:cs="Arial" w:eastAsia="Arial" w:hAnsi="Arial"/>
          <w:sz w:val="24"/>
          <w:szCs w:val="24"/>
        </w:rPr>
        <w:t xml:space="preserve">3) обеспечивается подготовка и визирование проекта для внесения на подпись Президенту со всеми необходимыми документами.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wwdqoomtldddsjgd9woxz">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w:t>
      </w:r>
      <w:r>
        <w:rPr>
          <w:rFonts w:ascii="Arial" w:cs="Arial" w:eastAsia="Arial" w:hAnsi="Arial"/>
          <w:sz w:val="20"/>
          <w:szCs w:val="20"/>
        </w:rPr>
        <w:t xml:space="preserve">1</w:t>
      </w:r>
      <w:r>
        <w:rPr>
          <w:rFonts w:ascii="Arial" w:cs="Arial" w:eastAsia="Arial" w:hAnsi="Arial"/>
          <w:sz w:val="24"/>
          <w:szCs w:val="24"/>
        </w:rPr>
        <w:t xml:space="preserve">. Проекты актов Президента, доработанные в Администрации Президента без изменения и дополнения сути вопроса, внесенные в процессе их доработки, должны быть пересогласованы (запарафированы) руководителем государственного органа-разработчика в течение 2-х рабочих дней, а в случае его отсутствия - заместителем, на которого возложено исполнение обязанностей руководителя.</w:t>
      </w:r>
    </w:p>
    <w:p>
      <w:pPr>
        <w:spacing w:after="60"/>
        <w:ind w:firstLine="567"/>
        <w:jc w:val="both"/>
      </w:pPr>
      <w:r>
        <w:rPr>
          <w:rFonts w:ascii="Arial" w:cs="Arial" w:eastAsia="Arial" w:hAnsi="Arial"/>
          <w:sz w:val="24"/>
          <w:szCs w:val="24"/>
        </w:rPr>
        <w:t xml:space="preserve">Пересогласование может осуществляться в рабочем порядке посредством парафирования (подписания) текста проекта акта или путем направления письма за подписью руководителя ответственного структурного подразделения с приложением измененного или дополненного проекта акта.</w:t>
      </w:r>
    </w:p>
    <w:p>
      <w:pPr>
        <w:spacing w:after="60"/>
        <w:ind w:firstLine="567"/>
        <w:jc w:val="both"/>
      </w:pPr>
      <w:r>
        <w:rPr>
          <w:rFonts w:ascii="Arial" w:cs="Arial" w:eastAsia="Arial" w:hAnsi="Arial"/>
          <w:sz w:val="24"/>
          <w:szCs w:val="24"/>
        </w:rPr>
        <w:t xml:space="preserve">При этом государственным органом-разработчиком в сроки, указанные в абзаце первом настоящего пункта, также обеспечивается перевод доработанного текста проекта решения.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kzyl5jdb7bkmxugi9bs0c">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Подготовка к подписанию проектов актов Президента осуществляется в следующие сроки:</w:t>
      </w:r>
    </w:p>
    <w:p>
      <w:pPr>
        <w:spacing w:after="60"/>
        <w:ind w:firstLine="567"/>
        <w:jc w:val="both"/>
      </w:pPr>
      <w:r>
        <w:rPr>
          <w:rFonts w:ascii="Arial" w:cs="Arial" w:eastAsia="Arial" w:hAnsi="Arial"/>
          <w:sz w:val="24"/>
          <w:szCs w:val="24"/>
        </w:rPr>
        <w:t xml:space="preserve">- проект распоряжения - не свыше 10 рабочих дней;</w:t>
      </w:r>
    </w:p>
    <w:p>
      <w:pPr>
        <w:spacing w:after="60"/>
        <w:ind w:firstLine="567"/>
        <w:jc w:val="both"/>
      </w:pPr>
      <w:r>
        <w:rPr>
          <w:rFonts w:ascii="Arial" w:cs="Arial" w:eastAsia="Arial" w:hAnsi="Arial"/>
          <w:sz w:val="24"/>
          <w:szCs w:val="24"/>
        </w:rPr>
        <w:t xml:space="preserve">- проект указа - не свыше 14 рабочих дней.</w:t>
      </w:r>
    </w:p>
    <w:p>
      <w:pPr>
        <w:spacing w:after="60"/>
        <w:ind w:firstLine="567"/>
        <w:jc w:val="both"/>
      </w:pPr>
      <w:r>
        <w:rPr>
          <w:rFonts w:ascii="Arial" w:cs="Arial" w:eastAsia="Arial" w:hAnsi="Arial"/>
          <w:sz w:val="24"/>
          <w:szCs w:val="24"/>
        </w:rPr>
        <w:t xml:space="preserve">Продление указанных сроков допускается только по решению Председателя Кабинета Министров</w:t>
      </w:r>
      <w:r>
        <w:rPr>
          <w:rFonts w:ascii="Arial" w:cs="Arial" w:eastAsia="Arial" w:hAnsi="Arial"/>
          <w:sz w:val="24"/>
          <w:szCs w:val="24"/>
        </w:rPr>
        <w:t xml:space="preserve">, заместителей Председателя Кабинета Министров в соответствии с распределением обязанностей, заместителя Руководителя Администрации Президента в соответствии с его полномочиями</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co5l18wodyjk7a5ugh-vb">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Срок экспертизы проектов актов Президента в структурных подразделениях Администрации Президента составляет до 5 рабочих дней.</w:t>
      </w:r>
    </w:p>
    <w:p>
      <w:pPr>
        <w:spacing w:after="60"/>
        <w:ind w:firstLine="567"/>
        <w:jc w:val="both"/>
      </w:pPr>
      <w:r>
        <w:rPr>
          <w:rFonts w:ascii="Arial" w:cs="Arial" w:eastAsia="Arial" w:hAnsi="Arial"/>
          <w:sz w:val="24"/>
          <w:szCs w:val="24"/>
        </w:rPr>
        <w:t xml:space="preserve">Редактирование проектов актов Президента осуществляется структурным подразделением канцелярии по вопросам редактирования и перевода актов из расчета 18-20 печатных страниц в день, перевод проектов актов на государственный язык - из расчета 8-10 печатных страниц в день.</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ytptbrj9ytfw48z2wkme8">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Проекты актов Президента визируются в следующем порядке:</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yb5cumfhrz0z48f25xykb">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Руководителя Администрации Президента КР от 29 октября 2024 года № 205)</w:t>
      </w:r>
    </w:p>
    <w:p>
      <w:pPr>
        <w:spacing w:after="60"/>
        <w:ind w:firstLine="567"/>
        <w:jc w:val="both"/>
      </w:pPr>
      <w:r>
        <w:rPr>
          <w:rFonts w:ascii="Arial" w:cs="Arial" w:eastAsia="Arial" w:hAnsi="Arial"/>
          <w:sz w:val="24"/>
          <w:szCs w:val="24"/>
        </w:rPr>
        <w:t xml:space="preserve">- на государственном языке: исполнителем и руководителем ответственного структурного подразделения, сотрудником и руководителем структурного подразделения канцелярии по вопросам редактирования и перевода актов, сотрудником и руководителем структурного подразделения правового обеспечения, проводившими правовую экспертизу, 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канцелярии, начальником управления правового обеспечения Президента и Кабинета Министров, заместителем Руководителя Администрации Президента - заместителем Руководителя Администрации Президента - начальником управления по подготовке решений Президента и Кабинета Министров, заместителями Председателя Кабинета Министров в соответствии с распределением обязанностей, Председателем Кабинета Министров.</w:t>
      </w:r>
    </w:p>
    <w:p>
      <w:pPr>
        <w:spacing w:after="60"/>
        <w:ind w:firstLine="567"/>
        <w:jc w:val="both"/>
      </w:pPr>
      <w:r>
        <w:rPr>
          <w:rFonts w:ascii="Arial" w:cs="Arial" w:eastAsia="Arial" w:hAnsi="Arial"/>
          <w:sz w:val="24"/>
          <w:szCs w:val="24"/>
        </w:rPr>
        <w:t xml:space="preserve">Проекты актов Президента по кадровым вопросам, касающимся должностей, отнесенных к номенклатуре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воинских званий, классных чинов, специальных классных чинов, специальных званий и дипломатических рангов, а также вопросам награждения государственными наградами, именными часами и объявления благодарности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заместителем Руководителя Администрации Президента - начальником управления по подготовке решений Президента и Кабинета Министров, Председателем Кабинета Министров - Руководителем Администрации Президента.</w:t>
      </w:r>
    </w:p>
    <w:p>
      <w:pPr>
        <w:spacing w:after="60"/>
        <w:ind w:firstLine="567"/>
        <w:jc w:val="both"/>
      </w:pPr>
      <w:r>
        <w:rPr>
          <w:rFonts w:ascii="Arial" w:cs="Arial" w:eastAsia="Arial" w:hAnsi="Arial"/>
          <w:sz w:val="24"/>
          <w:szCs w:val="24"/>
        </w:rPr>
        <w:t xml:space="preserve">Визы проставляются на оборотной стороне последней страницы проекта акта на государственном языке.</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f6vzfwubjqzppf2bx_v87">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 </w:t>
      </w:r>
      <w:hyperlink w:history="1" r:id="rId4w98pthswluc3kiw25nsa">
        <w:r>
          <w:rPr>
            <w:rFonts w:ascii="Arial" w:cs="Arial" w:eastAsia="Arial" w:hAnsi="Arial"/>
            <w:i/>
            <w:iCs/>
            <w:color w:val="1D4ED8"/>
            <w:sz w:val="24"/>
            <w:szCs w:val="24"/>
            <w:u w:val="single"/>
          </w:rPr>
          <w:t xml:space="preserve">29 октября 2024 года № 205</w:t>
        </w:r>
      </w:hyperlink>
      <w:r>
        <w:rPr>
          <w:rFonts w:ascii="Arial" w:cs="Arial" w:eastAsia="Arial" w:hAnsi="Arial"/>
          <w:i/>
          <w:iCs/>
          <w:sz w:val="24"/>
          <w:szCs w:val="24"/>
        </w:rPr>
        <w:t xml:space="preserve">, </w:t>
      </w:r>
      <w:hyperlink w:history="1" r:id="rIdv4fd-oddzocxvbavdomgi">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Проект акта Президента и приложения к нему в обязательном порядке полистно парафируются на оборотной стороне страницы в нижнем левом углу в следующем порядке:</w:t>
      </w:r>
    </w:p>
    <w:p>
      <w:pPr>
        <w:spacing w:after="60"/>
        <w:ind w:firstLine="567"/>
        <w:jc w:val="both"/>
      </w:pPr>
      <w:r>
        <w:rPr>
          <w:rFonts w:ascii="Arial" w:cs="Arial" w:eastAsia="Arial" w:hAnsi="Arial"/>
          <w:sz w:val="24"/>
          <w:szCs w:val="24"/>
        </w:rPr>
        <w:t xml:space="preserve">- на государственном языке: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w:t>
      </w:r>
    </w:p>
    <w:p>
      <w:pPr>
        <w:spacing w:after="60"/>
        <w:ind w:firstLine="567"/>
        <w:jc w:val="both"/>
      </w:pPr>
      <w:r>
        <w:rPr>
          <w:rFonts w:ascii="Arial" w:cs="Arial" w:eastAsia="Arial" w:hAnsi="Arial"/>
          <w:sz w:val="24"/>
          <w:szCs w:val="24"/>
        </w:rPr>
        <w:t xml:space="preserve">- на официальном языке: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 сотрудником структурного подразделения по вопросам правового обеспечения,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w:t>
      </w:r>
    </w:p>
    <w:p>
      <w:pPr>
        <w:spacing w:after="60"/>
        <w:ind w:firstLine="567"/>
        <w:jc w:val="both"/>
      </w:pPr>
      <w:r>
        <w:rPr>
          <w:rFonts w:ascii="Arial" w:cs="Arial" w:eastAsia="Arial" w:hAnsi="Arial"/>
          <w:sz w:val="24"/>
          <w:szCs w:val="24"/>
        </w:rPr>
        <w:t xml:space="preserve">Проекты актов Президента о приеме (выходе) в (из) гражданство Кыргызской Республики, помиловании, награждении государственными наградами не парафируются сотрудником структурного подразделения по вопросам правового обеспечения, осуществляющим систематизацию законодательства.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zf6kr8xbjj8uqf1zp0wcy">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Внесение проектов актов Президента на визирование и подписание заместителям Председателя Кабинета Министров, Председателю Кабинета Министров, Президенту осуществляется канцелярией .</w:t>
      </w:r>
    </w:p>
    <w:p>
      <w:pPr>
        <w:spacing w:after="60"/>
        <w:ind w:firstLine="567"/>
        <w:jc w:val="both"/>
      </w:pPr>
      <w:r>
        <w:rPr>
          <w:rFonts w:ascii="Arial" w:cs="Arial" w:eastAsia="Arial" w:hAnsi="Arial"/>
          <w:sz w:val="24"/>
          <w:szCs w:val="24"/>
        </w:rPr>
        <w:t xml:space="preserve">Со дня внесения проектов актов Президента на визирование и подписание заместителям Председателя Кабинета Министров, Председателю Кабинета Министров, Президенту сроки их подготовки к выпуску приостанавливаются.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uvzztrrygiezwh3ziow4w">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5. </w:t>
      </w:r>
      <w:r>
        <w:rPr>
          <w:rFonts w:ascii="Arial" w:cs="Arial" w:eastAsia="Arial" w:hAnsi="Arial"/>
          <w:b/>
          <w:bCs/>
          <w:sz w:val="24"/>
          <w:szCs w:val="24"/>
        </w:rPr>
        <w:t xml:space="preserve">Порядок работы с проектами законов, актов Кабинета Министров</w:t>
      </w:r>
    </w:p>
    <w:p>
      <w:pPr>
        <w:spacing w:after="120"/>
        <w:jc w:val="center"/>
      </w:pPr>
      <w:r>
        <w:rPr>
          <w:rFonts w:ascii="Arial" w:cs="Arial" w:eastAsia="Arial" w:hAnsi="Arial"/>
          <w:i/>
          <w:iCs/>
          <w:sz w:val="24"/>
          <w:szCs w:val="24"/>
        </w:rPr>
        <w:t xml:space="preserve">(Наименование главы
 в редакции </w:t>
      </w:r>
      <w:hyperlink w:history="1" r:id="rIdllwom0d6rvwcq7otw8evr">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29 марта 2024 года № 84)</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42. Проекты законов, актов Кабинета Министров принимаются (одобряются) на заседании Кабинета Министров или опросным путем (в оперативном порядке).</w:t>
      </w:r>
    </w:p>
    <w:p>
      <w:pPr>
        <w:spacing w:after="60"/>
        <w:ind w:firstLine="567"/>
        <w:jc w:val="both"/>
      </w:pPr>
      <w:r>
        <w:rPr>
          <w:rFonts w:ascii="Arial" w:cs="Arial" w:eastAsia="Arial" w:hAnsi="Arial"/>
          <w:sz w:val="24"/>
          <w:szCs w:val="24"/>
        </w:rPr>
        <w:t xml:space="preserve">Процедура согласования проектов решений с государственными органами осуществляется в соответствии и в порядке, определенном Регламентом Кабинета Министров.</w:t>
      </w:r>
    </w:p>
    <w:p>
      <w:pPr>
        <w:spacing w:after="60"/>
        <w:ind w:firstLine="567"/>
        <w:jc w:val="both"/>
      </w:pPr>
      <w:r>
        <w:rPr>
          <w:rFonts w:ascii="Arial" w:cs="Arial" w:eastAsia="Arial" w:hAnsi="Arial"/>
          <w:sz w:val="24"/>
          <w:szCs w:val="24"/>
        </w:rPr>
        <w:t xml:space="preserve">Структурное подразделение канцелярии, в компетенцию которого входят вопросы соблюдения требований Регламента, осуществляет экспертизу проектов законов, актов Кабинета Министров на соответствие требованиям Регламента Кабинета Министров и настоящего Регламента.</w:t>
      </w:r>
    </w:p>
    <w:p>
      <w:pPr>
        <w:spacing w:after="60"/>
        <w:jc w:val="both"/>
      </w:pPr>
      <w:r>
        <w:rPr>
          <w:rFonts w:ascii="Arial" w:cs="Arial" w:eastAsia="Arial" w:hAnsi="Arial"/>
          <w:sz w:val="24"/>
          <w:szCs w:val="24"/>
        </w:rPr>
        <w:t xml:space="preserve"> В случае несоответствия проекта акта требованиям пунктов 9, 54</w:t>
      </w:r>
      <w:r>
        <w:rPr>
          <w:rFonts w:ascii="Arial" w:cs="Arial" w:eastAsia="Arial" w:hAnsi="Arial"/>
          <w:sz w:val="20"/>
          <w:szCs w:val="20"/>
        </w:rPr>
        <w:t xml:space="preserve">1</w:t>
      </w:r>
      <w:r>
        <w:rPr>
          <w:rFonts w:ascii="Arial" w:cs="Arial" w:eastAsia="Arial" w:hAnsi="Arial"/>
          <w:sz w:val="24"/>
          <w:szCs w:val="24"/>
        </w:rPr>
        <w:t xml:space="preserve">, 54</w:t>
      </w:r>
      <w:r>
        <w:rPr>
          <w:rFonts w:ascii="Arial" w:cs="Arial" w:eastAsia="Arial" w:hAnsi="Arial"/>
          <w:sz w:val="20"/>
          <w:szCs w:val="20"/>
        </w:rPr>
        <w:t xml:space="preserve">2</w:t>
      </w:r>
      <w:r>
        <w:rPr>
          <w:rFonts w:ascii="Arial" w:cs="Arial" w:eastAsia="Arial" w:hAnsi="Arial"/>
          <w:sz w:val="24"/>
          <w:szCs w:val="24"/>
        </w:rPr>
        <w:t xml:space="preserve">, 54</w:t>
      </w:r>
      <w:r>
        <w:rPr>
          <w:rFonts w:ascii="Arial" w:cs="Arial" w:eastAsia="Arial" w:hAnsi="Arial"/>
          <w:sz w:val="20"/>
          <w:szCs w:val="20"/>
        </w:rPr>
        <w:t xml:space="preserve">7</w:t>
      </w:r>
      <w:r>
        <w:rPr>
          <w:rFonts w:ascii="Arial" w:cs="Arial" w:eastAsia="Arial" w:hAnsi="Arial"/>
          <w:sz w:val="24"/>
          <w:szCs w:val="24"/>
        </w:rPr>
        <w:t xml:space="preserve">, 54</w:t>
      </w:r>
      <w:r>
        <w:rPr>
          <w:rFonts w:ascii="Arial" w:cs="Arial" w:eastAsia="Arial" w:hAnsi="Arial"/>
          <w:sz w:val="20"/>
          <w:szCs w:val="20"/>
        </w:rPr>
        <w:t xml:space="preserve">8</w:t>
      </w:r>
      <w:r>
        <w:rPr>
          <w:rFonts w:ascii="Arial" w:cs="Arial" w:eastAsia="Arial" w:hAnsi="Arial"/>
          <w:sz w:val="24"/>
          <w:szCs w:val="24"/>
        </w:rPr>
        <w:t xml:space="preserve">, 63, 64 </w:t>
      </w:r>
      <w:hyperlink w:history="1" r:id="rIdmuncljocyf01w5fsm94ig">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Кабинета Министров, утвержденного </w:t>
      </w:r>
      <w:hyperlink w:history="1" r:id="rId1kitgcrcsuaajhdayfwo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w:t>
      </w:r>
      <w:hyperlink w:history="1" r:id="rIdzamaq5swmfhmip-qg29qq">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от 28 октября 2021 года № 233, структурное подразделение канцелярии, в компетенцию которого входят вопросы соблюдения требований Регламента, возвращает его без рассмотрения с обоснованием причин возврата.</w:t>
      </w:r>
    </w:p>
    <w:p>
      <w:pPr>
        <w:spacing w:after="60"/>
        <w:ind w:firstLine="567"/>
        <w:jc w:val="both"/>
      </w:pPr>
      <w:r>
        <w:rPr>
          <w:rFonts w:ascii="Arial" w:cs="Arial" w:eastAsia="Arial" w:hAnsi="Arial"/>
          <w:sz w:val="24"/>
          <w:szCs w:val="24"/>
        </w:rPr>
        <w:t xml:space="preserve">В случае соответствия проекта акта требованиям Регламента проект акта с соответствующим заключением о соответствии вносится на рассмотрение Председателя Кабинета Министров или соответствующего заместителя Председателя Кабинета Министров по курируемым направлениям для распределения в соответствующее структурное подразделение, ответственное за подготовку документа к подписанию (далее - ответственное структурное подразделение).</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pwktvisr4h_mwtoqdq0av">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42</w:t>
      </w:r>
      <w:r>
        <w:rPr>
          <w:rFonts w:ascii="Arial" w:cs="Arial" w:eastAsia="Arial" w:hAnsi="Arial"/>
          <w:sz w:val="24"/>
          <w:szCs w:val="24"/>
        </w:rPr>
        <w:t xml:space="preserve">1</w:t>
      </w:r>
      <w:r>
        <w:rPr>
          <w:rFonts w:ascii="Arial" w:cs="Arial" w:eastAsia="Arial" w:hAnsi="Arial"/>
          <w:sz w:val="24"/>
          <w:szCs w:val="24"/>
        </w:rPr>
        <w:t xml:space="preserve">. Сотрудник ответственного структурного подразделения (далее - исполнитель) проводит экспертизу проекта акта и готовит заключение, в котором отражаются:</w:t>
      </w:r>
    </w:p>
    <w:p>
      <w:pPr>
        <w:spacing w:after="120"/>
        <w:ind w:firstLine="567"/>
        <w:jc w:val="both"/>
      </w:pPr>
      <w:r>
        <w:rPr>
          <w:rFonts w:ascii="Arial" w:cs="Arial" w:eastAsia="Arial" w:hAnsi="Arial"/>
          <w:sz w:val="24"/>
          <w:szCs w:val="24"/>
        </w:rPr>
        <w:t xml:space="preserve">- сведения о соответствии или несоответствии содержания проекта проводимой государством политике в затрагиваемой сфере (стратегиям, концепциям, программам и т.д.);</w:t>
      </w:r>
    </w:p>
    <w:p>
      <w:pPr>
        <w:spacing w:after="120"/>
        <w:ind w:firstLine="567"/>
        <w:jc w:val="both"/>
      </w:pPr>
      <w:r>
        <w:rPr>
          <w:rFonts w:ascii="Arial" w:cs="Arial" w:eastAsia="Arial" w:hAnsi="Arial"/>
          <w:sz w:val="24"/>
          <w:szCs w:val="24"/>
        </w:rPr>
        <w:t xml:space="preserve">- прогнозы позитивных и негативных последствий принятия проекта (финансовые, экономические, социальные и т.д.).</w:t>
      </w:r>
    </w:p>
    <w:p>
      <w:pPr>
        <w:spacing w:after="120"/>
        <w:ind w:firstLine="567"/>
        <w:jc w:val="both"/>
      </w:pPr>
      <w:r>
        <w:rPr>
          <w:rFonts w:ascii="Arial" w:cs="Arial" w:eastAsia="Arial" w:hAnsi="Arial"/>
          <w:sz w:val="24"/>
          <w:szCs w:val="24"/>
        </w:rPr>
        <w:t xml:space="preserve">В случае несоответствия проекта акта требованиям настоящего пункта проект акта возвращается государственному органу-разработчику за подписью курирующего заместителя Председателя Кабинета Министров либо руководителя структурного подразделения Администрации Президента.</w:t>
      </w:r>
    </w:p>
    <w:p>
      <w:pPr>
        <w:spacing w:after="120"/>
        <w:ind w:firstLine="567"/>
        <w:jc w:val="both"/>
      </w:pPr>
      <w:r>
        <w:rPr>
          <w:rFonts w:ascii="Arial" w:cs="Arial" w:eastAsia="Arial" w:hAnsi="Arial"/>
          <w:sz w:val="24"/>
          <w:szCs w:val="24"/>
        </w:rPr>
        <w:t xml:space="preserve">В целях учета возврата/отзыва проектов решений структурными подразделениями Администрации Президента передается копия письма в структурное подразделение канцелярии Президента и Кабинета Министров, в компетенцию которого входят вопросы соблюдения требований Регламента.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1wrs6higjl2gq6bzwbhgg">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42</w:t>
      </w:r>
      <w:r>
        <w:rPr>
          <w:rFonts w:ascii="Arial" w:cs="Arial" w:eastAsia="Arial" w:hAnsi="Arial"/>
          <w:sz w:val="24"/>
          <w:szCs w:val="24"/>
        </w:rPr>
        <w:t xml:space="preserve">2</w:t>
      </w:r>
      <w:r>
        <w:rPr>
          <w:rFonts w:ascii="Arial" w:cs="Arial" w:eastAsia="Arial" w:hAnsi="Arial"/>
          <w:sz w:val="24"/>
          <w:szCs w:val="24"/>
        </w:rPr>
        <w:t xml:space="preserve">. При подготовке и инициировании проектов законов, актов Кабинета Министров структурным подразделением заключение не готовится, а конечные результаты, которые будут достигнуты посредством принятия проекта, отражаются в справке-обосновании.</w:t>
      </w:r>
    </w:p>
    <w:p>
      <w:pPr>
        <w:spacing w:after="120"/>
        <w:ind w:firstLine="567"/>
        <w:jc w:val="both"/>
      </w:pPr>
      <w:r>
        <w:rPr>
          <w:rFonts w:ascii="Arial" w:cs="Arial" w:eastAsia="Arial" w:hAnsi="Arial"/>
          <w:sz w:val="24"/>
          <w:szCs w:val="24"/>
        </w:rPr>
        <w:t xml:space="preserve">Процедура согласования с государственными органами проектов законов, актов Кабинета Министров, инициированных структурными подразделениями, осуществляется в соответствии и в порядке, определенном Регламентом Кабинета Министров.</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t2taah7qv3wdytf7m78h7">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В случае соответствия проекта акта требованиям пункта 42</w:t>
      </w:r>
      <w:r>
        <w:rPr>
          <w:rFonts w:ascii="Arial" w:cs="Arial" w:eastAsia="Arial" w:hAnsi="Arial"/>
          <w:sz w:val="20"/>
          <w:szCs w:val="20"/>
        </w:rPr>
        <w:t xml:space="preserve">1</w:t>
      </w:r>
      <w:r>
        <w:rPr>
          <w:rFonts w:ascii="Arial" w:cs="Arial" w:eastAsia="Arial" w:hAnsi="Arial"/>
          <w:sz w:val="24"/>
          <w:szCs w:val="24"/>
        </w:rPr>
        <w:t xml:space="preserve"> настоящего Регламента проект акта визируется исполнителем и руководителем ответственного структурного подразделения и согласовывается с соответствующими структурными подразделениями в следующем порядке:</w:t>
      </w:r>
    </w:p>
    <w:p>
      <w:pPr>
        <w:spacing w:after="60"/>
        <w:ind w:firstLine="567"/>
        <w:jc w:val="both"/>
      </w:pPr>
      <w:r>
        <w:rPr>
          <w:rFonts w:ascii="Arial" w:cs="Arial" w:eastAsia="Arial" w:hAnsi="Arial"/>
          <w:sz w:val="24"/>
          <w:szCs w:val="24"/>
        </w:rPr>
        <w:t xml:space="preserve">1) проект решения с пакетом документов направляется в соответствующие структурные подразделения и в управление правового обеспечения Президента и Кабинета Министров для дачи заключения. По итогам рассмотрения проекта решения согласующее структурное подразделение представляет ответственному структурному подразделению заключение о согласовании проекта, подписанное руководителем согласующего структурного подразделения (информация о наличии учтенных или неучтенных замечаний и предложений, возникших в ходе согласования проекта акта, а также об отсутствии замечаний и предложений отражается в сводной таблице и подписывается руководителем структурного подразделения и исполнителем), за исключением проектов актов Кабинета Министров по кадровым вопросам в отношении лиц, занимающих или претендующих на должности, отнесенные к номенклатуре Кабинета Министров;</w:t>
      </w:r>
    </w:p>
    <w:p>
      <w:pPr>
        <w:spacing w:after="60"/>
        <w:ind w:firstLine="567"/>
        <w:jc w:val="both"/>
      </w:pPr>
      <w:r>
        <w:rPr>
          <w:rFonts w:ascii="Arial" w:cs="Arial" w:eastAsia="Arial" w:hAnsi="Arial"/>
          <w:sz w:val="24"/>
          <w:szCs w:val="24"/>
        </w:rPr>
        <w:t xml:space="preserve">2) проект вносится в структурное подразделение канцелярии по вопросам редактирования и перевода актов. Экспертиза проектов актов в структурном подразделении канцелярии по вопросам редактирования и перевода актов осуществляется только после проведения правовой экспертизы;</w:t>
      </w:r>
    </w:p>
    <w:p>
      <w:pPr>
        <w:spacing w:after="60"/>
        <w:ind w:firstLine="567"/>
        <w:jc w:val="both"/>
      </w:pPr>
      <w:r>
        <w:rPr>
          <w:rFonts w:ascii="Arial" w:cs="Arial" w:eastAsia="Arial" w:hAnsi="Arial"/>
          <w:sz w:val="24"/>
          <w:szCs w:val="24"/>
        </w:rPr>
        <w:t xml:space="preserve">3) обеспечивается подготовка и визирование проекта для рассмотрения на заседании Кабинета Министров или внесения на подпись Председателю Кабинета Министров со всеми необходимыми документами.</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wyu85twkdamjvdedq3rnq">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 </w:t>
      </w:r>
      <w:hyperlink w:history="1" r:id="rId9wejldr_ustry64corwep">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Отрицательные заключения управления по подготовке решений Президента и Кабинета Министров, управления правового обеспечения Президента и Кабинета Министров, других структурных подразделений Администрации Президента не является основанием для возвращения проекта закона, акта Кабинета Министров инициатору.</w:t>
      </w:r>
    </w:p>
    <w:p>
      <w:pPr>
        <w:spacing w:after="60"/>
        <w:ind w:firstLine="567"/>
        <w:jc w:val="both"/>
      </w:pPr>
      <w:r>
        <w:rPr>
          <w:rFonts w:ascii="Arial" w:cs="Arial" w:eastAsia="Arial" w:hAnsi="Arial"/>
          <w:sz w:val="24"/>
          <w:szCs w:val="24"/>
        </w:rPr>
        <w:t xml:space="preserve">Структурные подразделения не имеют права вносить изменения в содержание проектов законов, актов Кабинета Министров и других материалов, внесенных государственными органами.</w:t>
      </w:r>
    </w:p>
    <w:p>
      <w:pPr>
        <w:spacing w:after="60"/>
        <w:ind w:firstLine="567"/>
        <w:jc w:val="both"/>
      </w:pPr>
      <w:r>
        <w:rPr>
          <w:rFonts w:ascii="Arial" w:cs="Arial" w:eastAsia="Arial" w:hAnsi="Arial"/>
          <w:sz w:val="24"/>
          <w:szCs w:val="24"/>
        </w:rPr>
        <w:t xml:space="preserve">Государственный орган, вносящий проект закона, акта Кабинета Министров вправе осуществить доработку проекта, находящегося в Администрации Президента, без изменения его концепции и отозвать проект на любой стадии его рассмотрения в Администрации Президента с приведением обоснований.</w:t>
      </w:r>
    </w:p>
    <w:p>
      <w:pPr>
        <w:spacing w:after="60"/>
        <w:ind w:firstLine="567"/>
        <w:jc w:val="both"/>
      </w:pPr>
      <w:r>
        <w:rPr>
          <w:rFonts w:ascii="Arial" w:cs="Arial" w:eastAsia="Arial" w:hAnsi="Arial"/>
          <w:sz w:val="24"/>
          <w:szCs w:val="24"/>
        </w:rPr>
        <w:t xml:space="preserve">Проекты актов, доработанные в Администрации Президента без изменения и дополнения сути вопроса, внесенные в процессе их доработки, должны быть пересогласованы (запарафированы) руководителем государственного органа-разработчика в течение 2-х рабочих дней, а в случае его отсутствия - заместителем на которого возложено исполнение обязанностей руководителя.</w:t>
      </w:r>
    </w:p>
    <w:p>
      <w:pPr>
        <w:spacing w:after="60"/>
        <w:ind w:firstLine="567"/>
        <w:jc w:val="both"/>
      </w:pPr>
      <w:r>
        <w:rPr>
          <w:rFonts w:ascii="Arial" w:cs="Arial" w:eastAsia="Arial" w:hAnsi="Arial"/>
          <w:sz w:val="24"/>
          <w:szCs w:val="24"/>
        </w:rPr>
        <w:t xml:space="preserve">Пересогласование может осуществляться в рабочем порядке посредством парафирования (подписания) текста проекта акта или путем направления письма за подписью руководителя ответственного структурного подразделения с приложением измененного или дополненного проекта акта.</w:t>
      </w:r>
    </w:p>
    <w:p>
      <w:pPr>
        <w:spacing w:after="60"/>
        <w:ind w:firstLine="567"/>
        <w:jc w:val="both"/>
      </w:pPr>
      <w:r>
        <w:rPr>
          <w:rFonts w:ascii="Arial" w:cs="Arial" w:eastAsia="Arial" w:hAnsi="Arial"/>
          <w:sz w:val="24"/>
          <w:szCs w:val="24"/>
        </w:rPr>
        <w:t xml:space="preserve">При этом государственным органом-разработчиком в сроки, указанные в абзаце четвертом настоящего пункта, также обеспечивается перевод доработанного текста проекта решения.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ecy_f7aii-zwad4ocjkdy">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Подготовка к подписанию проектов законов, актов Кабинета Министров, рассматриваемых без проведения заседания Кабинета Министров путем письменного опроса, осуществляется в следующие сроки:</w:t>
      </w:r>
    </w:p>
    <w:p>
      <w:pPr>
        <w:spacing w:after="60"/>
        <w:ind w:firstLine="567"/>
        <w:jc w:val="both"/>
      </w:pPr>
      <w:r>
        <w:rPr>
          <w:rFonts w:ascii="Arial" w:cs="Arial" w:eastAsia="Arial" w:hAnsi="Arial"/>
          <w:sz w:val="24"/>
          <w:szCs w:val="24"/>
        </w:rPr>
        <w:t xml:space="preserve">- проект распоряжения - не свыше 15 рабочих дней;</w:t>
      </w:r>
    </w:p>
    <w:p>
      <w:pPr>
        <w:spacing w:after="60"/>
        <w:ind w:firstLine="567"/>
        <w:jc w:val="both"/>
      </w:pPr>
      <w:r>
        <w:rPr>
          <w:rFonts w:ascii="Arial" w:cs="Arial" w:eastAsia="Arial" w:hAnsi="Arial"/>
          <w:sz w:val="24"/>
          <w:szCs w:val="24"/>
        </w:rPr>
        <w:t xml:space="preserve">- проекты закона, постановления - не свыше 20 рабочих дней.</w:t>
      </w:r>
    </w:p>
    <w:p>
      <w:pPr>
        <w:spacing w:after="60"/>
        <w:ind w:firstLine="567"/>
        <w:jc w:val="both"/>
      </w:pPr>
      <w:r>
        <w:rPr>
          <w:rFonts w:ascii="Arial" w:cs="Arial" w:eastAsia="Arial" w:hAnsi="Arial"/>
          <w:sz w:val="24"/>
          <w:szCs w:val="24"/>
        </w:rPr>
        <w:t xml:space="preserve">Подготовка проектов законов, актов Кабинета Министров к вынесению на заседание Кабинета Министров осуществляется в срок до 14 календарных дней.</w:t>
      </w:r>
    </w:p>
    <w:p>
      <w:pPr>
        <w:spacing w:after="60"/>
        <w:ind w:firstLine="567"/>
        <w:jc w:val="both"/>
      </w:pPr>
      <w:r>
        <w:rPr>
          <w:rFonts w:ascii="Arial" w:cs="Arial" w:eastAsia="Arial" w:hAnsi="Arial"/>
          <w:sz w:val="24"/>
          <w:szCs w:val="24"/>
        </w:rPr>
        <w:t xml:space="preserve">Продление указанных сроков допускается только по решению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46. Срок экспертизы проектов законов, актов Кабинета Министров в структурных подразделениях Администрации Президента составляет до 5 рабочих дней.</w:t>
      </w:r>
    </w:p>
    <w:p>
      <w:pPr>
        <w:spacing w:after="60"/>
        <w:ind w:firstLine="567"/>
        <w:jc w:val="both"/>
      </w:pPr>
      <w:r>
        <w:rPr>
          <w:rFonts w:ascii="Arial" w:cs="Arial" w:eastAsia="Arial" w:hAnsi="Arial"/>
          <w:sz w:val="24"/>
          <w:szCs w:val="24"/>
        </w:rPr>
        <w:t xml:space="preserve">Редактирование проектов законов, актов Кабинета Министров осуществляется структурным подразделением канцелярии по вопросам редактирования и перевода актов из расчета 18-20 печатных страниц в день, перевод проектов актов на государственный язык - из расчета 8-10 печатных страниц в день.</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gpa377baf5e911pq6_ue_">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Проекты законов, актов Кабинета Министров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руководителем и сотрудником структурного подразделения правового обеспечения, проводившим правовую экспертизу, 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 </w:t>
      </w:r>
      <w:r>
        <w:rPr>
          <w:rFonts w:ascii="Arial" w:cs="Arial" w:eastAsia="Arial" w:hAnsi="Arial"/>
          <w:sz w:val="24"/>
          <w:szCs w:val="24"/>
        </w:rPr>
        <w:t xml:space="preserve">заместителем Руководителя Администрации Президента - начальником управления по подготовке решений Президента и Кабинета Министров</w:t>
      </w:r>
      <w:r>
        <w:rPr>
          <w:rFonts w:ascii="Arial" w:cs="Arial" w:eastAsia="Arial" w:hAnsi="Arial"/>
          <w:sz w:val="24"/>
          <w:szCs w:val="24"/>
        </w:rPr>
        <w:t xml:space="preserve">, заместителями Председателя Кабинета Министров в соответствии с распределением обязанностей. В случае внесения Президенту проекта закона проект визируется Председателем Кабинета Министров.</w:t>
      </w:r>
    </w:p>
    <w:p>
      <w:pPr>
        <w:spacing w:after="60"/>
        <w:ind w:firstLine="567"/>
        <w:jc w:val="both"/>
      </w:pPr>
      <w:r>
        <w:rPr>
          <w:rFonts w:ascii="Arial" w:cs="Arial" w:eastAsia="Arial" w:hAnsi="Arial"/>
          <w:sz w:val="24"/>
          <w:szCs w:val="24"/>
        </w:rPr>
        <w:t xml:space="preserve">Проекты актов Кабинета Министров по кадровым вопросам в отношении лиц, занимающих или претендующих на должности, отнесенные к номенклатуре Кабинета Министров,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управления по подготовке решений Президента и Кабинета Министров.</w:t>
      </w:r>
    </w:p>
    <w:p>
      <w:pPr>
        <w:spacing w:after="60"/>
        <w:ind w:firstLine="567"/>
        <w:jc w:val="both"/>
      </w:pPr>
      <w:r>
        <w:rPr>
          <w:rFonts w:ascii="Arial" w:cs="Arial" w:eastAsia="Arial" w:hAnsi="Arial"/>
          <w:sz w:val="24"/>
          <w:szCs w:val="24"/>
        </w:rPr>
        <w:t xml:space="preserve">Визы проставляются на оборотной стороне последней страницы проекта акта на государственном языке.</w:t>
      </w:r>
    </w:p>
    <w:p>
      <w:pPr>
        <w:spacing w:after="60"/>
        <w:ind w:firstLine="567"/>
        <w:jc w:val="both"/>
      </w:pPr>
      <w:r>
        <w:rPr>
          <w:rFonts w:ascii="Arial" w:cs="Arial" w:eastAsia="Arial" w:hAnsi="Arial"/>
          <w:sz w:val="24"/>
          <w:szCs w:val="24"/>
        </w:rPr>
        <w:t xml:space="preserve">Проекты законов, письма об их отзыве из Жогорку Кенеша, заключения Кабинета Министров на проекты законов, инициированные другими субъектами законодательной инициативы, визируются постоянным представителем Президента и Кабинета Министров в Жогорку Кенеше.</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5ziaq6d1wshlfiihemdtz">
        <w:r>
          <w:rPr>
            <w:rFonts w:ascii="Arial" w:cs="Arial" w:eastAsia="Arial" w:hAnsi="Arial"/>
            <w:i/>
            <w:iCs/>
            <w:color w:val="1D4ED8"/>
            <w:sz w:val="24"/>
            <w:szCs w:val="24"/>
            <w:u w:val="single"/>
          </w:rPr>
          <w:t xml:space="preserve">13 сентября 2023 года № 211, </w:t>
        </w:r>
      </w:hyperlink>
      <w:hyperlink w:history="1" r:id="rId1tzug3rhlzvc0lllneldo">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 </w:t>
      </w:r>
      <w:hyperlink w:history="1" r:id="rIddjqmdnirt4lzbxgbpb7qg">
        <w:r>
          <w:rPr>
            <w:rFonts w:ascii="Arial" w:cs="Arial" w:eastAsia="Arial" w:hAnsi="Arial"/>
            <w:i/>
            <w:iCs/>
            <w:color w:val="1D4ED8"/>
            <w:sz w:val="24"/>
            <w:szCs w:val="24"/>
            <w:u w:val="single"/>
          </w:rPr>
          <w:t xml:space="preserve">29 октября 2024 года № 205, </w:t>
        </w:r>
      </w:hyperlink>
      <w:hyperlink w:history="1" r:id="rIdteqgde42xtcmwpwwzlk7r">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Проект закона, акта Кабинета Министров и приложения к нему в обязательном порядке полистно парафируются на оборотной стороне страницы в нижнем левом углу:</w:t>
      </w:r>
    </w:p>
    <w:p>
      <w:pPr>
        <w:spacing w:after="60"/>
        <w:ind w:firstLine="567"/>
        <w:jc w:val="both"/>
      </w:pPr>
      <w:r>
        <w:rPr>
          <w:rFonts w:ascii="Arial" w:cs="Arial" w:eastAsia="Arial" w:hAnsi="Arial"/>
          <w:sz w:val="24"/>
          <w:szCs w:val="24"/>
        </w:rPr>
        <w:t xml:space="preserve">на государственном языке -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на официальном языке -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 исполнителем и руководителем ответственного структурного подразделения, сотрудником структурного подразделения правового обеспечения, проводившим правовую экспертизу,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4kv425yhjygg6lo9csn4t">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После визирования проекта закона, акта Кабинета Министров, планируемого к рассмотрению на заседании Кабинета Министров, заместителями Председателя Кабинета Министров, проект вместе со всеми сопроводительными документами передается в структурное подразделение канцелярии, в компетенцию которого входят вопросы организационного обеспечения заседаний за 6 дней до заседания Кабинета Министров.</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gm4ahxvr14tmxzbu9vmnf">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По проектам законов ответственное структурное подразделение представляет на подпись Президенту или Председателю Кабинета Министров сопроводительное письмо на имя Торага Жогорку Кенеша о внесении законопроекта в Жогорку Кенеш и назначении официального представителя по законопроекту.</w:t>
      </w:r>
    </w:p>
    <w:p>
      <w:pPr>
        <w:spacing w:after="60"/>
        <w:ind w:firstLine="567"/>
        <w:jc w:val="both"/>
      </w:pPr>
      <w:r>
        <w:rPr>
          <w:rFonts w:ascii="Arial" w:cs="Arial" w:eastAsia="Arial" w:hAnsi="Arial"/>
          <w:sz w:val="24"/>
          <w:szCs w:val="24"/>
        </w:rPr>
        <w:t xml:space="preserve">51. Внесение проектов законов, актов Кабинета Министров на визирование и подписание заместителям Председателя Кабинета Министров, Председателю Кабинета Министров, Президенту осуществляется канцелярией.</w:t>
      </w:r>
    </w:p>
    <w:p>
      <w:pPr>
        <w:spacing w:after="60"/>
        <w:ind w:firstLine="567"/>
        <w:jc w:val="both"/>
      </w:pPr>
      <w:r>
        <w:rPr>
          <w:rFonts w:ascii="Arial" w:cs="Arial" w:eastAsia="Arial" w:hAnsi="Arial"/>
          <w:sz w:val="24"/>
          <w:szCs w:val="24"/>
        </w:rPr>
        <w:t xml:space="preserve">Со дня внесения проектов законов, актов Кабинета Министров на визирование и подписание заместителям Председателя Кабинета Министров, Председателю Кабинета Министров, Президенту сроки их подготовки к выпуску приостанавливаются.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ibeiaqaoxuz14vrifao0i">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6. </w:t>
      </w:r>
      <w:r>
        <w:rPr>
          <w:rFonts w:ascii="Arial" w:cs="Arial" w:eastAsia="Arial" w:hAnsi="Arial"/>
          <w:b/>
          <w:bCs/>
          <w:sz w:val="24"/>
          <w:szCs w:val="24"/>
        </w:rPr>
        <w:t xml:space="preserve">Порядок работы с проектами распоряжений Председателя Кабинета Министров, Руководителя Администрации Президента, заместителя Руководителя Администрации Президента</w:t>
      </w:r>
    </w:p>
    <w:p>
      <w:pPr>
        <w:spacing w:after="120"/>
        <w:jc w:val="center"/>
      </w:pPr>
      <w:r>
        <w:rPr>
          <w:rFonts w:ascii="Arial" w:cs="Arial" w:eastAsia="Arial" w:hAnsi="Arial"/>
          <w:i/>
          <w:iCs/>
          <w:sz w:val="24"/>
          <w:szCs w:val="24"/>
        </w:rPr>
        <w:t xml:space="preserve">(Наименование главы 
 в редакции </w:t>
      </w:r>
      <w:hyperlink w:history="1" r:id="rIdahqzh9rfyyuwddbp0mjzx">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9 апреля 2025 года № 78)</w:t>
      </w:r>
    </w:p>
    <w:p>
      <w:pPr>
        <w:spacing w:after="200" w:before="20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 Ответственное структурное подразделение:</w:t>
      </w:r>
    </w:p>
    <w:p>
      <w:pPr>
        <w:spacing w:after="120"/>
        <w:ind w:firstLine="567"/>
        <w:jc w:val="both"/>
      </w:pPr>
      <w:r>
        <w:rPr>
          <w:rFonts w:ascii="Arial" w:cs="Arial" w:eastAsia="Arial" w:hAnsi="Arial"/>
          <w:sz w:val="24"/>
          <w:szCs w:val="24"/>
        </w:rPr>
        <w:t xml:space="preserve">1) вносит проект распоряжения Председателя Кабинета Министров, Руководителя Администрации Президента, заместителя Руководителя Администрации Президента (далее - проект распоряжения) с пакетом документов в управление правового обеспечения Президента и Кабинета Министров для дачи правового заключения (за исключением проектов распоряжений по кадровым вопросам, касающимся должностей, отнесенных к номенклатуре Председателя Кабинета Министров, Руководителя Администрации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классных чинов, а также вопросам награждения Почетной грамотой Кабинета Министров Кыргызской Республики, именными часами и объявления благодарности);</w:t>
      </w:r>
    </w:p>
    <w:p>
      <w:pPr>
        <w:spacing w:after="120"/>
        <w:ind w:firstLine="567"/>
        <w:jc w:val="both"/>
      </w:pPr>
      <w:r>
        <w:rPr>
          <w:rFonts w:ascii="Arial" w:cs="Arial" w:eastAsia="Arial" w:hAnsi="Arial"/>
          <w:sz w:val="24"/>
          <w:szCs w:val="24"/>
        </w:rPr>
        <w:t xml:space="preserve">2) вносит проект распоряжения в структурное подразделение канцелярии по вопросам редактирования и перевода актов;</w:t>
      </w:r>
    </w:p>
    <w:p>
      <w:pPr>
        <w:spacing w:after="120"/>
        <w:ind w:firstLine="567"/>
        <w:jc w:val="both"/>
      </w:pPr>
      <w:r>
        <w:rPr>
          <w:rFonts w:ascii="Arial" w:cs="Arial" w:eastAsia="Arial" w:hAnsi="Arial"/>
          <w:sz w:val="24"/>
          <w:szCs w:val="24"/>
        </w:rPr>
        <w:t xml:space="preserve">3) обеспечивает подготовку и визирование проекта для внесения на подпись Председателю Кабинета Министров, Руководителю Администрации Президента, заместителю Руководителя Администрации Президента.</w:t>
      </w:r>
    </w:p>
    <w:p>
      <w:pPr>
        <w:spacing w:after="120"/>
        <w:ind w:firstLine="567"/>
        <w:jc w:val="both"/>
      </w:pPr>
      <w:r>
        <w:rPr>
          <w:rFonts w:ascii="Arial" w:cs="Arial" w:eastAsia="Arial" w:hAnsi="Arial"/>
          <w:sz w:val="24"/>
          <w:szCs w:val="24"/>
        </w:rPr>
        <w:t xml:space="preserve">Проекты распоряжений Председателя Кабинета Министров, Руководителя Администрации Президента, за исключением проектов актов, указанных в абзаце третьем настоящего пункта,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руководителем и сотрудником структурного подразделения правового обеспечения, проводившим правовую экспертизу, 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 заместителем Руководителя Администрации Президента - начальником управления по подготовке решений Президента и Кабинета Министров, заместителями Председателя Кабинета Министров в соответствии с распределением обязанностей. Визы проставляются на оборотной стороне последней страницы проекта акта на государственном языке.</w:t>
      </w:r>
    </w:p>
    <w:p>
      <w:pPr>
        <w:spacing w:after="120"/>
        <w:ind w:firstLine="567"/>
        <w:jc w:val="both"/>
      </w:pPr>
      <w:r>
        <w:rPr>
          <w:rFonts w:ascii="Arial" w:cs="Arial" w:eastAsia="Arial" w:hAnsi="Arial"/>
          <w:sz w:val="24"/>
          <w:szCs w:val="24"/>
        </w:rPr>
        <w:t xml:space="preserve">Проекты распоряжений Председателя Кабинета Министров, Руководителя Администрации Президента по кадровым вопросам, касающимся должностей, отнесенных к номенклатуре Председателя Кабинета Министров, Руководителя Администрации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классных чинов, а также вопросам награждения Почетной грамотой Кабинета Министров Кыргызской Республики, именными часами и объявления благодарности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заместителем Руководителя Администрации Президента - начальником управления по подготовке решений Президента и Кабинета Министров.</w:t>
      </w:r>
    </w:p>
    <w:p>
      <w:pPr>
        <w:spacing w:after="120"/>
        <w:ind w:firstLine="567"/>
        <w:jc w:val="both"/>
      </w:pPr>
      <w:r>
        <w:rPr>
          <w:rFonts w:ascii="Arial" w:cs="Arial" w:eastAsia="Arial" w:hAnsi="Arial"/>
          <w:sz w:val="24"/>
          <w:szCs w:val="24"/>
        </w:rPr>
        <w:t xml:space="preserve">Проекты распоряжения заместителя Руководителя Администрации Президента, за исключением проектов актов, указанных в абзаце пятом настоящего пункта,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руководителем и сотрудником структурного подразделения правового обеспечения, проводившим правовую экспертизу, 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w:t>
      </w:r>
    </w:p>
    <w:p>
      <w:pPr>
        <w:spacing w:after="120"/>
        <w:ind w:firstLine="567"/>
        <w:jc w:val="both"/>
      </w:pPr>
      <w:r>
        <w:rPr>
          <w:rFonts w:ascii="Arial" w:cs="Arial" w:eastAsia="Arial" w:hAnsi="Arial"/>
          <w:sz w:val="24"/>
          <w:szCs w:val="24"/>
        </w:rPr>
        <w:t xml:space="preserve">Проекты распоряжений заместителя Руководителя Администрации Президента, касающиеся вопросов предоставления отпусков сотрудникам Администрации Президента, иным кадровым вопросам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w:t>
      </w:r>
    </w:p>
    <w:p>
      <w:pPr>
        <w:spacing w:after="120"/>
        <w:ind w:firstLine="567"/>
        <w:jc w:val="both"/>
      </w:pPr>
      <w:r>
        <w:rPr>
          <w:rFonts w:ascii="Arial" w:cs="Arial" w:eastAsia="Arial" w:hAnsi="Arial"/>
          <w:sz w:val="24"/>
          <w:szCs w:val="24"/>
        </w:rPr>
        <w:t xml:space="preserve">В случае необходимости проект распоряжения визируется Управляющим делами Президента, а в его отсутствие - лицом, исполняющим его обязанности.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rdpngj60xl_-buzwjcnkg">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Проект распоряжения и приложения к нему в обязательном порядке полистно парафируются на оборотной стороне страницы в нижнем левом углу:</w:t>
      </w:r>
    </w:p>
    <w:p>
      <w:pPr>
        <w:spacing w:after="60"/>
        <w:ind w:firstLine="567"/>
        <w:jc w:val="both"/>
      </w:pPr>
      <w:r>
        <w:rPr>
          <w:rFonts w:ascii="Arial" w:cs="Arial" w:eastAsia="Arial" w:hAnsi="Arial"/>
          <w:sz w:val="24"/>
          <w:szCs w:val="24"/>
        </w:rPr>
        <w:t xml:space="preserve">- на государственном языке -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 исполнителем и руководителем ответственного структурного подразделения</w:t>
      </w:r>
      <w:r>
        <w:rPr>
          <w:rFonts w:ascii="Arial" w:cs="Arial" w:eastAsia="Arial" w:hAnsi="Arial"/>
          <w:sz w:val="24"/>
          <w:szCs w:val="24"/>
        </w:rPr>
        <w:t xml:space="preserve">, при необходимости сотрудником структурного подразделения по вопросам правового обеспечения, осуществляющим систематизацию законодательства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официальном языке -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w:t>
      </w:r>
      <w:hyperlink w:history="1" r:id="rIdezcvvizumse0uci0lcost">
        <w:r>
          <w:rPr>
            <w:rFonts w:ascii="Arial" w:cs="Arial" w:eastAsia="Arial" w:hAnsi="Arial"/>
            <w:i/>
            <w:iCs/>
            <w:color w:val="1D4ED8"/>
            <w:sz w:val="24"/>
            <w:szCs w:val="24"/>
            <w:u w:val="single"/>
          </w:rPr>
          <w:t xml:space="preserve">от 29 марта 2024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Внесение проектов распоряжений на визирование и подписание руководству Кабинета Министров осуществляется канцелярией .</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d9bbdihosfipq2h9sbky9">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Подготовка проектов распоряжений по вопросам внутреннего распорядка (предоставление (отзыв) отпусков, оказание материальной помощи, направление в командировку, объявление взысканий и поощрений), их регистрация, учет, рассылка и хранение осуществляется структурным подразделением управления по подготовке решений Президента и Кабинета Министров по кадровой работе.</w:t>
      </w:r>
    </w:p>
    <w:p>
      <w:pPr>
        <w:spacing w:after="200" w:before="200"/>
        <w:jc w:val="center"/>
      </w:pPr>
      <w:r>
        <w:rPr>
          <w:rFonts w:ascii="Arial" w:cs="Arial" w:eastAsia="Arial" w:hAnsi="Arial"/>
          <w:b/>
          <w:bCs/>
          <w:sz w:val="32"/>
          <w:szCs w:val="32"/>
        </w:rPr>
        <w:t xml:space="preserve">7. Порядок рассмотрения законов, поступивших Президенту для подписания</w:t>
      </w:r>
    </w:p>
    <w:p>
      <w:pPr>
        <w:spacing w:after="60"/>
        <w:ind w:firstLine="567"/>
        <w:jc w:val="both"/>
      </w:pPr>
      <w:r>
        <w:rPr>
          <w:rFonts w:ascii="Arial" w:cs="Arial" w:eastAsia="Arial" w:hAnsi="Arial"/>
          <w:sz w:val="24"/>
          <w:szCs w:val="24"/>
        </w:rPr>
        <w:t xml:space="preserve">56. Управление правового обеспечения Президента и Кабинета Министров проводит правовую экспертизу конституционных законов и законов Кыргызской Республики (далее - законы), принятых Жогорку Кенешем, по результатам которой вносит их на подпись Президенту либо готовит проект возражения к ним.</w:t>
      </w:r>
    </w:p>
    <w:p>
      <w:pPr>
        <w:spacing w:after="60"/>
        <w:ind w:firstLine="567"/>
        <w:jc w:val="both"/>
      </w:pPr>
      <w:r>
        <w:rPr>
          <w:rFonts w:ascii="Arial" w:cs="Arial" w:eastAsia="Arial" w:hAnsi="Arial"/>
          <w:sz w:val="24"/>
          <w:szCs w:val="24"/>
        </w:rPr>
        <w:t xml:space="preserve">При этом законы о республиканском бюджете, налогах и внесении изменений в Конституцию Кыргызской Республики, поступившие на подпись Президенту, подлежат внесению на подпись Президенту без проведения экспертизы.</w:t>
      </w:r>
    </w:p>
    <w:p>
      <w:pPr>
        <w:spacing w:after="60"/>
        <w:ind w:firstLine="567"/>
        <w:jc w:val="both"/>
      </w:pPr>
      <w:r>
        <w:rPr>
          <w:rFonts w:ascii="Arial" w:cs="Arial" w:eastAsia="Arial" w:hAnsi="Arial"/>
          <w:sz w:val="24"/>
          <w:szCs w:val="24"/>
        </w:rPr>
        <w:t xml:space="preserve">57. Законы (за исключением законов о республиканском бюджете, налогах и о внесении изменений в Конституцию Кыргызской Республики), поступившие Президенту для подписания, направляются управлением правового обеспечения Президента и Кабинета Министров для получения мнения относительно возможности подписания законов в соответствующие структурные подразделения и при необходимости в министерства, ведомства и другие государственные органы с установлением срока не более 10 дней в бумажной или электронной форме.</w:t>
      </w:r>
    </w:p>
    <w:p>
      <w:pPr>
        <w:spacing w:after="60"/>
        <w:ind w:firstLine="567"/>
        <w:jc w:val="both"/>
      </w:pPr>
      <w:r>
        <w:rPr>
          <w:rFonts w:ascii="Arial" w:cs="Arial" w:eastAsia="Arial" w:hAnsi="Arial"/>
          <w:sz w:val="24"/>
          <w:szCs w:val="24"/>
        </w:rPr>
        <w:t xml:space="preserve">При этом законы о </w:t>
      </w:r>
      <w:r>
        <w:rPr>
          <w:rFonts w:ascii="Arial" w:cs="Arial" w:eastAsia="Arial" w:hAnsi="Arial"/>
          <w:sz w:val="24"/>
          <w:szCs w:val="24"/>
        </w:rPr>
        <w:t xml:space="preserve">ратификации, денонсации международных договоров Кыргызской Республики или присоединении к ним</w:t>
      </w:r>
      <w:r>
        <w:rPr>
          <w:rFonts w:ascii="Arial" w:cs="Arial" w:eastAsia="Arial" w:hAnsi="Arial"/>
          <w:sz w:val="24"/>
          <w:szCs w:val="24"/>
        </w:rPr>
        <w:t xml:space="preserve"> в случае принятия их Жогорку Кенешем по инициативе Кабинета Министров в редакции, внесенной инициатором, а также законы, принятые после возражения Президента в согласованной редакции, выработанной согласительной группой с участием представителей Президента, направляются только в соответствующие структурные подразделения и при необходимости в уполномоченный государственный орган, в компетенцию которого входят вопросы, регулируемые данными законами с установлением срока не более 5 дней в бумажной или электронной форме.</w:t>
      </w:r>
    </w:p>
    <w:p>
      <w:pPr>
        <w:spacing w:after="60"/>
        <w:ind w:firstLine="567"/>
        <w:jc w:val="both"/>
      </w:pPr>
      <w:r>
        <w:rPr>
          <w:rFonts w:ascii="Arial" w:cs="Arial" w:eastAsia="Arial" w:hAnsi="Arial"/>
          <w:sz w:val="24"/>
          <w:szCs w:val="24"/>
        </w:rPr>
        <w:t xml:space="preserve">При отсутствии замечаний и/или предложений к закону, поступившему на подпись Президенту, структурным подразделением канцелярии по вопросам редактирования и перевода актов проводится лингвистическая экспертиза закона на государственном и официальном языках.</w:t>
      </w:r>
    </w:p>
    <w:p>
      <w:pPr>
        <w:spacing w:after="60"/>
        <w:ind w:firstLine="567"/>
        <w:jc w:val="both"/>
      </w:pPr>
      <w:r>
        <w:rPr>
          <w:rFonts w:ascii="Arial" w:cs="Arial" w:eastAsia="Arial" w:hAnsi="Arial"/>
          <w:sz w:val="24"/>
          <w:szCs w:val="24"/>
        </w:rPr>
        <w:t xml:space="preserve">В случае выявления при проведении лингвистической экспертизы несоответствий в тексте закона на государственном и/или официальном языках структурное подразделение, ведающее вопросами правового обеспечения, при взаимодействии с соответствующими структурными подразделениями Аппарата Жогорку Кенеша устраняет их в рабочем порядке.</w:t>
      </w:r>
    </w:p>
    <w:p>
      <w:pPr>
        <w:spacing w:after="60"/>
        <w:ind w:firstLine="567"/>
        <w:jc w:val="both"/>
      </w:pPr>
      <w:r>
        <w:rPr>
          <w:rFonts w:ascii="Arial" w:cs="Arial" w:eastAsia="Arial" w:hAnsi="Arial"/>
          <w:sz w:val="24"/>
          <w:szCs w:val="24"/>
        </w:rPr>
        <w:t xml:space="preserve">Далее, закон с приложенными к нему заключением и служебной запиской структурного подразделения, ведающего вопросами правового обеспечения, согласованной с Председателем Кабинета Министров, вносится Президенту для подписания.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j4rib5g_rt3whjgqmtm91">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При наличии оснований структурным подразделением, ведающим вопросами правового обеспечения, готовится проект возражения Президента (оформляется в виде письма Президента) и вносится на подпись Президенту с приложением к нему заключения и служебной записки, согласованной с Председателем Кабинета Министров.</w:t>
      </w:r>
    </w:p>
    <w:p>
      <w:pPr>
        <w:spacing w:after="60"/>
        <w:ind w:firstLine="567"/>
        <w:jc w:val="both"/>
      </w:pPr>
      <w:r>
        <w:rPr>
          <w:rFonts w:ascii="Arial" w:cs="Arial" w:eastAsia="Arial" w:hAnsi="Arial"/>
          <w:sz w:val="24"/>
          <w:szCs w:val="24"/>
        </w:rPr>
        <w:t xml:space="preserve">59. При наличии замечаний и/или предложений непринципиального характера к закону, поступившему Президенту для подписания, структурным подразделением, ведающим вопросами правового обеспечения, готовится заключение, которое с поручением Президента направляется в государственный орган, инициировавший законопроект. При этом закон вносится на подпись Президенту с приложением к нему заключения и служебной записки о возможности подписания закона, согласованной с Председателем Кабинета Министров.</w:t>
      </w:r>
    </w:p>
    <w:p>
      <w:pPr>
        <w:spacing w:after="60"/>
        <w:ind w:firstLine="567"/>
        <w:jc w:val="both"/>
      </w:pPr>
      <w:r>
        <w:rPr>
          <w:rFonts w:ascii="Arial" w:cs="Arial" w:eastAsia="Arial" w:hAnsi="Arial"/>
          <w:sz w:val="24"/>
          <w:szCs w:val="24"/>
        </w:rPr>
        <w:t xml:space="preserve">60. При несогласии Жогорку Кенеша с возражениями Президента на закон и повторном принятии закона в ранее принятой редакции, большинством не менее двух третей голосов от общего числа депутатов Жогорку Кенеша, такой закон вносится на подпись Президенту без проведения правовой экспертизы в течение 14 дней со дня регистрации в структурном подразделении канцелярии, ведающем вопросами делопроизводства.</w:t>
      </w:r>
    </w:p>
    <w:p>
      <w:pPr>
        <w:spacing w:after="200" w:before="200"/>
        <w:jc w:val="center"/>
      </w:pPr>
      <w:r>
        <w:rPr>
          <w:rFonts w:ascii="Arial" w:cs="Arial" w:eastAsia="Arial" w:hAnsi="Arial"/>
          <w:b/>
          <w:bCs/>
          <w:sz w:val="24"/>
          <w:szCs w:val="24"/>
        </w:rPr>
        <w:t xml:space="preserve">8. </w:t>
      </w:r>
      <w:r>
        <w:rPr>
          <w:rFonts w:ascii="Arial" w:cs="Arial" w:eastAsia="Arial" w:hAnsi="Arial"/>
          <w:b/>
          <w:bCs/>
          <w:sz w:val="24"/>
          <w:szCs w:val="24"/>
        </w:rPr>
        <w:t xml:space="preserve">Порядок подготовки протоколов совещаний, проводимых Президентом, Председателем Кабинета Министров, заместителями Председателя Кабинета Министров, заместителем Руководителя Администрации Президента</w:t>
      </w:r>
    </w:p>
    <w:p>
      <w:pPr>
        <w:spacing w:after="120"/>
        <w:jc w:val="center"/>
      </w:pPr>
      <w:r>
        <w:rPr>
          <w:rFonts w:ascii="Arial" w:cs="Arial" w:eastAsia="Arial" w:hAnsi="Arial"/>
          <w:i/>
          <w:iCs/>
          <w:sz w:val="24"/>
          <w:szCs w:val="24"/>
        </w:rPr>
        <w:t xml:space="preserve">(Наименование главы 
 в редакции </w:t>
      </w:r>
      <w:hyperlink w:history="1" r:id="rId4ff51z54lkitf3kc5nakh">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9 апреля 2025 года № 78)</w:t>
      </w:r>
    </w:p>
    <w:p>
      <w:pPr>
        <w:spacing w:after="20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61. Протоколы совещаний, заседаний, проводимых Президентом, Председателем Кабинета Министров, заместителями Председателя Кабинета Министров, </w:t>
      </w:r>
      <w:r>
        <w:rPr>
          <w:rFonts w:ascii="Arial" w:cs="Arial" w:eastAsia="Arial" w:hAnsi="Arial"/>
          <w:sz w:val="24"/>
          <w:szCs w:val="24"/>
        </w:rPr>
        <w:t xml:space="preserve">заместителем Руководителя Администрации Президента</w:t>
      </w:r>
      <w:r>
        <w:rPr>
          <w:rFonts w:ascii="Arial" w:cs="Arial" w:eastAsia="Arial" w:hAnsi="Arial"/>
          <w:sz w:val="24"/>
          <w:szCs w:val="24"/>
        </w:rPr>
        <w:t xml:space="preserve">, а также протоколы заседаний консультативно-совещательных органов при Кабинете Министров готовятся соответствующими структурными подразделениями, готовившими совещания, заседания, на государственном и/или официальном языках, и проходят лингвистическую экспертизу в структурном подразделении канцелярии по вопросам редактирования и перевода актов на предмет соответствия нормам государственного и официального языков.</w:t>
      </w:r>
    </w:p>
    <w:p>
      <w:pPr>
        <w:spacing w:after="60"/>
        <w:ind w:firstLine="567"/>
        <w:jc w:val="both"/>
      </w:pPr>
      <w:r>
        <w:rPr>
          <w:rFonts w:ascii="Arial" w:cs="Arial" w:eastAsia="Arial" w:hAnsi="Arial"/>
          <w:sz w:val="24"/>
          <w:szCs w:val="24"/>
        </w:rPr>
        <w:t xml:space="preserve">Протоколы совещаний, проводимых начальниками управлений Администрации Президента, руководителями других структурных подразделений, не подлежат редактированию структурным подразделением канцелярии по вопросам редактирования и перевода актов.</w:t>
      </w:r>
    </w:p>
    <w:p>
      <w:pPr>
        <w:spacing w:after="120"/>
        <w:ind w:firstLine="708"/>
        <w:jc w:val="both"/>
      </w:pPr>
      <w:r>
        <w:rPr>
          <w:rFonts w:ascii="Arial" w:cs="Arial" w:eastAsia="Arial" w:hAnsi="Arial"/>
          <w:i/>
          <w:iCs/>
          <w:sz w:val="24"/>
          <w:szCs w:val="24"/>
        </w:rPr>
        <w:t xml:space="preserve">( В редакции </w:t>
      </w:r>
      <w:hyperlink w:history="1" r:id="rIdeohck-qdxvkzmqjlqz7qi">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9 апреля 2025 года № 78)</w:t>
      </w:r>
    </w:p>
    <w:p>
      <w:pPr>
        <w:spacing w:after="60"/>
        <w:ind w:firstLine="567"/>
        <w:jc w:val="both"/>
      </w:pPr>
      <w:r>
        <w:rPr>
          <w:rFonts w:ascii="Arial" w:cs="Arial" w:eastAsia="Arial" w:hAnsi="Arial"/>
          <w:sz w:val="24"/>
          <w:szCs w:val="24"/>
        </w:rPr>
        <w:t xml:space="preserve">62. Протокол подписывается лицом, проводившим совещание, заседание, после визирования его структурным подразделением, подготовившим совещание.</w:t>
      </w:r>
    </w:p>
    <w:p>
      <w:pPr>
        <w:spacing w:after="60"/>
        <w:ind w:firstLine="567"/>
        <w:jc w:val="both"/>
      </w:pPr>
      <w:r>
        <w:rPr>
          <w:rFonts w:ascii="Arial" w:cs="Arial" w:eastAsia="Arial" w:hAnsi="Arial"/>
          <w:sz w:val="24"/>
          <w:szCs w:val="24"/>
        </w:rPr>
        <w:t xml:space="preserve">63. Протоколы совещаний, заседаний, проводимых Президентом, Председателем Кабинета Министров, заместителями Председателя Кабинета Министров, заместителем Руководителя Администрации Президента руководителями структурных подразделений Администрации Президента, подлежат обязательной регистрации с указанием даты проведения, порядкового номера и рассылаются посредством системы электронного документооборота. Оригиналы протоколов с прилагаемыми материалами хранятся в текущем архиве канцелярии.</w:t>
      </w:r>
    </w:p>
    <w:p>
      <w:pPr>
        <w:spacing w:after="60"/>
        <w:ind w:firstLine="567"/>
        <w:jc w:val="both"/>
      </w:pPr>
      <w:r>
        <w:rPr>
          <w:rFonts w:ascii="Arial" w:cs="Arial" w:eastAsia="Arial" w:hAnsi="Arial"/>
          <w:sz w:val="24"/>
          <w:szCs w:val="24"/>
        </w:rPr>
        <w:t xml:space="preserve">В случае если протоколы подписаны или внесены на регистрацию в конце рабочего дня, то допускается их регистрация на следующий рабочий день.</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aewgtjnvwnvgsffugx7tr">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hyperlink w:history="1" r:id="rIdbm-cjt3napujbd8awd86d">
        <w:r>
          <w:rPr>
            <w:rFonts w:ascii="Arial" w:cs="Arial" w:eastAsia="Arial" w:hAnsi="Arial"/>
            <w:i/>
            <w:iCs/>
            <w:color w:val="1D4ED8"/>
            <w:sz w:val="24"/>
            <w:szCs w:val="24"/>
            <w:u w:val="single"/>
          </w:rPr>
          <w:t xml:space="preserve"> 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Протоколы заседаний комиссий при Президенте после подписания членами комиссий прошиваются, пронумеровываются и заверяются печатью канцелярии. При этом каждый лист протоколов с оборотной стороны подлежит парафированию ответственными секретарями комиссий.</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5dk5aadnjk4nfr9khm0lm">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Для организации совещаний, заседаний ответственное структурное подразделение в обязательном порядке:</w:t>
      </w:r>
    </w:p>
    <w:p>
      <w:pPr>
        <w:spacing w:after="60"/>
        <w:ind w:firstLine="567"/>
        <w:jc w:val="both"/>
      </w:pPr>
      <w:r>
        <w:rPr>
          <w:rFonts w:ascii="Arial" w:cs="Arial" w:eastAsia="Arial" w:hAnsi="Arial"/>
          <w:sz w:val="24"/>
          <w:szCs w:val="24"/>
        </w:rPr>
        <w:t xml:space="preserve">- направляет за подписью руководителя структурного подразделения служебную записку в Управление делами об обеспечении микрофонами, необходимым оборудованием для демонстрации презентации, осуществления аудиозаписи, стенограммы и др.;</w:t>
      </w:r>
    </w:p>
    <w:p>
      <w:pPr>
        <w:spacing w:after="60"/>
        <w:ind w:firstLine="567"/>
        <w:jc w:val="both"/>
      </w:pPr>
      <w:r>
        <w:rPr>
          <w:rFonts w:ascii="Arial" w:cs="Arial" w:eastAsia="Arial" w:hAnsi="Arial"/>
          <w:sz w:val="24"/>
          <w:szCs w:val="24"/>
        </w:rPr>
        <w:t xml:space="preserve">- осуществляет подготовку кувертов с указанием фамилии, имени и отчества участников;</w:t>
      </w:r>
    </w:p>
    <w:p>
      <w:pPr>
        <w:spacing w:after="60"/>
        <w:ind w:firstLine="567"/>
        <w:jc w:val="both"/>
      </w:pPr>
      <w:r>
        <w:rPr>
          <w:rFonts w:ascii="Arial" w:cs="Arial" w:eastAsia="Arial" w:hAnsi="Arial"/>
          <w:sz w:val="24"/>
          <w:szCs w:val="24"/>
        </w:rPr>
        <w:t xml:space="preserve">- формирует окончательный список приглашенных лиц, согласованный с первым сектором Президента и Кабинета Министров, для передачи на пункты досмотра и пропуска административного здания Администрации Президента;</w:t>
      </w:r>
    </w:p>
    <w:p>
      <w:pPr>
        <w:spacing w:after="60"/>
        <w:ind w:firstLine="567"/>
        <w:jc w:val="both"/>
      </w:pPr>
      <w:r>
        <w:rPr>
          <w:rFonts w:ascii="Arial" w:cs="Arial" w:eastAsia="Arial" w:hAnsi="Arial"/>
          <w:sz w:val="24"/>
          <w:szCs w:val="24"/>
        </w:rPr>
        <w:t xml:space="preserve">- приглашает сотрудника службы протокола Президента для рассадки участников (кроме заседаний комиссий при Президенте).</w:t>
      </w:r>
    </w:p>
    <w:p>
      <w:pPr>
        <w:spacing w:after="60"/>
        <w:ind w:firstLine="567"/>
        <w:jc w:val="both"/>
      </w:pPr>
      <w:r>
        <w:rPr>
          <w:rFonts w:ascii="Arial" w:cs="Arial" w:eastAsia="Arial" w:hAnsi="Arial"/>
          <w:sz w:val="24"/>
          <w:szCs w:val="24"/>
        </w:rPr>
        <w:t xml:space="preserve">66. Вопрос осуществления аудиозаписи совещаний, заседаний, проводимых Президентом, согласовывается с сотрудниками 9 Службы Государственного комитета национальной безопасности Кыргызской Республики (далее - ГКНБ).</w:t>
      </w:r>
    </w:p>
    <w:p>
      <w:pPr>
        <w:spacing w:after="60"/>
        <w:ind w:firstLine="567"/>
        <w:jc w:val="both"/>
      </w:pPr>
      <w:r>
        <w:rPr>
          <w:rFonts w:ascii="Arial" w:cs="Arial" w:eastAsia="Arial" w:hAnsi="Arial"/>
          <w:sz w:val="24"/>
          <w:szCs w:val="24"/>
        </w:rPr>
        <w:t xml:space="preserve">Аудиозапись выдается только сотрудникам структурного подразделения, ответственного за проведение совещания, заседания, с отметкой в журнале учета аудиозаписей.</w:t>
      </w:r>
    </w:p>
    <w:p>
      <w:pPr>
        <w:spacing w:after="60"/>
        <w:ind w:firstLine="567"/>
        <w:jc w:val="both"/>
      </w:pPr>
      <w:r>
        <w:rPr>
          <w:rFonts w:ascii="Arial" w:cs="Arial" w:eastAsia="Arial" w:hAnsi="Arial"/>
          <w:sz w:val="24"/>
          <w:szCs w:val="24"/>
        </w:rPr>
        <w:t xml:space="preserve">Аудиозапись хранится один месяц с даты проведения совещания, заседания на жестких дисках переносных компьютеров (ноутбуков) и по истечении указанного срока удаляется по акту. Аудиозапись удаляется в присутствии сотрудника 9 Службы ГКНБ, который расписывается в акте.</w:t>
      </w:r>
    </w:p>
    <w:p>
      <w:pPr>
        <w:spacing w:after="200" w:before="200"/>
        <w:jc w:val="center"/>
      </w:pPr>
      <w:r>
        <w:rPr>
          <w:rFonts w:ascii="Arial" w:cs="Arial" w:eastAsia="Arial" w:hAnsi="Arial"/>
          <w:b/>
          <w:bCs/>
          <w:sz w:val="32"/>
          <w:szCs w:val="32"/>
        </w:rPr>
        <w:t xml:space="preserve">9. Порядок регистрации и рассылки актов</w:t>
      </w:r>
    </w:p>
    <w:p>
      <w:pPr>
        <w:spacing w:after="60"/>
        <w:ind w:firstLine="567"/>
        <w:jc w:val="both"/>
      </w:pPr>
      <w:r>
        <w:rPr>
          <w:rFonts w:ascii="Arial" w:cs="Arial" w:eastAsia="Arial" w:hAnsi="Arial"/>
          <w:sz w:val="24"/>
          <w:szCs w:val="24"/>
        </w:rPr>
        <w:t xml:space="preserve">67. На подписанные конституционные законы, кодексы, законы, указы и распоряжения Президента, постановления и распоряжения Кабинета Министров, распоряжения Председателя Кабинета Министров и Руководителя Администрации Президента заполняются справка о наличии приобщенных к акту документов и указатель рассылки, подписываемые руководителем ответственного структурного подразделения, которые прикладываются к проекту. Ответственность за полное наличие приобщаемых к решению документов, а также надлежащее заполнение указателя рассылки возлагается на ответственное структурное подразделение.</w:t>
      </w:r>
    </w:p>
    <w:p>
      <w:pPr>
        <w:spacing w:after="120"/>
        <w:ind w:firstLine="567"/>
        <w:jc w:val="both"/>
      </w:pPr>
      <w:r>
        <w:rPr>
          <w:rFonts w:ascii="Arial" w:cs="Arial" w:eastAsia="Arial" w:hAnsi="Arial"/>
          <w:sz w:val="24"/>
          <w:szCs w:val="24"/>
        </w:rPr>
        <w:t xml:space="preserve">68. Конституционные законы, кодексы, законы, указы и распоряжения Президента, постановления и распоряжения Кабинета Министров, распоряжения Председателя Кабинета Министров, Руководителя Администрации Президента, распоряжения заместителя Руководителя Администрации Президента подлежат обязательной регистрации в день подписания в соответствующем структурном подразделении канцелярии с указанием даты и порядкового номера.</w:t>
      </w:r>
    </w:p>
    <w:p>
      <w:pPr>
        <w:spacing w:after="120"/>
        <w:ind w:firstLine="567"/>
        <w:jc w:val="both"/>
      </w:pPr>
      <w:r>
        <w:rPr>
          <w:rFonts w:ascii="Arial" w:cs="Arial" w:eastAsia="Arial" w:hAnsi="Arial"/>
          <w:sz w:val="24"/>
          <w:szCs w:val="24"/>
        </w:rPr>
        <w:t xml:space="preserve">В случае если акты подписаны и внесены на регистрацию в выходные, нерабочие праздничные дни или в конце рабочего дня, допускается их регистрация на следующий рабочий день.</w:t>
      </w:r>
    </w:p>
    <w:p>
      <w:pPr>
        <w:spacing w:after="120"/>
        <w:ind w:firstLine="567"/>
        <w:jc w:val="both"/>
      </w:pPr>
      <w:r>
        <w:rPr>
          <w:rFonts w:ascii="Arial" w:cs="Arial" w:eastAsia="Arial" w:hAnsi="Arial"/>
          <w:sz w:val="24"/>
          <w:szCs w:val="24"/>
        </w:rPr>
        <w:t xml:space="preserve">В случаях, требующих принятия безотлагательного решения, проекты актов Президента, Кабинета Министров, Председателя Кабинета Министров, Руководителя Администрации Президента и заместителя Руководителя Администрации Президента могут быть подписаны и зарегистрированы в выходные или нерабочие праздничные дни.</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r>
        <w:rPr>
          <w:rFonts w:ascii="Arial" w:cs="Arial" w:eastAsia="Arial" w:hAnsi="Arial"/>
          <w:i/>
          <w:iCs/>
          <w:sz w:val="24"/>
          <w:szCs w:val="24"/>
        </w:rPr>
        <w:t xml:space="preserve">9 апреля 2025 года № 78</w:t>
      </w:r>
      <w:r>
        <w:rPr>
          <w:rFonts w:ascii="Arial" w:cs="Arial" w:eastAsia="Arial" w:hAnsi="Arial"/>
          <w:i/>
          <w:iCs/>
          <w:sz w:val="24"/>
          <w:szCs w:val="24"/>
        </w:rPr>
        <w:t xml:space="preserve">, </w:t>
      </w:r>
      <w:hyperlink w:history="1" r:id="rIdl6hnve730qwgmkhm4eqzq">
        <w:r>
          <w:rPr>
            <w:rFonts w:ascii="Arial" w:cs="Arial" w:eastAsia="Arial" w:hAnsi="Arial"/>
            <w:i/>
            <w:iCs/>
            <w:color w:val="1D4ED8"/>
            <w:sz w:val="24"/>
            <w:szCs w:val="24"/>
            <w:u w:val="single"/>
          </w:rPr>
          <w:t xml:space="preserve">16 июля 2025 года № 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Рассылка актов осуществляется согласно листу рассылки, заполняемому ответственным структурным подразделением.</w:t>
      </w:r>
    </w:p>
    <w:p>
      <w:pPr>
        <w:spacing w:after="60"/>
        <w:ind w:firstLine="567"/>
        <w:jc w:val="both"/>
      </w:pPr>
      <w:r>
        <w:rPr>
          <w:rFonts w:ascii="Arial" w:cs="Arial" w:eastAsia="Arial" w:hAnsi="Arial"/>
          <w:sz w:val="24"/>
          <w:szCs w:val="24"/>
        </w:rPr>
        <w:t xml:space="preserve">70. В лист рассылки нормативных правовых актов подлежат обязательному включению следующие органы и структурные подразделения Администрации Президента: Министерство юстиции, Конституционный суд Кыргызской Республики, Верховный суд Кыргызской Республики, Генеральная прокуратура Кыргызской Республики, Жогорку Кенеш, структурные подразделения, ведающие вопросами информационной политики и правового обеспечения. В лист рассылки распоряжений Председателя Кабинета Министров об одобрении заключений Кабинета Министров на проекты законов, инициированные другими субъектами законодательной инициативы, дополнительно включается постоянный представитель Президента и Кабинета Министров в Жогорку Кенеше.</w:t>
      </w:r>
    </w:p>
    <w:p>
      <w:pPr>
        <w:spacing w:after="60"/>
        <w:ind w:firstLine="567"/>
        <w:jc w:val="both"/>
      </w:pPr>
      <w:r>
        <w:rPr>
          <w:rFonts w:ascii="Arial" w:cs="Arial" w:eastAsia="Arial" w:hAnsi="Arial"/>
          <w:sz w:val="24"/>
          <w:szCs w:val="24"/>
        </w:rPr>
        <w:t xml:space="preserve">Рассылка актов с грифом "Секретно" или "ДСП"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Акты ненормативного характера направляются в соответствующие органы, определенные ответственным структурным подразделением.</w:t>
      </w:r>
    </w:p>
    <w:p>
      <w:pPr>
        <w:spacing w:after="60"/>
        <w:ind w:firstLine="567"/>
        <w:jc w:val="both"/>
      </w:pPr>
      <w:r>
        <w:rPr>
          <w:rFonts w:ascii="Arial" w:cs="Arial" w:eastAsia="Arial" w:hAnsi="Arial"/>
          <w:sz w:val="24"/>
          <w:szCs w:val="24"/>
        </w:rPr>
        <w:t xml:space="preserve">Нормативные правовые акты, а также другие акты, подлежащие опубликованию, передаются в газету "Эркин Тоо".</w:t>
      </w:r>
    </w:p>
    <w:p>
      <w:pPr>
        <w:spacing w:after="60"/>
        <w:ind w:firstLine="567"/>
        <w:jc w:val="both"/>
      </w:pPr>
      <w:r>
        <w:rPr>
          <w:rFonts w:ascii="Arial" w:cs="Arial" w:eastAsia="Arial" w:hAnsi="Arial"/>
          <w:sz w:val="24"/>
          <w:szCs w:val="24"/>
        </w:rPr>
        <w:t xml:space="preserve">Законы, указы Президента, подлежащие опубликованию, направляются канцелярией в газету "Эркин-Тоо" согласно листу рассылки.</w:t>
      </w:r>
    </w:p>
    <w:p>
      <w:pPr>
        <w:spacing w:after="60"/>
        <w:ind w:firstLine="567"/>
        <w:jc w:val="both"/>
      </w:pPr>
      <w:r>
        <w:rPr>
          <w:rFonts w:ascii="Arial" w:cs="Arial" w:eastAsia="Arial" w:hAnsi="Arial"/>
          <w:sz w:val="24"/>
          <w:szCs w:val="24"/>
        </w:rPr>
        <w:t xml:space="preserve">Постановления и распоряжения, подлежащие опубликованию, направляются канцелярией согласно листу рассылки в службу информационной политики, которая организует работу по их опубликованию.</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gwtbu-_yonq2f4kqflkeq">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Контроль за обязательным включением в лист рассылки органов, указанных в пункте 70 настоящего Регламента, осуществляет </w:t>
      </w:r>
      <w:r>
        <w:rPr>
          <w:rFonts w:ascii="Arial" w:cs="Arial" w:eastAsia="Arial" w:hAnsi="Arial"/>
          <w:sz w:val="24"/>
          <w:szCs w:val="24"/>
        </w:rPr>
        <w:t xml:space="preserve">структурное подразделение канцелярии, ведающее вопросами делопроизводства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nauy8btvkavkheimwhy06">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Копии законов, актов Президента, Кабинета Министров на бумажном носителе направляются в Министерство юстиции в двух экземплярах на государственном и официальном языках канцелярией.</w:t>
      </w:r>
    </w:p>
    <w:p>
      <w:pPr>
        <w:spacing w:after="60"/>
        <w:ind w:firstLine="567"/>
        <w:jc w:val="both"/>
      </w:pPr>
      <w:r>
        <w:rPr>
          <w:rFonts w:ascii="Arial" w:cs="Arial" w:eastAsia="Arial" w:hAnsi="Arial"/>
          <w:sz w:val="24"/>
          <w:szCs w:val="24"/>
        </w:rPr>
        <w:t xml:space="preserve">Акты Президента, Кабинета Министров</w:t>
      </w:r>
      <w:r>
        <w:rPr>
          <w:rFonts w:ascii="Arial" w:cs="Arial" w:eastAsia="Arial" w:hAnsi="Arial"/>
          <w:sz w:val="24"/>
          <w:szCs w:val="24"/>
        </w:rPr>
        <w:t xml:space="preserve"> одновременно с бумажными носителями направляются в Министерство юстиции по электронной почте в формате "Microsoft Word" на государственном и официальном языках на адрес "npa@minjust.gov.kg" ответственным структурным подразделением.</w:t>
      </w:r>
    </w:p>
    <w:p>
      <w:pPr>
        <w:spacing w:after="60"/>
        <w:ind w:firstLine="567"/>
        <w:jc w:val="both"/>
      </w:pPr>
      <w:r>
        <w:rPr>
          <w:rFonts w:ascii="Arial" w:cs="Arial" w:eastAsia="Arial" w:hAnsi="Arial"/>
          <w:sz w:val="24"/>
          <w:szCs w:val="24"/>
        </w:rPr>
        <w:t xml:space="preserve">При пересылке актов Президента, Кабинета Министров по электронной почте в поле "Subject" ("Предмет", "Тема") указываются реквизиты акта.</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xnzlsltbk-wv-flmtkefr">
        <w:r>
          <w:rPr>
            <w:rFonts w:ascii="Arial" w:cs="Arial" w:eastAsia="Arial" w:hAnsi="Arial"/>
            <w:i/>
            <w:iCs/>
            <w:color w:val="1D4ED8"/>
            <w:sz w:val="24"/>
            <w:szCs w:val="24"/>
            <w:u w:val="single"/>
          </w:rPr>
          <w:t xml:space="preserve">29 марта 2024 года № 84, </w:t>
        </w:r>
      </w:hyperlink>
      <w:hyperlink w:history="1" r:id="rIdbdtfqo1hzlvgfgjuijab5">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10. Порядок осуществления контроля исполнения актов, иных решений и поручений</w:t>
      </w:r>
    </w:p>
    <w:p>
      <w:pPr>
        <w:spacing w:after="60"/>
        <w:ind w:firstLine="567"/>
        <w:jc w:val="both"/>
      </w:pPr>
      <w:r>
        <w:rPr>
          <w:rFonts w:ascii="Arial" w:cs="Arial" w:eastAsia="Arial" w:hAnsi="Arial"/>
          <w:sz w:val="24"/>
          <w:szCs w:val="24"/>
        </w:rPr>
        <w:t xml:space="preserve">73. Контролю подлежат поручения, содержащиеся в нормативных правовых актах (актах) Президента и Кабинета Министров, протоколах заседаний Кабинета Министров, актах Председателя Кабинета Министров, заместителя Руководителя Администрации Президента, а также поручения Президента, Председателя Кабинета Министров, заместителей Председателя Кабинета Министров, заместителя Руководителя Администрации Президента, начальников управлений Администрации Президента.</w:t>
      </w:r>
    </w:p>
    <w:p>
      <w:pPr>
        <w:spacing w:after="60"/>
        <w:ind w:firstLine="567"/>
        <w:jc w:val="both"/>
      </w:pPr>
      <w:r>
        <w:rPr>
          <w:rFonts w:ascii="Arial" w:cs="Arial" w:eastAsia="Arial" w:hAnsi="Arial"/>
          <w:sz w:val="24"/>
          <w:szCs w:val="24"/>
        </w:rPr>
        <w:t xml:space="preserve">Поручения Президента, Председателя Кабинета Министров, заместителей Председателя Кабинета Министров, </w:t>
      </w:r>
      <w:r>
        <w:rPr>
          <w:rFonts w:ascii="Arial" w:cs="Arial" w:eastAsia="Arial" w:hAnsi="Arial"/>
          <w:sz w:val="24"/>
          <w:szCs w:val="24"/>
        </w:rPr>
        <w:t xml:space="preserve">, заместителя Руководителя Администрации Президента</w:t>
      </w:r>
      <w:r>
        <w:rPr>
          <w:rFonts w:ascii="Arial" w:cs="Arial" w:eastAsia="Arial" w:hAnsi="Arial"/>
          <w:sz w:val="24"/>
          <w:szCs w:val="24"/>
        </w:rPr>
        <w:t xml:space="preserve">, начальников управлений Администрации Президента оформляются в виде резолюций, проставленных на документе либо оформленных на соответствующем бланке.</w:t>
      </w:r>
    </w:p>
    <w:p>
      <w:pPr>
        <w:spacing w:after="60"/>
        <w:ind w:firstLine="567"/>
        <w:jc w:val="both"/>
      </w:pPr>
      <w:r>
        <w:rPr>
          <w:rFonts w:ascii="Arial" w:cs="Arial" w:eastAsia="Arial" w:hAnsi="Arial"/>
          <w:sz w:val="24"/>
          <w:szCs w:val="24"/>
        </w:rPr>
        <w:t xml:space="preserve">Все поручения Президента, Председателя Кабинета Министров, заместителей Председателя Кабинета Министров исполняются структурными подразделениями в месячный срок, если не указан иной. Поручения, содержащие указания "весьма срочно", подлежат исполнению в срок до 2 рабочих дней, "срочно" - до 3 рабочих дней, "оперативно" или "в кратчайший срок" - до 10 рабочих дней.</w:t>
      </w:r>
    </w:p>
    <w:p>
      <w:pPr>
        <w:spacing w:after="60"/>
        <w:ind w:firstLine="567"/>
        <w:jc w:val="both"/>
      </w:pPr>
      <w:r>
        <w:rPr>
          <w:rFonts w:ascii="Arial" w:cs="Arial" w:eastAsia="Arial" w:hAnsi="Arial"/>
          <w:sz w:val="24"/>
          <w:szCs w:val="24"/>
        </w:rPr>
        <w:t xml:space="preserve">Начальники управлений Администрации Президента могут давать поручения только тем структурным подразделениям, которые функционируют в составе управления, если иное не предусмотрено в положениях о структурных подразделениях.</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jwujsuo0nb8kwot4fyquj">
        <w:r>
          <w:rPr>
            <w:rFonts w:ascii="Arial" w:cs="Arial" w:eastAsia="Arial" w:hAnsi="Arial"/>
            <w:i/>
            <w:iCs/>
            <w:color w:val="1D4ED8"/>
            <w:sz w:val="24"/>
            <w:szCs w:val="24"/>
            <w:u w:val="single"/>
          </w:rPr>
          <w:t xml:space="preserve">29 марта 2024 года № 84, </w:t>
        </w:r>
      </w:hyperlink>
      <w:hyperlink w:history="1" r:id="rIdac0hhm87xqqkbdhsaybby">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Если поручение дано одновременно нескольким структурным подразделениям, то ответственность за исполнение возлагается на то структурное подразделение, которое обозначено словом "созыв", либо указано первым в резолюции. Данное структурное подразделение наделяется правом осуществлять координацию деятельности, запрашивать информацию у других структурных подразделений, указанных в поручении, а также сообщать руководству о структурных подразделениях, государственных органах и органах местного самоуправления, не выполнивших в установленные сроки задания и не представивших информацию в установленные сроки или о некачественном исполнении поручений.</w:t>
      </w:r>
    </w:p>
    <w:p>
      <w:pPr>
        <w:spacing w:after="60"/>
        <w:ind w:firstLine="567"/>
        <w:jc w:val="both"/>
      </w:pPr>
      <w:r>
        <w:rPr>
          <w:rFonts w:ascii="Arial" w:cs="Arial" w:eastAsia="Arial" w:hAnsi="Arial"/>
          <w:sz w:val="24"/>
          <w:szCs w:val="24"/>
        </w:rPr>
        <w:t xml:space="preserve">75. Если в ходе исполнения поручений возникли обстоятельства, препятствующие их надлежащему исполнению в установленный срок, руководитель структурного подразделения представляет на имя автора резолюции, других лиц, указанных в пункте 76 настоящего Регламента, информацию с указанием причин, препятствующих их своевременному исполнению, конкретных мер, принимаемых для обеспечения их исполнения, и предложений о продлении срока исполнения до истечения установленного срока.</w:t>
      </w:r>
    </w:p>
    <w:p>
      <w:pPr>
        <w:spacing w:after="60"/>
        <w:ind w:firstLine="567"/>
        <w:jc w:val="both"/>
      </w:pPr>
      <w:r>
        <w:rPr>
          <w:rFonts w:ascii="Arial" w:cs="Arial" w:eastAsia="Arial" w:hAnsi="Arial"/>
          <w:sz w:val="24"/>
          <w:szCs w:val="24"/>
        </w:rPr>
        <w:t xml:space="preserve">76. Отмена, приостановление исполнения поручений, продление сроков их исполнения, снятие с контроля осуществляется автором резолюции.</w:t>
      </w:r>
    </w:p>
    <w:p>
      <w:pPr>
        <w:spacing w:after="60"/>
        <w:ind w:firstLine="567"/>
        <w:jc w:val="both"/>
      </w:pPr>
      <w:r>
        <w:rPr>
          <w:rFonts w:ascii="Arial" w:cs="Arial" w:eastAsia="Arial" w:hAnsi="Arial"/>
          <w:sz w:val="24"/>
          <w:szCs w:val="24"/>
        </w:rPr>
        <w:t xml:space="preserve">Решение отменять, приостанавливать исполнение поручений Президента, продлевать срок их исполнения и снимать с контроля может приниматься Председателем Кабинета Министров.</w:t>
      </w:r>
    </w:p>
    <w:p>
      <w:pPr>
        <w:spacing w:after="60"/>
        <w:ind w:firstLine="567"/>
        <w:jc w:val="both"/>
      </w:pPr>
      <w:r>
        <w:rPr>
          <w:rFonts w:ascii="Arial" w:cs="Arial" w:eastAsia="Arial" w:hAnsi="Arial"/>
          <w:sz w:val="24"/>
          <w:szCs w:val="24"/>
        </w:rPr>
        <w:t xml:space="preserve">Решение отменять, приостанавливать исполнение поручений Председателя Кабинета Министров, продлевать срок их исполнения и снимать с контроля может приниматься заместителями Председателя Кабинета Министров в соответствии с распределением обязанностей с последующим информированием Председателя Кабинета Министров.</w:t>
      </w:r>
    </w:p>
    <w:p>
      <w:pPr>
        <w:spacing w:after="60"/>
        <w:ind w:firstLine="567"/>
        <w:jc w:val="both"/>
      </w:pPr>
      <w:r>
        <w:rPr>
          <w:rFonts w:ascii="Arial" w:cs="Arial" w:eastAsia="Arial" w:hAnsi="Arial"/>
          <w:sz w:val="24"/>
          <w:szCs w:val="24"/>
        </w:rPr>
        <w:t xml:space="preserve">Решение отменять, приостанавливать исполнение поручений Руководителя Администрации Президента, продлевать срок их исполнения и снимать с контроля может приниматься заместителем Руководителя Администрации Президента в соответствии с наделенными полномочиями с последующим информированием Руководителя Администрации Президента.</w:t>
      </w:r>
    </w:p>
    <w:p>
      <w:pPr>
        <w:spacing w:after="60"/>
        <w:ind w:firstLine="567"/>
        <w:jc w:val="both"/>
      </w:pPr>
      <w:r>
        <w:rPr>
          <w:rFonts w:ascii="Arial" w:cs="Arial" w:eastAsia="Arial" w:hAnsi="Arial"/>
          <w:sz w:val="24"/>
          <w:szCs w:val="24"/>
        </w:rPr>
        <w:t xml:space="preserve">Решение отменять, приостанавливать исполнение поручений начальников управлений Администрации Президента продлевать срок их исполнения и снимать с контроля может приниматься заместителями начальников управлений.</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r>
        <w:rPr>
          <w:rFonts w:ascii="Arial" w:cs="Arial" w:eastAsia="Arial" w:hAnsi="Arial"/>
          <w:i/>
          <w:iCs/>
          <w:sz w:val="24"/>
          <w:szCs w:val="24"/>
        </w:rPr>
        <w:t xml:space="preserve">9 апреля 2025 года № 78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Документ считается исполненным и снимается с контроля, если по нему принято решение, представлена необходимая информация, дан ответ адресату, в том числе за подписью начальников управлений Администрации Президента, или подготовлена справка об исполнении с резолюцией руководства о снятии с контроля. Снятые с контроля документы (оригинал) с отметкой "в дело" со всеми первичными накопительными материалами сдаются в канцелярию.</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ly27q_lffxceaw23itvwz">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Структурные подразделения представляют в рабочем порядке по запросу управления контроля исполнения решений Президента и Кабинета Министров информацию о ходе исполнения поручений.</w:t>
      </w:r>
    </w:p>
    <w:p>
      <w:pPr>
        <w:spacing w:after="200" w:before="200"/>
        <w:jc w:val="center"/>
      </w:pPr>
      <w:r>
        <w:rPr>
          <w:rFonts w:ascii="Arial" w:cs="Arial" w:eastAsia="Arial" w:hAnsi="Arial"/>
          <w:b/>
          <w:bCs/>
          <w:sz w:val="32"/>
          <w:szCs w:val="32"/>
        </w:rPr>
        <w:t xml:space="preserve">11. Порядок рассмотрения обращений граждан и контроля за их исполнением</w:t>
      </w:r>
    </w:p>
    <w:p>
      <w:pPr>
        <w:spacing w:after="60"/>
        <w:ind w:firstLine="567"/>
        <w:jc w:val="both"/>
      </w:pPr>
      <w:r>
        <w:rPr>
          <w:rFonts w:ascii="Arial" w:cs="Arial" w:eastAsia="Arial" w:hAnsi="Arial"/>
          <w:sz w:val="24"/>
          <w:szCs w:val="24"/>
        </w:rPr>
        <w:t xml:space="preserve">79. Индивидуальные и коллективные заявления, обращения, жалобы граждан (далее - обращения граждан) рассматриваются в соответствии с </w:t>
      </w:r>
      <w:hyperlink w:history="1" r:id="rIdwuspxc6txjjz5x8qqrvp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80. Обращения граждан, поступающие в письменной форме, в форме электронных сообщений или в форме устного личного обращения через Общественную приемную Президента, а также результаты их рассмотрения регистрируются канцелярией с последующим внесением соответствующих данных в АСКИД или СЭД и направлением в сектор по работе с обращениями граждан.</w:t>
      </w:r>
    </w:p>
    <w:p>
      <w:pPr>
        <w:spacing w:after="60"/>
        <w:ind w:firstLine="567"/>
        <w:jc w:val="both"/>
      </w:pPr>
      <w:r>
        <w:rPr>
          <w:rFonts w:ascii="Arial" w:cs="Arial" w:eastAsia="Arial" w:hAnsi="Arial"/>
          <w:sz w:val="24"/>
          <w:szCs w:val="24"/>
        </w:rPr>
        <w:t xml:space="preserve">В письменном (электронном) обращении в обязательном порядке указывается адресат либо фамилия, имя, отчество соответствующего должностного лица, либо должность соответствующего лица, а также фамилия, имя, отчество (при наличии), контактный телефон (домашний, мобильный или рабочий), адрес проживания заявителя, суть обращения.</w:t>
      </w:r>
    </w:p>
    <w:p>
      <w:pPr>
        <w:spacing w:after="60"/>
        <w:ind w:firstLine="567"/>
        <w:jc w:val="both"/>
      </w:pPr>
      <w:r>
        <w:rPr>
          <w:rFonts w:ascii="Arial" w:cs="Arial" w:eastAsia="Arial" w:hAnsi="Arial"/>
          <w:sz w:val="24"/>
          <w:szCs w:val="24"/>
        </w:rPr>
        <w:t xml:space="preserve">Заявление, жалоба гражданина должны быть обоснованными. В случае необходимости к ним прилагаются документы, подтверждающие доводы гражданина.</w:t>
      </w:r>
    </w:p>
    <w:p>
      <w:pPr>
        <w:spacing w:after="60"/>
        <w:ind w:firstLine="567"/>
        <w:jc w:val="both"/>
      </w:pPr>
      <w:r>
        <w:rPr>
          <w:rFonts w:ascii="Arial" w:cs="Arial" w:eastAsia="Arial" w:hAnsi="Arial"/>
          <w:sz w:val="24"/>
          <w:szCs w:val="24"/>
        </w:rPr>
        <w:t xml:space="preserve">Допускается прикладывать к электронному обращению копии, в том числе отсканированные, электронных документов, адреса в сети Интернет, по которым размещены электронные файлы (электронные документы, фото- и видеоматериалы).</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gq1bzd9nhrs4whmpttkqg">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В течение 3 рабочих дней после получения электронного обращения гражданину направляется электронное сообщение-уведомление о принятии его обращения к рассмотрению с указанием даты и времени поступления, присвоенного входящего номера и соответствующих справочных телефонов или об отказе в рассмотрении с обоснованием причин отказа. Далее электронное обращение распечатывается и рассматривается в установленном законом порядке.</w:t>
      </w:r>
    </w:p>
    <w:p>
      <w:pPr>
        <w:spacing w:after="60"/>
        <w:ind w:firstLine="567"/>
        <w:jc w:val="both"/>
      </w:pPr>
      <w:r>
        <w:rPr>
          <w:rFonts w:ascii="Arial" w:cs="Arial" w:eastAsia="Arial" w:hAnsi="Arial"/>
          <w:sz w:val="24"/>
          <w:szCs w:val="24"/>
        </w:rPr>
        <w:t xml:space="preserve">В ходе рассмотрения электронного обращения исполнитель вправе уточнять суть обращения путем электронной переписки или по телефону, указанному в обращении.</w:t>
      </w:r>
    </w:p>
    <w:p>
      <w:pPr>
        <w:spacing w:after="60"/>
        <w:ind w:firstLine="567"/>
        <w:jc w:val="both"/>
      </w:pPr>
      <w:r>
        <w:rPr>
          <w:rFonts w:ascii="Arial" w:cs="Arial" w:eastAsia="Arial" w:hAnsi="Arial"/>
          <w:sz w:val="24"/>
          <w:szCs w:val="24"/>
        </w:rPr>
        <w:t xml:space="preserve">Помимо электронного ответа гражданину направляется письменный ответ.</w:t>
      </w:r>
    </w:p>
    <w:p>
      <w:pPr>
        <w:spacing w:after="120"/>
        <w:ind w:firstLine="567"/>
        <w:jc w:val="both"/>
      </w:pPr>
      <w:r>
        <w:rPr>
          <w:rFonts w:ascii="Arial" w:cs="Arial" w:eastAsia="Arial" w:hAnsi="Arial"/>
          <w:sz w:val="24"/>
          <w:szCs w:val="24"/>
        </w:rPr>
        <w:t xml:space="preserve">82. Обращение в зависимости от содержания докладывается Президенту, Председателю Кабинета Министров, заместителям Председателя Кабинета Министров в соответствии с распределением обязанностей, заместителю Руководителя Администрации Президента в соответствии с его полномочиями, начальникам управлений либо направляется государственным органам, в компетенцию которых входят поставленные в обращении вопросы, для рассмотрения и ответа заявителям.</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5e0khtmeulw0fnx_xgs2o">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Письменное обращение гражданина, в котором не указаны его фамилия и почтовый адрес, по которому должен быть направлен ответ, признается анонимным и рассмотрению не подлежит.</w:t>
      </w:r>
    </w:p>
    <w:p>
      <w:pPr>
        <w:spacing w:after="60"/>
        <w:ind w:firstLine="567"/>
        <w:jc w:val="both"/>
      </w:pPr>
      <w:r>
        <w:rPr>
          <w:rFonts w:ascii="Arial" w:cs="Arial" w:eastAsia="Arial" w:hAnsi="Arial"/>
          <w:sz w:val="24"/>
          <w:szCs w:val="24"/>
        </w:rPr>
        <w:t xml:space="preserve">В случае если текст обращения не поддается прочтению, заявитель приглашается (если фамилия и почтовый адрес заявителя поддаются прочтению) для уточнения и выяснения сути и доводов обращения. Если не удается связаться с заявителем, дальнейшее рассмотрение обращения прекращается, о чем сообщается заявителю в письменной форме.</w:t>
      </w:r>
    </w:p>
    <w:p>
      <w:pPr>
        <w:spacing w:after="60"/>
        <w:ind w:firstLine="567"/>
        <w:jc w:val="both"/>
      </w:pPr>
      <w:r>
        <w:rPr>
          <w:rFonts w:ascii="Arial" w:cs="Arial" w:eastAsia="Arial" w:hAnsi="Arial"/>
          <w:sz w:val="24"/>
          <w:szCs w:val="24"/>
        </w:rPr>
        <w:t xml:space="preserve">В случае отказа гражданина от своего письменного обращения принимается решение о прекращении по нему производства в соответствии с пунктом 7 части 1 </w:t>
      </w:r>
      <w:hyperlink w:history="1" r:id="rId3nydjxoucvcxwqjfx_748">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 Республики "О порядке рассмотрения обращений граждан", за исключением случаев, когда в обращении содержатся сведения о нарушении прав, свобод и (или) законных интересов граждан.</w:t>
      </w:r>
    </w:p>
    <w:p>
      <w:pPr>
        <w:spacing w:after="60"/>
        <w:ind w:firstLine="567"/>
        <w:jc w:val="both"/>
      </w:pPr>
      <w:r>
        <w:rPr>
          <w:rFonts w:ascii="Arial" w:cs="Arial" w:eastAsia="Arial" w:hAnsi="Arial"/>
          <w:sz w:val="24"/>
          <w:szCs w:val="24"/>
        </w:rPr>
        <w:t xml:space="preserve">84. На повторном обращении, в котором автор в течение года затрагивает один и тот же вопрос, проставляется регистрационный номер первоначального обращения, а в регистрационной карточке выставляется отметка "повторно"; в случаях если обращение поступало три и более раза - "многократно". Рассмотрение содержания повторных обращений осуществляется с учетом принятых мер по ранее поступившим обращениям того же автора и существу данных ему ответов и разъяснений. При получении повторных обращений к ним приобщаются материалы рассмотрения предыдущих обращений.</w:t>
      </w:r>
    </w:p>
    <w:p>
      <w:pPr>
        <w:spacing w:after="60"/>
        <w:ind w:firstLine="567"/>
        <w:jc w:val="both"/>
      </w:pPr>
      <w:r>
        <w:rPr>
          <w:rFonts w:ascii="Arial" w:cs="Arial" w:eastAsia="Arial" w:hAnsi="Arial"/>
          <w:sz w:val="24"/>
          <w:szCs w:val="24"/>
        </w:rPr>
        <w:t xml:space="preserve">Повторные обращения граждан, в которых не приводятся новые доводы или вновь открывшиеся обстоятельства, по которым имеются исчерпывающие материалы проверок и гражданам даны ответы в установленном порядке, рассмотрению не подлежат, о чем сообщается авторам обращений.</w:t>
      </w:r>
    </w:p>
    <w:p>
      <w:pPr>
        <w:spacing w:after="60"/>
        <w:ind w:firstLine="567"/>
        <w:jc w:val="both"/>
      </w:pPr>
      <w:r>
        <w:rPr>
          <w:rFonts w:ascii="Arial" w:cs="Arial" w:eastAsia="Arial" w:hAnsi="Arial"/>
          <w:sz w:val="24"/>
          <w:szCs w:val="24"/>
        </w:rPr>
        <w:t xml:space="preserve">85. Обращения граждан, относящиеся к прямой компетенции Жогорку Кенеша, министерств, государственного комитета, административных ведомств, местных государственных администраций, органов местного самоуправления и других учреждений республики, подлежат пересылке с сопроводительным письмом за подписью руководителем структурного подразделения по работе с обращениями граждан в течение 5 рабочих дней со дня регистрации.</w:t>
      </w:r>
    </w:p>
    <w:p>
      <w:pPr>
        <w:spacing w:after="60"/>
        <w:ind w:firstLine="567"/>
        <w:jc w:val="both"/>
      </w:pPr>
      <w:r>
        <w:rPr>
          <w:rFonts w:ascii="Arial" w:cs="Arial" w:eastAsia="Arial" w:hAnsi="Arial"/>
          <w:sz w:val="24"/>
          <w:szCs w:val="24"/>
        </w:rPr>
        <w:t xml:space="preserve">86. Не допускается направление обращений граждан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p>
      <w:pPr>
        <w:spacing w:after="60"/>
        <w:ind w:firstLine="567"/>
        <w:jc w:val="both"/>
      </w:pPr>
      <w:r>
        <w:rPr>
          <w:rFonts w:ascii="Arial" w:cs="Arial" w:eastAsia="Arial" w:hAnsi="Arial"/>
          <w:sz w:val="24"/>
          <w:szCs w:val="24"/>
        </w:rPr>
        <w:t xml:space="preserve">87. Письменное (электронное) обращение подлежит обязательной регистрации в течение одного рабочего дня с момента поступления и рассмотрению в течение 14 рабочих дней со дня регистрации.</w:t>
      </w:r>
    </w:p>
    <w:p>
      <w:pPr>
        <w:spacing w:after="60"/>
        <w:ind w:firstLine="567"/>
        <w:jc w:val="both"/>
      </w:pPr>
      <w:r>
        <w:rPr>
          <w:rFonts w:ascii="Arial" w:cs="Arial" w:eastAsia="Arial" w:hAnsi="Arial"/>
          <w:sz w:val="24"/>
          <w:szCs w:val="24"/>
        </w:rPr>
        <w:t xml:space="preserve">88. В случае если для рассмотрения обращения необходимо проведение специальной проверки (экспертизы), истребование дополнительных материалов либо принятие других мер, сроки рассмотрения обращения могут быть продлены, но не более чем на 30 календарных дней с уведомлением заявителя в письменной (электронной) форме. Решение об этом принимается автором резолюции или иным уполномоченным лицом.</w:t>
      </w:r>
    </w:p>
    <w:p>
      <w:pPr>
        <w:spacing w:after="60"/>
        <w:ind w:firstLine="567"/>
        <w:jc w:val="both"/>
      </w:pPr>
      <w:r>
        <w:rPr>
          <w:rFonts w:ascii="Arial" w:cs="Arial" w:eastAsia="Arial" w:hAnsi="Arial"/>
          <w:sz w:val="24"/>
          <w:szCs w:val="24"/>
        </w:rPr>
        <w:t xml:space="preserve">89. В случаях, когда рассмотрение обращений поручено нескольким структурным подразделениям, координация работы и подготовка справки об итогах рассмотрения осуществляется структурным подразделением, обозначенным словом "созыв" либо указанным первым в резолюции.</w:t>
      </w:r>
    </w:p>
    <w:p>
      <w:pPr>
        <w:spacing w:after="60"/>
        <w:ind w:firstLine="567"/>
        <w:jc w:val="both"/>
      </w:pPr>
      <w:r>
        <w:rPr>
          <w:rFonts w:ascii="Arial" w:cs="Arial" w:eastAsia="Arial" w:hAnsi="Arial"/>
          <w:sz w:val="24"/>
          <w:szCs w:val="24"/>
        </w:rPr>
        <w:t xml:space="preserve">90. На обращения граждан, в которых обжалуются судебные решения, даются разъяснения о порядке обжалования данного судебного решения.</w:t>
      </w:r>
    </w:p>
    <w:p>
      <w:pPr>
        <w:spacing w:after="60"/>
        <w:ind w:firstLine="567"/>
        <w:jc w:val="both"/>
      </w:pPr>
      <w:r>
        <w:rPr>
          <w:rFonts w:ascii="Arial" w:cs="Arial" w:eastAsia="Arial" w:hAnsi="Arial"/>
          <w:sz w:val="24"/>
          <w:szCs w:val="24"/>
        </w:rPr>
        <w:t xml:space="preserve">91. По итогам рассмотрения обращения заявителю направляется ответ и при необходимости составляется справка, которая визируется исполнителем и подписывается руководителем ответственного структурного подразделения. К справке прилагаются материалы рассмотрения.</w:t>
      </w:r>
    </w:p>
    <w:p>
      <w:pPr>
        <w:spacing w:after="60"/>
        <w:ind w:firstLine="567"/>
        <w:jc w:val="both"/>
      </w:pPr>
      <w:r>
        <w:rPr>
          <w:rFonts w:ascii="Arial" w:cs="Arial" w:eastAsia="Arial" w:hAnsi="Arial"/>
          <w:sz w:val="24"/>
          <w:szCs w:val="24"/>
        </w:rPr>
        <w:t xml:space="preserve">92. Обращения считаются рассмотренными, если на поставленные вопросы дан устный или письменный ответ.</w:t>
      </w:r>
    </w:p>
    <w:p>
      <w:pPr>
        <w:spacing w:after="60"/>
        <w:ind w:firstLine="567"/>
        <w:jc w:val="both"/>
      </w:pPr>
      <w:r>
        <w:rPr>
          <w:rFonts w:ascii="Arial" w:cs="Arial" w:eastAsia="Arial" w:hAnsi="Arial"/>
          <w:sz w:val="24"/>
          <w:szCs w:val="24"/>
        </w:rPr>
        <w:t xml:space="preserve">Обращение снимается с контроля автором резолюции или иным уполномоченным лицом.</w:t>
      </w:r>
    </w:p>
    <w:p>
      <w:pPr>
        <w:spacing w:after="60"/>
        <w:ind w:firstLine="567"/>
        <w:jc w:val="both"/>
      </w:pPr>
      <w:r>
        <w:rPr>
          <w:rFonts w:ascii="Arial" w:cs="Arial" w:eastAsia="Arial" w:hAnsi="Arial"/>
          <w:sz w:val="24"/>
          <w:szCs w:val="24"/>
        </w:rPr>
        <w:t xml:space="preserve">93. Заключение о результатах рассмотрения обращения, отметки о беседе с автором и данном ему ответе могут быть изложены на подлиннике обращения или в справке, полученной от государственных органов, органов местного самоуправления.</w:t>
      </w:r>
    </w:p>
    <w:p>
      <w:pPr>
        <w:spacing w:after="60"/>
        <w:ind w:firstLine="567"/>
        <w:jc w:val="both"/>
      </w:pPr>
      <w:r>
        <w:rPr>
          <w:rFonts w:ascii="Arial" w:cs="Arial" w:eastAsia="Arial" w:hAnsi="Arial"/>
          <w:sz w:val="24"/>
          <w:szCs w:val="24"/>
        </w:rPr>
        <w:t xml:space="preserve">По итогам рассмотрения обращения принимается одно из следующих решений:</w:t>
      </w:r>
    </w:p>
    <w:p>
      <w:pPr>
        <w:spacing w:after="60"/>
        <w:ind w:firstLine="567"/>
        <w:jc w:val="both"/>
      </w:pPr>
      <w:r>
        <w:rPr>
          <w:rFonts w:ascii="Arial" w:cs="Arial" w:eastAsia="Arial" w:hAnsi="Arial"/>
          <w:sz w:val="24"/>
          <w:szCs w:val="24"/>
        </w:rPr>
        <w:t xml:space="preserve">- о полном или частичном удовлетворении обращения;</w:t>
      </w:r>
    </w:p>
    <w:p>
      <w:pPr>
        <w:spacing w:after="60"/>
        <w:ind w:firstLine="567"/>
        <w:jc w:val="both"/>
      </w:pPr>
      <w:r>
        <w:rPr>
          <w:rFonts w:ascii="Arial" w:cs="Arial" w:eastAsia="Arial" w:hAnsi="Arial"/>
          <w:sz w:val="24"/>
          <w:szCs w:val="24"/>
        </w:rPr>
        <w:t xml:space="preserve">- об отказе в удовлетворении обращения;</w:t>
      </w:r>
    </w:p>
    <w:p>
      <w:pPr>
        <w:spacing w:after="60"/>
        <w:ind w:firstLine="567"/>
        <w:jc w:val="both"/>
      </w:pPr>
      <w:r>
        <w:rPr>
          <w:rFonts w:ascii="Arial" w:cs="Arial" w:eastAsia="Arial" w:hAnsi="Arial"/>
          <w:sz w:val="24"/>
          <w:szCs w:val="24"/>
        </w:rPr>
        <w:t xml:space="preserve">- о принятии мер по разрешению поставленных вопросов и устранению выявленных нарушений.</w:t>
      </w:r>
    </w:p>
    <w:p>
      <w:pPr>
        <w:spacing w:after="60"/>
        <w:ind w:firstLine="567"/>
        <w:jc w:val="both"/>
      </w:pPr>
      <w:r>
        <w:rPr>
          <w:rFonts w:ascii="Arial" w:cs="Arial" w:eastAsia="Arial" w:hAnsi="Arial"/>
          <w:sz w:val="24"/>
          <w:szCs w:val="24"/>
        </w:rPr>
        <w:t xml:space="preserve">Решение по обращению должно быть мотивированным, со ссылкой на конкретные правовые акты, содержать указание о порядке его обжалования.</w:t>
      </w:r>
    </w:p>
    <w:p>
      <w:pPr>
        <w:spacing w:after="60"/>
        <w:ind w:firstLine="567"/>
        <w:jc w:val="both"/>
      </w:pPr>
      <w:r>
        <w:rPr>
          <w:rFonts w:ascii="Arial" w:cs="Arial" w:eastAsia="Arial" w:hAnsi="Arial"/>
          <w:sz w:val="24"/>
          <w:szCs w:val="24"/>
        </w:rPr>
        <w:t xml:space="preserve">94. В случае если структурными подразделениями подлинник обращения направлен на дальнейшее рассмотрение в соответствующие государственные органы, органы местного самоуправления с поручением дать ответ авторам обращений, в АСКИД или СЭД вносится информация об отправке обращения.</w:t>
      </w:r>
    </w:p>
    <w:p>
      <w:pPr>
        <w:spacing w:after="60"/>
        <w:ind w:firstLine="567"/>
        <w:jc w:val="both"/>
      </w:pPr>
      <w:r>
        <w:rPr>
          <w:rFonts w:ascii="Arial" w:cs="Arial" w:eastAsia="Arial" w:hAnsi="Arial"/>
          <w:sz w:val="24"/>
          <w:szCs w:val="24"/>
        </w:rPr>
        <w:t xml:space="preserve">95. Авторы обращения имеют право в письменной форме истребовать подлинные документы, за исключением самого обращения.</w:t>
      </w:r>
    </w:p>
    <w:p>
      <w:pPr>
        <w:spacing w:after="60"/>
        <w:ind w:firstLine="567"/>
        <w:jc w:val="both"/>
      </w:pPr>
      <w:r>
        <w:rPr>
          <w:rFonts w:ascii="Arial" w:cs="Arial" w:eastAsia="Arial" w:hAnsi="Arial"/>
          <w:sz w:val="24"/>
          <w:szCs w:val="24"/>
        </w:rPr>
        <w:t xml:space="preserve">96. Рассмотренные обращения граждан со всеми материалами должны быть возвращены в структурное подразделение по работе с обращениями граждан.</w:t>
      </w:r>
    </w:p>
    <w:p>
      <w:pPr>
        <w:spacing w:after="60"/>
        <w:ind w:firstLine="567"/>
        <w:jc w:val="both"/>
      </w:pPr>
      <w:r>
        <w:rPr>
          <w:rFonts w:ascii="Arial" w:cs="Arial" w:eastAsia="Arial" w:hAnsi="Arial"/>
          <w:sz w:val="24"/>
          <w:szCs w:val="24"/>
        </w:rPr>
        <w:t xml:space="preserve">97. Общественная приемная Президента работает с 10:00 до 17:00 часов в рабочие дни, при необходимости распорядок ее работы может быть изменен.</w:t>
      </w:r>
    </w:p>
    <w:p>
      <w:pPr>
        <w:spacing w:after="60"/>
        <w:ind w:firstLine="567"/>
        <w:jc w:val="both"/>
      </w:pPr>
      <w:r>
        <w:rPr>
          <w:rFonts w:ascii="Arial" w:cs="Arial" w:eastAsia="Arial" w:hAnsi="Arial"/>
          <w:sz w:val="24"/>
          <w:szCs w:val="24"/>
        </w:rPr>
        <w:t xml:space="preserve">98. В Общественной приемной Президента ведутся регистрация, учет и оформление устных и письменных обращений граждан.</w:t>
      </w:r>
    </w:p>
    <w:p>
      <w:pPr>
        <w:spacing w:after="120"/>
        <w:ind w:firstLine="567"/>
        <w:jc w:val="both"/>
      </w:pPr>
      <w:r>
        <w:rPr>
          <w:rFonts w:ascii="Arial" w:cs="Arial" w:eastAsia="Arial" w:hAnsi="Arial"/>
          <w:sz w:val="24"/>
          <w:szCs w:val="24"/>
        </w:rPr>
        <w:t xml:space="preserve">99. Прием граждан по личным вопросам осуществляется Председателем Кабинета Министров, заместителями Председателя Кабинета Министров, заместителем Руководителя Администрации Президента, руководителями и сотрудниками структурных подразделений согласно графикам, утверждаемым Председателем Кабинета Министров, начальниками управлений.</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vjdaxlivvavp-uasyilre">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100. В случае если поставленные гражданином вопросы не входят в компетенцию Президента, Кабинета Министров, Администрации Президента, ему разъясняется порядок обращения в соответствующие государственные органы.</w:t>
      </w:r>
    </w:p>
    <w:p>
      <w:pPr>
        <w:spacing w:after="60"/>
        <w:ind w:firstLine="567"/>
        <w:jc w:val="both"/>
      </w:pPr>
      <w:r>
        <w:rPr>
          <w:rFonts w:ascii="Arial" w:cs="Arial" w:eastAsia="Arial" w:hAnsi="Arial"/>
          <w:sz w:val="24"/>
          <w:szCs w:val="24"/>
        </w:rPr>
        <w:t xml:space="preserve">101. В случае если во время приема граждан решение поставленных вопросов невозможно, принимается письменное обращение, которое после регистрации направляется на рассмотрение в соответствующие структурные подразделения.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pPr>
        <w:spacing w:after="60"/>
        <w:ind w:firstLine="567"/>
        <w:jc w:val="both"/>
      </w:pPr>
      <w:r>
        <w:rPr>
          <w:rFonts w:ascii="Arial" w:cs="Arial" w:eastAsia="Arial" w:hAnsi="Arial"/>
          <w:sz w:val="24"/>
          <w:szCs w:val="24"/>
        </w:rPr>
        <w:t xml:space="preserve">102. Анализ и обобщение вопросов, поставленных гражданами в письменных обращениях и на личном приеме, осуществляется структурным подразделением по работе с обращениями граждан, который периодически информирует Президента, Председателя Кабинета Министров, заместителя Руководителя Администрации Президента о количестве и характере обращений, а также с согласия Председателя Кабинета Министров или заместителя Руководителя Администрации Президента опубликовывает аналитические записки в средствах массовой информации.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8d5af1dwcphc1dyymmtoa">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103. По истечении календарного года все материалы проверок обращений формируются в дела и хранятся в текущем архиве отдела по работе с обращениями граждан в течение пяти лет, после чего уничтожаются или передаются в Архив Президента в соответствии с номенклатурой дел.</w:t>
      </w:r>
    </w:p>
    <w:p>
      <w:pPr>
        <w:spacing w:after="60"/>
        <w:ind w:firstLine="567"/>
        <w:jc w:val="both"/>
      </w:pPr>
      <w:r>
        <w:rPr>
          <w:rFonts w:ascii="Arial" w:cs="Arial" w:eastAsia="Arial" w:hAnsi="Arial"/>
          <w:sz w:val="24"/>
          <w:szCs w:val="24"/>
        </w:rPr>
        <w:t xml:space="preserve">Материалы проверок обращений из текущего архива выдаются сотрудникам структурных подразделений под роспись в карточке учета документов с согласия руководителя структурного подразделения по работе с обращениями граждан.</w:t>
      </w:r>
    </w:p>
    <w:p>
      <w:pPr>
        <w:spacing w:after="200" w:before="200"/>
        <w:jc w:val="center"/>
      </w:pPr>
      <w:r>
        <w:rPr>
          <w:rFonts w:ascii="Arial" w:cs="Arial" w:eastAsia="Arial" w:hAnsi="Arial"/>
          <w:b/>
          <w:bCs/>
          <w:sz w:val="32"/>
          <w:szCs w:val="32"/>
        </w:rPr>
        <w:t xml:space="preserve">12. Порядок передачи документов в текущий архив</w:t>
      </w:r>
    </w:p>
    <w:p>
      <w:pPr>
        <w:spacing w:after="60"/>
        <w:ind w:firstLine="567"/>
        <w:jc w:val="both"/>
      </w:pPr>
      <w:r>
        <w:rPr>
          <w:rFonts w:ascii="Arial" w:cs="Arial" w:eastAsia="Arial" w:hAnsi="Arial"/>
          <w:sz w:val="24"/>
          <w:szCs w:val="24"/>
        </w:rPr>
        <w:t xml:space="preserve">104. Исполненные и законченные делопроизводством документы в течение 10 рабочих дней в установленном порядке передаются структурными подразделениями в структурное подразделение канцелярии, ведающее вопросами делопроизводства, для формирования их в дела и дальнейшего хранения в соответствии с </w:t>
      </w:r>
      <w:hyperlink w:history="1" r:id="rIdk-g2ivlfgxqcj8qwkz4p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105. Документы для формирования дел передаются с визой исполнителя структурного подразделения с отметкой на лицевой стороне документа "В дело", с указанием количества листов и даты списания.</w:t>
      </w:r>
    </w:p>
    <w:p>
      <w:pPr>
        <w:spacing w:after="60"/>
        <w:ind w:firstLine="567"/>
        <w:jc w:val="both"/>
      </w:pPr>
      <w:r>
        <w:rPr>
          <w:rFonts w:ascii="Arial" w:cs="Arial" w:eastAsia="Arial" w:hAnsi="Arial"/>
          <w:sz w:val="24"/>
          <w:szCs w:val="24"/>
        </w:rPr>
        <w:t xml:space="preserve">Не допускается передача на хранение неисполненных и не снятых с контроля документов.</w:t>
      </w:r>
    </w:p>
    <w:p>
      <w:pPr>
        <w:spacing w:after="60"/>
        <w:ind w:firstLine="567"/>
        <w:jc w:val="both"/>
      </w:pPr>
      <w:r>
        <w:rPr>
          <w:rFonts w:ascii="Arial" w:cs="Arial" w:eastAsia="Arial" w:hAnsi="Arial"/>
          <w:sz w:val="24"/>
          <w:szCs w:val="24"/>
        </w:rPr>
        <w:t xml:space="preserve">106. К документам на списание прилагается подписанная руководителем структурного подразделения/заместителем руководителя опись передаваемых на хранение документов в 2 экземплярах, один из которых остается в структурном подразделении, второй экземпляр хранится с переданными документами.</w:t>
      </w:r>
    </w:p>
    <w:p>
      <w:pPr>
        <w:spacing w:after="60"/>
        <w:ind w:firstLine="567"/>
        <w:jc w:val="both"/>
      </w:pPr>
      <w:r>
        <w:rPr>
          <w:rFonts w:ascii="Arial" w:cs="Arial" w:eastAsia="Arial" w:hAnsi="Arial"/>
          <w:sz w:val="24"/>
          <w:szCs w:val="24"/>
        </w:rPr>
        <w:t xml:space="preserve">Документы формируются согласно номенклатуре дел структурных подразделений и при наличии оригиналов всех документов (поручения руководства, переписка с государственными органами, служебные записки, ответы Администрации Президента и т.д.).</w:t>
      </w:r>
    </w:p>
    <w:p>
      <w:pPr>
        <w:spacing w:after="60"/>
        <w:ind w:firstLine="567"/>
        <w:jc w:val="both"/>
      </w:pPr>
      <w:r>
        <w:rPr>
          <w:rFonts w:ascii="Arial" w:cs="Arial" w:eastAsia="Arial" w:hAnsi="Arial"/>
          <w:sz w:val="24"/>
          <w:szCs w:val="24"/>
        </w:rPr>
        <w:t xml:space="preserve">В случае неправильного оформления или неполноты пакета документов, передаваемых на хранение, все документы возвращаются в структурное подразделение для укомплектования.</w:t>
      </w:r>
    </w:p>
    <w:p>
      <w:pPr>
        <w:spacing w:after="60"/>
        <w:ind w:firstLine="567"/>
        <w:jc w:val="both"/>
      </w:pPr>
      <w:r>
        <w:rPr>
          <w:rFonts w:ascii="Arial" w:cs="Arial" w:eastAsia="Arial" w:hAnsi="Arial"/>
          <w:sz w:val="24"/>
          <w:szCs w:val="24"/>
        </w:rPr>
        <w:t xml:space="preserve">Хранение переданных документов осуществляется согласно номенклатуре дел каждого структурного подразделения.</w:t>
      </w:r>
    </w:p>
    <w:p>
      <w:pPr>
        <w:spacing w:after="60"/>
        <w:ind w:firstLine="567"/>
        <w:jc w:val="both"/>
      </w:pPr>
      <w:r>
        <w:rPr>
          <w:rFonts w:ascii="Arial" w:cs="Arial" w:eastAsia="Arial" w:hAnsi="Arial"/>
          <w:sz w:val="24"/>
          <w:szCs w:val="24"/>
        </w:rPr>
        <w:t xml:space="preserve">107. Руководители и сотрудники структурных подразделений несут ответственность за полноту пакета документов, передаваемых на хранение в структурное подразделение канцелярии, ведающее вопросами делопроизводства.</w:t>
      </w:r>
    </w:p>
    <w:p>
      <w:pPr>
        <w:spacing w:after="60"/>
        <w:ind w:firstLine="567"/>
        <w:jc w:val="both"/>
      </w:pPr>
      <w:r>
        <w:rPr>
          <w:rFonts w:ascii="Arial" w:cs="Arial" w:eastAsia="Arial" w:hAnsi="Arial"/>
          <w:sz w:val="24"/>
          <w:szCs w:val="24"/>
        </w:rPr>
        <w:t xml:space="preserve">108. Структурное подразделение канцелярии, ведающее вопросами делопроизводства, при наличии всех передаваемых согласно описи документов, оформляет дела и осуществляет ввод данных в АСКИД или СЭД о передаче документов на хранение в текущий архив канцелярии с указанием номера дела и даты списания.</w:t>
      </w:r>
    </w:p>
    <w:p>
      <w:pPr>
        <w:spacing w:after="120"/>
        <w:ind w:firstLine="567"/>
        <w:jc w:val="both"/>
      </w:pPr>
      <w:r>
        <w:rPr>
          <w:rFonts w:ascii="Arial" w:cs="Arial" w:eastAsia="Arial" w:hAnsi="Arial"/>
          <w:sz w:val="24"/>
          <w:szCs w:val="24"/>
        </w:rPr>
        <w:t xml:space="preserve">109. Документы в текущем архиве канцелярии хранятся в течение 3 лет при наличии соответствующих условий, по истечении которых они передаются на хранение в Архив Президента и ЦГА. Снятие копий с архивных документов, находящихся в текущем архиве канцелярии, а также ознакомление с ними допускается с согласия начальника канцелярии. Снятие копий с архивных документов Администрации Президента, находящихся на хранении в Архиве Президента, а также ознакомление с ними допускается с письменного согласия Председателя Кабинета Министров, заместителя Руководителя Администрации Президента или начальника канцелярии, а также по письменному обращению руководителей структурных подразделений.</w:t>
      </w:r>
    </w:p>
    <w:p>
      <w:pPr>
        <w:spacing w:after="120"/>
        <w:jc w:val="both"/>
      </w:pPr>
      <w:r>
        <w:rPr>
          <w:rFonts w:ascii="Arial" w:cs="Arial" w:eastAsia="Arial" w:hAnsi="Arial"/>
          <w:sz w:val="24"/>
          <w:szCs w:val="24"/>
        </w:rPr>
        <w:t xml:space="preserve">(В редакции распоряжения Руководителя Администрации Президента КР от </w:t>
      </w:r>
      <w:hyperlink w:history="1" r:id="rIdtvuxrfvpmltazquyfwtxy">
        <w:r>
          <w:rPr>
            <w:rFonts w:ascii="Arial" w:cs="Arial" w:eastAsia="Arial" w:hAnsi="Arial"/>
            <w:color w:val="1D4ED8"/>
            <w:sz w:val="24"/>
            <w:szCs w:val="24"/>
            <w:u w:val="single"/>
          </w:rPr>
          <w:t xml:space="preserve">15 сентября 2022 года № 210</w:t>
        </w:r>
      </w:hyperlink>
      <w:r>
        <w:rPr>
          <w:rFonts w:ascii="Arial" w:cs="Arial" w:eastAsia="Arial" w:hAnsi="Arial"/>
          <w:sz w:val="24"/>
          <w:szCs w:val="24"/>
        </w:rPr>
        <w:t xml:space="preserve">, </w:t>
      </w:r>
      <w:hyperlink w:history="1" r:id="rIdahxdbkii6bkhxg9owqils">
        <w:r>
          <w:rPr>
            <w:rFonts w:ascii="Arial" w:cs="Arial" w:eastAsia="Arial" w:hAnsi="Arial"/>
            <w:color w:val="1D4ED8"/>
            <w:sz w:val="24"/>
            <w:szCs w:val="24"/>
            <w:u w:val="single"/>
          </w:rPr>
          <w:t xml:space="preserve">29 марта 2024 года № 84, </w:t>
        </w:r>
      </w:hyperlink>
      <w:hyperlink w:history="1" r:id="rIdsb98hisnywubp2l1uo3gl">
        <w:r>
          <w:rPr>
            <w:rFonts w:ascii="Arial" w:cs="Arial" w:eastAsia="Arial" w:hAnsi="Arial"/>
            <w:color w:val="1D4ED8"/>
            <w:sz w:val="24"/>
            <w:szCs w:val="24"/>
            <w:u w:val="single"/>
          </w:rPr>
          <w:t xml:space="preserve">9 апреля 2025 года № 78</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13. Ответственность за несоблюдение настоящего Регламента</w:t>
      </w:r>
    </w:p>
    <w:p>
      <w:pPr>
        <w:spacing w:after="60"/>
        <w:ind w:firstLine="567"/>
        <w:jc w:val="both"/>
      </w:pPr>
      <w:r>
        <w:rPr>
          <w:rFonts w:ascii="Arial" w:cs="Arial" w:eastAsia="Arial" w:hAnsi="Arial"/>
          <w:sz w:val="24"/>
          <w:szCs w:val="24"/>
        </w:rPr>
        <w:t xml:space="preserve">110. Несоблюдение требований настоящего Регламента влечет дисциплинарную ответственность, налагаемую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fef9b6nzwhnv61fvlcd">
      <w:r>
        <w:rPr>
          <w:rFonts w:ascii="Arial" w:cs="Arial" w:eastAsia="Arial" w:hAnsi="Arial"/>
          <w:color w:val="132D3F"/>
          <w:sz w:val="16"/>
          <w:szCs w:val="16"/>
          <w:u w:val="single"/>
        </w:rPr>
        <w:t xml:space="preserve">dalil.kg/document/218703</w:t>
      </w:r>
    </w:hyperlink>
  </w:p>
  <w:p>
    <w:pPr>
      <w:spacing w:after="0" w:before="40"/>
      <w:jc w:val="center"/>
    </w:pPr>
    <w:hyperlink w:history="1" r:id="rIdyngan9r_epjvvnomql4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ailuybj37erjyrjvgujx" Type="http://schemas.openxmlformats.org/officeDocument/2006/relationships/hyperlink" Target="https://dalil.kg/document/218702" TargetMode="External"/><Relationship Id="rId_85mo2htz8je0u2ag9pac" Type="http://schemas.openxmlformats.org/officeDocument/2006/relationships/hyperlink" Target="https://dalil.kg/document/218959" TargetMode="External"/><Relationship Id="rIdp5mwdjhps6jvg4n4mc79l" Type="http://schemas.openxmlformats.org/officeDocument/2006/relationships/hyperlink" Target="https://dalil.kg/document/219062" TargetMode="External"/><Relationship Id="rIdut__t1ftcn3bwbanoxqyd" Type="http://schemas.openxmlformats.org/officeDocument/2006/relationships/hyperlink" Target="https://dalil.kg/document/219208" TargetMode="External"/><Relationship Id="rIdk1f3-l2ci2johr9b0eq2o" Type="http://schemas.openxmlformats.org/officeDocument/2006/relationships/hyperlink" Target="https://dalil.kg/document/230024734" TargetMode="External"/><Relationship Id="rIdmxkxmxjmqq6t-mm8form7" Type="http://schemas.openxmlformats.org/officeDocument/2006/relationships/hyperlink" Target="https://dalil.kg/document/230050196" TargetMode="External"/><Relationship Id="rIdtztxdhnj0drufrprbpcui" Type="http://schemas.openxmlformats.org/officeDocument/2006/relationships/hyperlink" Target="https://dalil.kg/document/230003566" TargetMode="External"/><Relationship Id="rIdlfzorkwfigpnqfhotecqr" Type="http://schemas.openxmlformats.org/officeDocument/2006/relationships/hyperlink" Target="https://dalil.kg/document/230003566" TargetMode="External"/><Relationship Id="rIdmznpuomhtg_1tckb0asah" Type="http://schemas.openxmlformats.org/officeDocument/2006/relationships/hyperlink" Target="https://dalil.kg/document/230050237" TargetMode="External"/><Relationship Id="rIdh8du17xvywkl86sjv5-hm" Type="http://schemas.openxmlformats.org/officeDocument/2006/relationships/hyperlink" Target="https://dalil.kg/document/230050311" TargetMode="External"/><Relationship Id="rId8ztytp6or_fpatn4fldd9" Type="http://schemas.openxmlformats.org/officeDocument/2006/relationships/hyperlink" Target="https://dalil.kg/document/230028105" TargetMode="External"/><Relationship Id="rIdmdg0tqzhbe193ksqvxkx_" Type="http://schemas.openxmlformats.org/officeDocument/2006/relationships/hyperlink" Target="https://dalil.kg/document/230050252" TargetMode="External"/><Relationship Id="rId--m9a7zvihdrtiqluenpr" Type="http://schemas.openxmlformats.org/officeDocument/2006/relationships/hyperlink" Target="https://dalil.kg/document/230003566" TargetMode="External"/><Relationship Id="rIdb3cyb9u3iwxyel7aqv0_z" Type="http://schemas.openxmlformats.org/officeDocument/2006/relationships/hyperlink" Target="https://dalil.kg/document/230028105" TargetMode="External"/><Relationship Id="rId2apjwfnfzp6ef4nbdh0kc" Type="http://schemas.openxmlformats.org/officeDocument/2006/relationships/hyperlink" Target="https://dalil.kg/document/219062" TargetMode="External"/><Relationship Id="rIdwozhahrstb0z_cpck4cs5" Type="http://schemas.openxmlformats.org/officeDocument/2006/relationships/hyperlink" Target="https://dalil.kg/document/230028105" TargetMode="External"/><Relationship Id="rIdlrea0pzyia1tnaead0nv8" Type="http://schemas.openxmlformats.org/officeDocument/2006/relationships/hyperlink" Target="https://dalil.kg/document/94298" TargetMode="External"/><Relationship Id="rIdebrdj_hvf8kng2jpy-myl" Type="http://schemas.openxmlformats.org/officeDocument/2006/relationships/hyperlink" Target="https://dalil.kg/document/94346" TargetMode="External"/><Relationship Id="rIduejqqpzghyy4kodcqtxff" Type="http://schemas.openxmlformats.org/officeDocument/2006/relationships/hyperlink" Target="https://dalil.kg/document/230003566" TargetMode="External"/><Relationship Id="rId-r407pcmlfnvxsfwcxrnt" Type="http://schemas.openxmlformats.org/officeDocument/2006/relationships/hyperlink" Target="https://dalil.kg/document/157490" TargetMode="External"/><Relationship Id="rIdyx88sy57x53segtkqq41y" Type="http://schemas.openxmlformats.org/officeDocument/2006/relationships/hyperlink" Target="https://dalil.kg/document/157489" TargetMode="External"/><Relationship Id="rIdwpiywqy2b8dwlzqhz4ngy" Type="http://schemas.openxmlformats.org/officeDocument/2006/relationships/hyperlink" Target="https://dalil.kg/document/230003566" TargetMode="External"/><Relationship Id="rId1_eywbjtsy7gbit62oqla" Type="http://schemas.openxmlformats.org/officeDocument/2006/relationships/hyperlink" Target="https://dalil.kg/document/230003566" TargetMode="External"/><Relationship Id="rIdyyeg0q2btsrcncxpb3vzt" Type="http://schemas.openxmlformats.org/officeDocument/2006/relationships/hyperlink" Target="https://dalil.kg/document/230028105" TargetMode="External"/><Relationship Id="rIdq-zpk1hkhhrs6_qsbftm9" Type="http://schemas.openxmlformats.org/officeDocument/2006/relationships/hyperlink" Target="https://dalil.kg/document/230028105" TargetMode="External"/><Relationship Id="rIdgqnfv4jdddnjdaqoej9ut" Type="http://schemas.openxmlformats.org/officeDocument/2006/relationships/hyperlink" Target="https://dalil.kg/document/230028105" TargetMode="External"/><Relationship Id="rIdjxskxyluypedmm3_ksssv" Type="http://schemas.openxmlformats.org/officeDocument/2006/relationships/hyperlink" Target="https://dalil.kg/document/230028105" TargetMode="External"/><Relationship Id="rIduvabigbjvcezctqtrvebj" Type="http://schemas.openxmlformats.org/officeDocument/2006/relationships/hyperlink" Target="https://dalil.kg/document/230003566" TargetMode="External"/><Relationship Id="rIdaikf1jlmv-aauhodhtxej" Type="http://schemas.openxmlformats.org/officeDocument/2006/relationships/hyperlink" Target="https://dalil.kg/document/230003566" TargetMode="External"/><Relationship Id="rIdeg_oljhghluxkndrurgls" Type="http://schemas.openxmlformats.org/officeDocument/2006/relationships/hyperlink" Target="https://dalil.kg/document/230028105" TargetMode="External"/><Relationship Id="rIdbq_bmcb3oho72-s5wilaz" Type="http://schemas.openxmlformats.org/officeDocument/2006/relationships/hyperlink" Target="https://dalil.kg/document/219208" TargetMode="External"/><Relationship Id="rIdosplxgtfk82kxumx8ncvo" Type="http://schemas.openxmlformats.org/officeDocument/2006/relationships/hyperlink" Target="https://dalil.kg/document/230028105" TargetMode="External"/><Relationship Id="rIdgf5kkn4q7mhpwie50ubeh" Type="http://schemas.openxmlformats.org/officeDocument/2006/relationships/hyperlink" Target="https://dalil.kg/document/230003566" TargetMode="External"/><Relationship Id="rIdmclwy-i4dgzrlr_rjgetk" Type="http://schemas.openxmlformats.org/officeDocument/2006/relationships/hyperlink" Target="https://dalil.kg/document/230003566" TargetMode="External"/><Relationship Id="rId-pmw1ojtlldm9qip6vma5" Type="http://schemas.openxmlformats.org/officeDocument/2006/relationships/hyperlink" Target="https://dalil.kg/document/230028105" TargetMode="External"/><Relationship Id="rIdacqgm39d7o_-pgvsxm8mb" Type="http://schemas.openxmlformats.org/officeDocument/2006/relationships/hyperlink" Target="https://dalil.kg/document/230028105" TargetMode="External"/><Relationship Id="rIdtifaosvtnrd2430e2s5wk" Type="http://schemas.openxmlformats.org/officeDocument/2006/relationships/hyperlink" Target="https://dalil.kg/document/230003566" TargetMode="External"/><Relationship Id="rIdi7merem2qndgwkluh-jew" Type="http://schemas.openxmlformats.org/officeDocument/2006/relationships/hyperlink" Target="https://dalil.kg/document/230028105" TargetMode="External"/><Relationship Id="rId4jbmjgof9kytridelmibi" Type="http://schemas.openxmlformats.org/officeDocument/2006/relationships/hyperlink" Target="https://dalil.kg/document/230028105" TargetMode="External"/><Relationship Id="rIdez1dr6z01kyspswgy-sqi" Type="http://schemas.openxmlformats.org/officeDocument/2006/relationships/hyperlink" Target="https://dalil.kg/document/230003566" TargetMode="External"/><Relationship Id="rIdbefvtken7gqj-uio2muwb" Type="http://schemas.openxmlformats.org/officeDocument/2006/relationships/hyperlink" Target="https://dalil.kg/document/230003566" TargetMode="External"/><Relationship Id="rIdccgubrbdpxfz5lqin5sx9" Type="http://schemas.openxmlformats.org/officeDocument/2006/relationships/hyperlink" Target="https://dalil.kg/document/218711" TargetMode="External"/><Relationship Id="rIduom26aronfwypxmsop-9h" Type="http://schemas.openxmlformats.org/officeDocument/2006/relationships/hyperlink" Target="https://dalil.kg/document/218710" TargetMode="External"/><Relationship Id="rIdogs6qw_hk986upl8f7fd1" Type="http://schemas.openxmlformats.org/officeDocument/2006/relationships/hyperlink" Target="https://dalil.kg/document/218711#g2" TargetMode="External"/><Relationship Id="rIdu9juxhnf7fdjyfqwmgolg" Type="http://schemas.openxmlformats.org/officeDocument/2006/relationships/hyperlink" Target="https://dalil.kg/document/218710" TargetMode="External"/><Relationship Id="rIdnun4erazpuzqbspegcwln" Type="http://schemas.openxmlformats.org/officeDocument/2006/relationships/hyperlink" Target="https://dalil.kg/document/230003566" TargetMode="External"/><Relationship Id="rIdh18e6_ydxrrne396v5sms" Type="http://schemas.openxmlformats.org/officeDocument/2006/relationships/hyperlink" Target="https://dalil.kg/document/230028105" TargetMode="External"/><Relationship Id="rIdn0ifwpdrmrpuktgj1dkfz" Type="http://schemas.openxmlformats.org/officeDocument/2006/relationships/hyperlink" Target="https://dalil.kg/document/230003566" TargetMode="External"/><Relationship Id="rIdwalzkivsn0-rcbom01at_" Type="http://schemas.openxmlformats.org/officeDocument/2006/relationships/hyperlink" Target="https://dalil.kg/document/230028105" TargetMode="External"/><Relationship Id="rIdbnpqkek0fbdswd0hhmd_q" Type="http://schemas.openxmlformats.org/officeDocument/2006/relationships/hyperlink" Target="https://dalil.kg/document/230024734" TargetMode="External"/><Relationship Id="rIdyogecfrz_kw7tmofkuby2" Type="http://schemas.openxmlformats.org/officeDocument/2006/relationships/hyperlink" Target="https://dalil.kg/document/230050196" TargetMode="External"/><Relationship Id="rIdesnnciepmdeg8hh34tdzj" Type="http://schemas.openxmlformats.org/officeDocument/2006/relationships/hyperlink" Target="https://dalil.kg/document/230003566" TargetMode="External"/><Relationship Id="rIdwwdqoomtldddsjgd9woxz" Type="http://schemas.openxmlformats.org/officeDocument/2006/relationships/hyperlink" Target="https://dalil.kg/document/230003566" TargetMode="External"/><Relationship Id="rIdkzyl5jdb7bkmxugi9bs0c" Type="http://schemas.openxmlformats.org/officeDocument/2006/relationships/hyperlink" Target="https://dalil.kg/document/230003566" TargetMode="External"/><Relationship Id="rIdco5l18wodyjk7a5ugh-vb" Type="http://schemas.openxmlformats.org/officeDocument/2006/relationships/hyperlink" Target="https://dalil.kg/document/230028105" TargetMode="External"/><Relationship Id="rIdytptbrj9ytfw48z2wkme8" Type="http://schemas.openxmlformats.org/officeDocument/2006/relationships/hyperlink" Target="https://dalil.kg/document/230003566" TargetMode="External"/><Relationship Id="rIdyb5cumfhrz0z48f25xykb" Type="http://schemas.openxmlformats.org/officeDocument/2006/relationships/hyperlink" Target="https://dalil.kg/document/230050311" TargetMode="External"/><Relationship Id="rIdf6vzfwubjqzppf2bx_v87" Type="http://schemas.openxmlformats.org/officeDocument/2006/relationships/hyperlink" Target="https://dalil.kg/document/230003566" TargetMode="External"/><Relationship Id="rId4w98pthswluc3kiw25nsa" Type="http://schemas.openxmlformats.org/officeDocument/2006/relationships/hyperlink" Target="https://dalil.kg/document/230050311" TargetMode="External"/><Relationship Id="rIdv4fd-oddzocxvbavdomgi" Type="http://schemas.openxmlformats.org/officeDocument/2006/relationships/hyperlink" Target="https://dalil.kg/document/230028105" TargetMode="External"/><Relationship Id="rIdzf6kr8xbjj8uqf1zp0wcy" Type="http://schemas.openxmlformats.org/officeDocument/2006/relationships/hyperlink" Target="https://dalil.kg/document/230003566" TargetMode="External"/><Relationship Id="rIduvzztrrygiezwh3ziow4w" Type="http://schemas.openxmlformats.org/officeDocument/2006/relationships/hyperlink" Target="https://dalil.kg/document/230003566" TargetMode="External"/><Relationship Id="rIdllwom0d6rvwcq7otw8evr" Type="http://schemas.openxmlformats.org/officeDocument/2006/relationships/hyperlink" Target="https://dalil.kg/document/230003566" TargetMode="External"/><Relationship Id="rIdmuncljocyf01w5fsm94ig" Type="http://schemas.openxmlformats.org/officeDocument/2006/relationships/hyperlink" Target="https://dalil.kg/document/158642" TargetMode="External"/><Relationship Id="rId1kitgcrcsuaajhdayfwob" Type="http://schemas.openxmlformats.org/officeDocument/2006/relationships/hyperlink" Target="https://dalil.kg/document/158641" TargetMode="External"/><Relationship Id="rIdzamaq5swmfhmip-qg29qq" Type="http://schemas.openxmlformats.org/officeDocument/2006/relationships/hyperlink" Target="https://dalil.kg/document/158642" TargetMode="External"/><Relationship Id="rIdpwktvisr4h_mwtoqdq0av" Type="http://schemas.openxmlformats.org/officeDocument/2006/relationships/hyperlink" Target="https://dalil.kg/document/230003566" TargetMode="External"/><Relationship Id="rId1wrs6higjl2gq6bzwbhgg" Type="http://schemas.openxmlformats.org/officeDocument/2006/relationships/hyperlink" Target="https://dalil.kg/document/230003566" TargetMode="External"/><Relationship Id="rIdt2taah7qv3wdytf7m78h7" Type="http://schemas.openxmlformats.org/officeDocument/2006/relationships/hyperlink" Target="https://dalil.kg/document/230003566" TargetMode="External"/><Relationship Id="rIdwyu85twkdamjvdedq3rnq" Type="http://schemas.openxmlformats.org/officeDocument/2006/relationships/hyperlink" Target="https://dalil.kg/document/230003566" TargetMode="External"/><Relationship Id="rId9wejldr_ustry64corwep" Type="http://schemas.openxmlformats.org/officeDocument/2006/relationships/hyperlink" Target="https://dalil.kg/document/230028105" TargetMode="External"/><Relationship Id="rIdecy_f7aii-zwad4ocjkdy" Type="http://schemas.openxmlformats.org/officeDocument/2006/relationships/hyperlink" Target="https://dalil.kg/document/230003566" TargetMode="External"/><Relationship Id="rIdgpa377baf5e911pq6_ue_" Type="http://schemas.openxmlformats.org/officeDocument/2006/relationships/hyperlink" Target="https://dalil.kg/document/230003566" TargetMode="External"/><Relationship Id="rId5ziaq6d1wshlfiihemdtz" Type="http://schemas.openxmlformats.org/officeDocument/2006/relationships/hyperlink" Target="https://dalil.kg/document/230050196" TargetMode="External"/><Relationship Id="rId1tzug3rhlzvc0lllneldo" Type="http://schemas.openxmlformats.org/officeDocument/2006/relationships/hyperlink" Target="https://dalil.kg/document/230003566" TargetMode="External"/><Relationship Id="rIddjqmdnirt4lzbxgbpb7qg" Type="http://schemas.openxmlformats.org/officeDocument/2006/relationships/hyperlink" Target="https://dalil.kg/document/230050311" TargetMode="External"/><Relationship Id="rIdteqgde42xtcmwpwwzlk7r" Type="http://schemas.openxmlformats.org/officeDocument/2006/relationships/hyperlink" Target="https://dalil.kg/document/230028105" TargetMode="External"/><Relationship Id="rId4kv425yhjygg6lo9csn4t" Type="http://schemas.openxmlformats.org/officeDocument/2006/relationships/hyperlink" Target="https://dalil.kg/document/230003566" TargetMode="External"/><Relationship Id="rIdgm4ahxvr14tmxzbu9vmnf" Type="http://schemas.openxmlformats.org/officeDocument/2006/relationships/hyperlink" Target="https://dalil.kg/document/230003566" TargetMode="External"/><Relationship Id="rIdibeiaqaoxuz14vrifao0i" Type="http://schemas.openxmlformats.org/officeDocument/2006/relationships/hyperlink" Target="https://dalil.kg/document/230003566" TargetMode="External"/><Relationship Id="rIdahqzh9rfyyuwddbp0mjzx" Type="http://schemas.openxmlformats.org/officeDocument/2006/relationships/hyperlink" Target="https://dalil.kg/document/230028105" TargetMode="External"/><Relationship Id="rIdrdpngj60xl_-buzwjcnkg" Type="http://schemas.openxmlformats.org/officeDocument/2006/relationships/hyperlink" Target="https://dalil.kg/document/230028105" TargetMode="External"/><Relationship Id="rIdezcvvizumse0uci0lcost" Type="http://schemas.openxmlformats.org/officeDocument/2006/relationships/hyperlink" Target="https://dalil.kg/document/230050237" TargetMode="External"/><Relationship Id="rIdd9bbdihosfipq2h9sbky9" Type="http://schemas.openxmlformats.org/officeDocument/2006/relationships/hyperlink" Target="https://dalil.kg/document/230050237" TargetMode="External"/><Relationship Id="rIdj4rib5g_rt3whjgqmtm91" Type="http://schemas.openxmlformats.org/officeDocument/2006/relationships/hyperlink" Target="https://dalil.kg/document/230003566" TargetMode="External"/><Relationship Id="rId4ff51z54lkitf3kc5nakh" Type="http://schemas.openxmlformats.org/officeDocument/2006/relationships/hyperlink" Target="https://dalil.kg/document/230028105" TargetMode="External"/><Relationship Id="rIdeohck-qdxvkzmqjlqz7qi" Type="http://schemas.openxmlformats.org/officeDocument/2006/relationships/hyperlink" Target="https://dalil.kg/document/230028105" TargetMode="External"/><Relationship Id="rIdaewgtjnvwnvgsffugx7tr" Type="http://schemas.openxmlformats.org/officeDocument/2006/relationships/hyperlink" Target="https://dalil.kg/document/230003566" TargetMode="External"/><Relationship Id="rIdbm-cjt3napujbd8awd86d" Type="http://schemas.openxmlformats.org/officeDocument/2006/relationships/hyperlink" Target="https://dalil.kg/document/230028105" TargetMode="External"/><Relationship Id="rId5dk5aadnjk4nfr9khm0lm" Type="http://schemas.openxmlformats.org/officeDocument/2006/relationships/hyperlink" Target="https://dalil.kg/document/230003566" TargetMode="External"/><Relationship Id="rIdl6hnve730qwgmkhm4eqzq" Type="http://schemas.openxmlformats.org/officeDocument/2006/relationships/hyperlink" Target="https://dalil.kg/document/230050252" TargetMode="External"/><Relationship Id="rIdgwtbu-_yonq2f4kqflkeq" Type="http://schemas.openxmlformats.org/officeDocument/2006/relationships/hyperlink" Target="https://dalil.kg/document/230003566" TargetMode="External"/><Relationship Id="rIdnauy8btvkavkheimwhy06" Type="http://schemas.openxmlformats.org/officeDocument/2006/relationships/hyperlink" Target="https://dalil.kg/document/230003566" TargetMode="External"/><Relationship Id="rIdxnzlsltbk-wv-flmtkefr" Type="http://schemas.openxmlformats.org/officeDocument/2006/relationships/hyperlink" Target="https://dalil.kg/document/230003566" TargetMode="External"/><Relationship Id="rIdbdtfqo1hzlvgfgjuijab5" Type="http://schemas.openxmlformats.org/officeDocument/2006/relationships/hyperlink" Target="https://dalil.kg/document/230003566" TargetMode="External"/><Relationship Id="rIdjwujsuo0nb8kwot4fyquj" Type="http://schemas.openxmlformats.org/officeDocument/2006/relationships/hyperlink" Target="https://dalil.kg/document/230003566" TargetMode="External"/><Relationship Id="rIdac0hhm87xqqkbdhsaybby" Type="http://schemas.openxmlformats.org/officeDocument/2006/relationships/hyperlink" Target="https://dalil.kg/document/230028105" TargetMode="External"/><Relationship Id="rIdly27q_lffxceaw23itvwz" Type="http://schemas.openxmlformats.org/officeDocument/2006/relationships/hyperlink" Target="https://dalil.kg/document/230003566" TargetMode="External"/><Relationship Id="rIdwuspxc6txjjz5x8qqrvpe" Type="http://schemas.openxmlformats.org/officeDocument/2006/relationships/hyperlink" Target="https://dalil.kg/document/202100" TargetMode="External"/><Relationship Id="rIdgq1bzd9nhrs4whmpttkqg" Type="http://schemas.openxmlformats.org/officeDocument/2006/relationships/hyperlink" Target="https://dalil.kg/document/230003566" TargetMode="External"/><Relationship Id="rId5e0khtmeulw0fnx_xgs2o" Type="http://schemas.openxmlformats.org/officeDocument/2006/relationships/hyperlink" Target="https://dalil.kg/document/230028105" TargetMode="External"/><Relationship Id="rId3nydjxoucvcxwqjfx_748" Type="http://schemas.openxmlformats.org/officeDocument/2006/relationships/hyperlink" Target="https://dalil.kg/document/202100#st_14" TargetMode="External"/><Relationship Id="rIdvjdaxlivvavp-uasyilre" Type="http://schemas.openxmlformats.org/officeDocument/2006/relationships/hyperlink" Target="https://dalil.kg/document/230028105" TargetMode="External"/><Relationship Id="rId8d5af1dwcphc1dyymmtoa" Type="http://schemas.openxmlformats.org/officeDocument/2006/relationships/hyperlink" Target="https://dalil.kg/document/230028105" TargetMode="External"/><Relationship Id="rIdk-g2ivlfgxqcj8qwkz4px" Type="http://schemas.openxmlformats.org/officeDocument/2006/relationships/hyperlink" Target="https://dalil.kg/document/288" TargetMode="External"/><Relationship Id="rIdtvuxrfvpmltazquyfwtxy" Type="http://schemas.openxmlformats.org/officeDocument/2006/relationships/hyperlink" Target="https://dalil.kg/document/219208" TargetMode="External"/><Relationship Id="rIdahxdbkii6bkhxg9owqils" Type="http://schemas.openxmlformats.org/officeDocument/2006/relationships/hyperlink" Target="https://dalil.kg/document/230003566" TargetMode="External"/><Relationship Id="rIdsb98hisnywubp2l1uo3gl" Type="http://schemas.openxmlformats.org/officeDocument/2006/relationships/hyperlink" Target="https://dalil.kg/document/230028105" TargetMode="External"/><Relationship Id="rId8" Type="http://schemas.openxmlformats.org/officeDocument/2006/relationships/image" Target="media/8de64316e95979c063c17bcd5380dc052a2594e9.png"/><Relationship Id="rId1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fef9b6nzwhnv61fvlcd" Type="http://schemas.openxmlformats.org/officeDocument/2006/relationships/hyperlink" Target="https://dalil.kg/document/218703" TargetMode="External"/><Relationship Id="rIdyngan9r_epjvvnomql4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2026-09-24T03:40:50.168Z</dcterms:created>
  <dcterms:modified xsi:type="dcterms:W3CDTF">2026-09-24T03:40:50.168Z</dcterms:modified>
</cp:coreProperties>
</file>

<file path=docProps/custom.xml><?xml version="1.0" encoding="utf-8"?>
<Properties xmlns="http://schemas.openxmlformats.org/officeDocument/2006/custom-properties" xmlns:vt="http://schemas.openxmlformats.org/officeDocument/2006/docPropsVTypes"/>
</file>