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функционирования эффективного и прозрачного рынка и его интеграции в мировой рынок капитала, формирования положительного инвестиционного имиджа Кыргызской Республики, защиты инвесторов, в соответствии </w:t>
      </w:r>
      <w:hyperlink w:history="1" r:id="rId4dslxgwrozdubz10_b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cwjde2ivyeuspfutu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pfijtwfmzlfyh5nw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Службе регулирования и надзора за финансовым рынком при Министерстве экономики и коммерции Кыргызской Республики 8 715 400 (восемь миллионов семьсот пятнадцать тысяч четыреста) сомов на погашение задолженности по членским взносам перед Международной организацией комиссий по ценным бумагам (International Organization of Securities Commissions) за 2016-2021 годы за счет средств, предусмотренных в Законе Кыргызской Республики «О республиканском бюджете Кыргызской Республики на 2022 год и прогнозе на 2023-2024 годы» по статье 2829 «Накопленные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Закон Кыргызской Республики» «О республиканском бюджете Кыргызской Республики на 2022 год и прогнозе на 2023-2024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регулирования и надзора за финансовым рынком при Министерстве экономики и коммерции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</w:t>
      </w:r>
      <w:r>
        <w:rPr>
          <w:rFonts w:ascii="Arial" w:cs="Arial" w:eastAsia="Arial" w:hAnsi="Arial"/>
          <w:sz w:val="24"/>
          <w:szCs w:val="24"/>
        </w:rPr>
        <w:t xml:space="preserve">возложить </w:t>
      </w:r>
      <w:r>
        <w:rPr>
          <w:rFonts w:ascii="Arial" w:cs="Arial" w:eastAsia="Arial" w:hAnsi="Arial"/>
          <w:sz w:val="24"/>
          <w:szCs w:val="24"/>
        </w:rPr>
        <w:t xml:space="preserve">на управление контроля исполнения решений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jl6it-42xt9as3kk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dalil.kg/document/218981</w:t>
      </w:r>
    </w:hyperlink>
  </w:p>
  <w:p>
    <w:pPr>
      <w:spacing w:after="0" w:before="40"/>
      <w:jc w:val="center"/>
    </w:pPr>
    <w:hyperlink w:history="1" r:id="rIdnrxpqozjg-qem4vhk5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slxgwrozdubz10_bsbr" Type="http://schemas.openxmlformats.org/officeDocument/2006/relationships/hyperlink" Target="https://dalil.kg/document/111338#st_115" TargetMode="External"/><Relationship Id="rIdmcwjde2ivyeuspfutuniw" Type="http://schemas.openxmlformats.org/officeDocument/2006/relationships/hyperlink" Target="https://dalil.kg/document/112301#st_13" TargetMode="External"/><Relationship Id="rIdlppfijtwfmzlfyh5nwbs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jl6it-42xt9as3kkfuc" Type="http://schemas.openxmlformats.org/officeDocument/2006/relationships/hyperlink" Target="https://dalil.kg/document/218981" TargetMode="External"/><Relationship Id="rIdnrxpqozjg-qem4vhk5c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2026-09-30T13:42:17.119Z</dcterms:created>
  <dcterms:modified xsi:type="dcterms:W3CDTF">2026-09-30T13:42:17.119Z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