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wzctibbesvdziqha2o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12 апреля 2024 года № 210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hyperlink w:history="1" r:id="rIdp4knec5vvehyh3np90s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gi53bt4joiodezmll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распределении</w:t>
      </w:r>
      <w:r>
        <w:rPr>
          <w:rFonts w:ascii="Arial" w:cs="Arial" w:eastAsia="Arial" w:hAnsi="Arial"/>
          <w:sz w:val="24"/>
          <w:szCs w:val="24"/>
        </w:rPr>
        <w:t xml:space="preserve"> обязанностей между Председателем Кабинета Министров, первым заместителем Председателя Кабинета Министров и заместителями Председателя Кабинета Министров Кыргызской Республики, утвержденном 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Заместитель Председателя Кабинета Министров Кыргызской Республики Торобаев Б.Э.";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</w:t>
      </w:r>
      <w:r>
        <w:rPr>
          <w:rFonts w:ascii="Arial" w:cs="Arial" w:eastAsia="Arial" w:hAnsi="Arial"/>
          <w:sz w:val="24"/>
          <w:szCs w:val="24"/>
        </w:rPr>
        <w:t xml:space="preserve"> перечне 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Республики, утвержденном 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Заместитель Председателя Кабинета Министров Кыргызской Республики Торобаев Б.Э.".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fq-n2tazdcscrgrfi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dalil.kg/document/219037</w:t>
      </w:r>
    </w:hyperlink>
  </w:p>
  <w:p>
    <w:pPr>
      <w:spacing w:after="0" w:before="40"/>
      <w:jc w:val="center"/>
    </w:pPr>
    <w:hyperlink w:history="1" r:id="rId6w-bsxrnne2fivzrjcp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zctibbesvdziqha2oye" Type="http://schemas.openxmlformats.org/officeDocument/2006/relationships/hyperlink" Target="https://dalil.kg/document/230020167" TargetMode="External"/><Relationship Id="rIdp4knec5vvehyh3np90so3" Type="http://schemas.openxmlformats.org/officeDocument/2006/relationships/hyperlink" Target="https://dalil.kg/document/112301#st_18" TargetMode="External"/><Relationship Id="rIdvgi53bt4joiodezmllcid" Type="http://schemas.openxmlformats.org/officeDocument/2006/relationships/hyperlink" Target="https://dalil.kg/document/2187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fq-n2tazdcscrgrfirm" Type="http://schemas.openxmlformats.org/officeDocument/2006/relationships/hyperlink" Target="https://dalil.kg/document/219037" TargetMode="External"/><Relationship Id="rId6w-bsxrnne2fivzrjcp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2026-09-26T15:53:56.756Z</dcterms:created>
  <dcterms:modified xsi:type="dcterms:W3CDTF">2026-09-26T15:53:56.756Z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