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РАСПОРЯЖЕНИЕ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18 октября 2022 года № 559-р</w:t>
      </w:r>
    </w:p>
    <w:p>
      <w:pPr>
        <w:spacing w:after="120"/>
        <w:jc w:val="both"/>
      </w:pPr>
      <w:r>
        <w:rPr>
          <w:rFonts w:ascii="Arial" w:cs="Arial" w:eastAsia="Arial" w:hAnsi="Arial"/>
          <w:sz w:val="24"/>
          <w:szCs w:val="24"/>
        </w:rPr>
        <w:t xml:space="preserve">1. Одобрить </w:t>
      </w:r>
      <w:hyperlink w:history="1" r:id="rIdkoqhplj0wmhtjb8jn9zyd">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Протокола между Кабинетом Министров Кыргызской Республики и Организацией по безопасности и сотрудничеству в Европе о внесении изменений и дополнений в Меморандум о взаимопонимании между Правительством Кыргызской Республики и Организацией по безопасности и сотрудничеству в Европе относительно реализации Программы по легкому стрелковому оружию и запасам обычных боеприпасов, подписанный 2 августа 2013 года в городе Бишкек.</w:t>
      </w:r>
    </w:p>
    <w:p>
      <w:pPr>
        <w:spacing w:after="120"/>
        <w:jc w:val="both"/>
      </w:pPr>
      <w:r>
        <w:rPr>
          <w:rFonts w:ascii="Arial" w:cs="Arial" w:eastAsia="Arial" w:hAnsi="Arial"/>
          <w:sz w:val="24"/>
          <w:szCs w:val="24"/>
        </w:rPr>
        <w:t xml:space="preserve">2. Уполномочить министра обороны Кыргызской Республики на подписание вышеуказанного проекта Протокола с учетом возможного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4"/>
          <w:szCs w:val="24"/>
        </w:rPr>
        <w:t xml:space="preserve">ПРОТОКОЛ</w:t>
      </w:r>
      <w:r>
        <w:rPr>
          <w:rFonts w:ascii="Arial" w:cs="Arial" w:eastAsia="Arial" w:hAnsi="Arial"/>
          <w:b/>
          <w:bCs/>
          <w:sz w:val="24"/>
          <w:szCs w:val="24"/>
        </w:rPr>
        <w:t xml:space="preserve">
 между Кабинетом Министров Кыргызской Республики и Организацией по безопасности и сотрудничеству в Европе о внесении изменений и дополнений в Меморандум о взаимопонимании между Правительством Кыргызской Республики и Организацией по безопасности и сотрудничеству в Европе относительно реализации Программы по легкому стрелковому оружию и запасам обычных боеприпасов, подписанный 2 августа 2013 года в городе Бишкек</w:t>
      </w:r>
    </w:p>
    <w:p>
      <w:pPr>
        <w:spacing w:after="60"/>
        <w:ind w:firstLine="567"/>
        <w:jc w:val="both"/>
      </w:pPr>
      <w:r>
        <w:rPr>
          <w:rFonts w:ascii="Arial" w:cs="Arial" w:eastAsia="Arial" w:hAnsi="Arial"/>
          <w:sz w:val="24"/>
          <w:szCs w:val="24"/>
        </w:rPr>
        <w:t xml:space="preserve">Кабинет Министров Кыргызской Республики и Организация по безопасности и сотрудничеству в Европе (далее - ОБСЕ), представляемая Секретариатом ОБСЕ и Программным офисом ОБСЕ в Бишкеке, в дальнейшем совместно именуемые "Стороны",</w:t>
      </w:r>
    </w:p>
    <w:p>
      <w:pPr>
        <w:spacing w:after="60"/>
        <w:ind w:firstLine="567"/>
        <w:jc w:val="both"/>
      </w:pPr>
      <w:r>
        <w:rPr>
          <w:rFonts w:ascii="Arial" w:cs="Arial" w:eastAsia="Arial" w:hAnsi="Arial"/>
          <w:sz w:val="24"/>
          <w:szCs w:val="24"/>
        </w:rPr>
        <w:t xml:space="preserve">руководствуясь положениями статей 4 и 15 Меморандума о взаимопонимании между Правительством Кыргызской Республики и Организацией по безопасности и сотрудничеству в Европе относительно реализации Программы по легкому стрелковому оружию и запасам обычных боеприпасов, подписанного 2 августа 2013 года в городе Бишкек, в редакции Протокола, подписанного 14 апреля 2021 года (далее - Меморандум),</w:t>
      </w:r>
    </w:p>
    <w:p>
      <w:pPr>
        <w:spacing w:after="60"/>
        <w:ind w:firstLine="567"/>
        <w:jc w:val="both"/>
      </w:pPr>
      <w:r>
        <w:rPr>
          <w:rFonts w:ascii="Arial" w:cs="Arial" w:eastAsia="Arial" w:hAnsi="Arial"/>
          <w:sz w:val="24"/>
          <w:szCs w:val="24"/>
        </w:rPr>
        <w:t xml:space="preserve">отмечая важность реализации проектов по утилизации компонентов жидкого ракетного топлива с истекшими сроками хранения, повышению потенциала по физической безопасности легкого стрелкового оружия, запасов обычных боеприпасов и взрывчатых веществ, а также снижению рисков их незаконного перемещения через Государственную границу и распространения на территории Кыргызской Республики,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Меморандум следующие изменения и дополнения:</w:t>
      </w:r>
    </w:p>
    <w:p>
      <w:pPr>
        <w:spacing w:after="60"/>
        <w:ind w:firstLine="567"/>
        <w:jc w:val="both"/>
      </w:pPr>
      <w:r>
        <w:rPr>
          <w:rFonts w:ascii="Arial" w:cs="Arial" w:eastAsia="Arial" w:hAnsi="Arial"/>
          <w:sz w:val="24"/>
          <w:szCs w:val="24"/>
        </w:rPr>
        <w:t xml:space="preserve">- в абзаце первом статьи 1 слова "пять приоритетных направлений" заменить словами "семь приоритетных направлений";</w:t>
      </w:r>
    </w:p>
    <w:p>
      <w:pPr>
        <w:spacing w:after="60"/>
        <w:ind w:firstLine="567"/>
        <w:jc w:val="both"/>
      </w:pPr>
      <w:r>
        <w:rPr>
          <w:rFonts w:ascii="Arial" w:cs="Arial" w:eastAsia="Arial" w:hAnsi="Arial"/>
          <w:sz w:val="24"/>
          <w:szCs w:val="24"/>
        </w:rPr>
        <w:t xml:space="preserve">- пункт 2 статьи 1 дополнить подпунктом 2.5 следующего содержания:</w:t>
      </w:r>
    </w:p>
    <w:p>
      <w:pPr>
        <w:spacing w:after="60"/>
        <w:ind w:firstLine="567"/>
        <w:jc w:val="both"/>
      </w:pPr>
      <w:r>
        <w:rPr>
          <w:rFonts w:ascii="Arial" w:cs="Arial" w:eastAsia="Arial" w:hAnsi="Arial"/>
          <w:sz w:val="24"/>
          <w:szCs w:val="24"/>
        </w:rPr>
        <w:t xml:space="preserve">"2.5. Выявление, обезвреживание и уничтожение неразорвавшихся боеприпасов, взрывчатых веществ и взрывных устройств.";</w:t>
      </w:r>
    </w:p>
    <w:p>
      <w:pPr>
        <w:spacing w:after="60"/>
        <w:ind w:firstLine="567"/>
        <w:jc w:val="both"/>
      </w:pPr>
      <w:r>
        <w:rPr>
          <w:rFonts w:ascii="Arial" w:cs="Arial" w:eastAsia="Arial" w:hAnsi="Arial"/>
          <w:sz w:val="24"/>
          <w:szCs w:val="24"/>
        </w:rPr>
        <w:t xml:space="preserve">- статью 1 дополнить пунктами 6 и 7 следующего содержания:</w:t>
      </w:r>
    </w:p>
    <w:p>
      <w:pPr>
        <w:spacing w:after="60"/>
        <w:ind w:firstLine="567"/>
        <w:jc w:val="both"/>
      </w:pPr>
      <w:r>
        <w:rPr>
          <w:rFonts w:ascii="Arial" w:cs="Arial" w:eastAsia="Arial" w:hAnsi="Arial"/>
          <w:sz w:val="24"/>
          <w:szCs w:val="24"/>
        </w:rPr>
        <w:t xml:space="preserve">"6) Совершенствование мер по снижению рисков незаконного перемещения ЛСО, ЗОБ и взрывчатых веществ через Государственную границу и распространения на территории Кыргызской Республики;</w:t>
      </w:r>
    </w:p>
    <w:p>
      <w:pPr>
        <w:spacing w:after="60"/>
        <w:ind w:firstLine="567"/>
        <w:jc w:val="both"/>
      </w:pPr>
      <w:r>
        <w:rPr>
          <w:rFonts w:ascii="Arial" w:cs="Arial" w:eastAsia="Arial" w:hAnsi="Arial"/>
          <w:sz w:val="24"/>
          <w:szCs w:val="24"/>
        </w:rPr>
        <w:t xml:space="preserve">7) Повышение потенциала по обеспечению физической безопасности ЛСО, ЗОБ и взрывчатых веществ.";</w:t>
      </w:r>
    </w:p>
    <w:p>
      <w:pPr>
        <w:spacing w:after="60"/>
        <w:ind w:firstLine="567"/>
        <w:jc w:val="both"/>
      </w:pPr>
      <w:r>
        <w:rPr>
          <w:rFonts w:ascii="Arial" w:cs="Arial" w:eastAsia="Arial" w:hAnsi="Arial"/>
          <w:sz w:val="24"/>
          <w:szCs w:val="24"/>
        </w:rPr>
        <w:t xml:space="preserve">- статью 4 изложить в следующей редакции:</w:t>
      </w:r>
    </w:p>
    <w:p>
      <w:pPr>
        <w:spacing w:after="60"/>
        <w:ind w:firstLine="567"/>
        <w:jc w:val="both"/>
      </w:pPr>
      <w:r>
        <w:rPr>
          <w:rFonts w:ascii="Arial" w:cs="Arial" w:eastAsia="Arial" w:hAnsi="Arial"/>
          <w:sz w:val="24"/>
          <w:szCs w:val="24"/>
        </w:rPr>
        <w:t xml:space="preserve">"Статья 4. Сроки и финансовые требования</w:t>
      </w:r>
    </w:p>
    <w:p>
      <w:pPr>
        <w:spacing w:after="60"/>
        <w:ind w:firstLine="567"/>
        <w:jc w:val="both"/>
      </w:pPr>
      <w:r>
        <w:rPr>
          <w:rFonts w:ascii="Arial" w:cs="Arial" w:eastAsia="Arial" w:hAnsi="Arial"/>
          <w:sz w:val="24"/>
          <w:szCs w:val="24"/>
        </w:rPr>
        <w:t xml:space="preserve">Реализация Программы будет осуществляться при условии наличия финансовых средств, достаточных для мероприятий. В случае если финансовых средств недостаточно для осуществления всех мероприятий Программы, реализация мероприятий Программы или отдельных ее частей, следовательно, будет автоматически приостановлена до обеспечения достаточных финансовых средств. Сроки завершения каждого отдельного проекта будут указаны в Соглашениях, относящихся к данному проекту. В случае необходимости продления сроков по завершению реализации проекта, такое продление может быть предоставлено только посредством внесения письменной поправки в Соглашение, которое будет надлежащим образом выполняться обеими Сторонами.";</w:t>
      </w:r>
    </w:p>
    <w:p>
      <w:pPr>
        <w:spacing w:after="60"/>
        <w:ind w:firstLine="567"/>
        <w:jc w:val="both"/>
      </w:pPr>
      <w:r>
        <w:rPr>
          <w:rFonts w:ascii="Arial" w:cs="Arial" w:eastAsia="Arial" w:hAnsi="Arial"/>
          <w:sz w:val="24"/>
          <w:szCs w:val="24"/>
        </w:rPr>
        <w:t xml:space="preserve">- пункт 4 статьи 15 изложить в следующей редакции:</w:t>
      </w:r>
    </w:p>
    <w:p>
      <w:pPr>
        <w:spacing w:after="60"/>
        <w:ind w:firstLine="567"/>
        <w:jc w:val="both"/>
      </w:pPr>
      <w:r>
        <w:rPr>
          <w:rFonts w:ascii="Arial" w:cs="Arial" w:eastAsia="Arial" w:hAnsi="Arial"/>
          <w:sz w:val="24"/>
          <w:szCs w:val="24"/>
        </w:rPr>
        <w:t xml:space="preserve">"4. Меморандум действует до 31 декабря 2027 года и автоматически продлевается сроком на 5 (пять) лет, если ни одна из Сторон не направит другой Стороне по дипломатическим каналам письменное уведомление не менее чем за 6 месяцев, о своем намерении прекратить его действие. Такое прекращение не должно повлиять на отмену любых Соглашений по отдельным проектам, реализуемым в рамках Программы, до их завершения, если не оговорено иное.".</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Протокол временно применяется и вступает в силу в порядке, предусмотренном пунктом 1 статьи 15 Меморандума.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Протокол подписан "___" ____________________ 2022 года в городе __________________ на кыргызском, русском и английском языках, причем все тексты имеют одинаковую силу. В случае разногласий в толковании положений настоящего Протокола Стороны будут руководствоваться текстом на английском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Организацию по безопасности и сотрудничеству в Европе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xopezgehq788vu_5oedp">
      <w:r>
        <w:rPr>
          <w:rFonts w:ascii="Arial" w:cs="Arial" w:eastAsia="Arial" w:hAnsi="Arial"/>
          <w:color w:val="132D3F"/>
          <w:sz w:val="16"/>
          <w:szCs w:val="16"/>
          <w:u w:val="single"/>
        </w:rPr>
        <w:t xml:space="preserve">dalil.kg/document/219245</w:t>
      </w:r>
    </w:hyperlink>
  </w:p>
  <w:p>
    <w:pPr>
      <w:spacing w:after="0" w:before="40"/>
      <w:jc w:val="center"/>
    </w:pPr>
    <w:hyperlink w:history="1" r:id="rIdxtcgxbr2syuaixg64u5r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oqhplj0wmhtjb8jn9zyd" Type="http://schemas.openxmlformats.org/officeDocument/2006/relationships/hyperlink" Target="https://dalil.kg/document/219245#pr"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xopezgehq788vu_5oedp" Type="http://schemas.openxmlformats.org/officeDocument/2006/relationships/hyperlink" Target="https://dalil.kg/document/219245" TargetMode="External"/><Relationship Id="rIdxtcgxbr2syuaixg64u5r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2026-09-29T15:28:57.476Z</dcterms:created>
  <dcterms:modified xsi:type="dcterms:W3CDTF">2026-09-29T15:28:57.476Z</dcterms:modified>
</cp:coreProperties>
</file>

<file path=docProps/custom.xml><?xml version="1.0" encoding="utf-8"?>
<Properties xmlns="http://schemas.openxmlformats.org/officeDocument/2006/custom-properties" xmlns:vt="http://schemas.openxmlformats.org/officeDocument/2006/docPropsVTypes"/>
</file>