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23 декабря 2022 года № 689-р</w:t>
      </w:r>
    </w:p>
    <w:p>
      <w:pPr>
        <w:spacing w:after="120"/>
        <w:jc w:val="both"/>
      </w:pPr>
      <w:r>
        <w:rPr>
          <w:rFonts w:ascii="Arial" w:cs="Arial" w:eastAsia="Arial" w:hAnsi="Arial"/>
          <w:sz w:val="24"/>
          <w:szCs w:val="24"/>
        </w:rPr>
        <w:t xml:space="preserve">В целях исполнения доходной части государственного бюджета, в соответствии со статьями </w:t>
      </w:r>
      <w:hyperlink w:history="1" r:id="rIdl7fma2y3azsvn6maj7xr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zg6u9krg17wsjogifovp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Установить для работников Государственной налоговой службы при Министерстве финансов Кыргызской Республики, Государственной таможенной службы при Министерстве финансов Кыргызской Республики, Центрального казначейства Министерства финансов Кыргызской Республики, государственного предприятия "Инфосистемс" при Министерстве финансов Кыргызской Республики и открытого акционерного общества "Кыргыз почтасы" 31 декабря 2022 года рабочим днем, с компенсацией, </w:t>
      </w:r>
      <w:hyperlink w:history="1" r:id="rIdh__eimi-4prgwdpm8g49i">
        <w:r>
          <w:rPr>
            <w:rFonts w:ascii="Arial" w:cs="Arial" w:eastAsia="Arial" w:hAnsi="Arial"/>
            <w:color w:val="1D4ED8"/>
            <w:sz w:val="24"/>
            <w:szCs w:val="24"/>
            <w:u w:val="single"/>
          </w:rPr>
          <w:t xml:space="preserve">предусмотренной статьей 115</w:t>
        </w:r>
      </w:hyperlink>
      <w:r>
        <w:rPr>
          <w:rFonts w:ascii="Arial" w:cs="Arial" w:eastAsia="Arial" w:hAnsi="Arial"/>
          <w:sz w:val="24"/>
          <w:szCs w:val="24"/>
        </w:rPr>
        <w:t xml:space="preserve"> Трудового кодекса Кыргызской Республики и частью </w:t>
      </w:r>
      <w:hyperlink w:history="1" r:id="rIduokjg5gqy-tkjjswa0wgi">
        <w:r>
          <w:rPr>
            <w:rFonts w:ascii="Arial" w:cs="Arial" w:eastAsia="Arial" w:hAnsi="Arial"/>
            <w:color w:val="1D4ED8"/>
            <w:sz w:val="24"/>
            <w:szCs w:val="24"/>
            <w:u w:val="single"/>
          </w:rPr>
          <w:t xml:space="preserve">2 статьи 59</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Рекомендовать Национальному банку Кыргызской Республики и коммерческим банкам Кыргызской Республики объявить 31 декабря 2022 года рабочим днем.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sxfbrawvc0eprwx8_in">
      <w:r>
        <w:rPr>
          <w:rFonts w:ascii="Arial" w:cs="Arial" w:eastAsia="Arial" w:hAnsi="Arial"/>
          <w:color w:val="132D3F"/>
          <w:sz w:val="16"/>
          <w:szCs w:val="16"/>
          <w:u w:val="single"/>
        </w:rPr>
        <w:t xml:space="preserve">dalil.kg/document/219377</w:t>
      </w:r>
    </w:hyperlink>
  </w:p>
  <w:p>
    <w:pPr>
      <w:spacing w:after="0" w:before="40"/>
      <w:jc w:val="center"/>
    </w:pPr>
    <w:hyperlink w:history="1" r:id="rIdeghajg4osiyweu0z_za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7fma2y3azsvn6maj7xr0" Type="http://schemas.openxmlformats.org/officeDocument/2006/relationships/hyperlink" Target="https://dalil.kg/document/112301#st_13" TargetMode="External"/><Relationship Id="rIdzg6u9krg17wsjogifovpp" Type="http://schemas.openxmlformats.org/officeDocument/2006/relationships/hyperlink" Target="https://dalil.kg/document/112301#st_17" TargetMode="External"/><Relationship Id="rIdh__eimi-4prgwdpm8g49i" Type="http://schemas.openxmlformats.org/officeDocument/2006/relationships/hyperlink" Target="https://dalil.kg/document/1505#st_115" TargetMode="External"/><Relationship Id="rIduokjg5gqy-tkjjswa0wgi" Type="http://schemas.openxmlformats.org/officeDocument/2006/relationships/hyperlink" Target="https://dalil.kg/document/1505#st_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sxfbrawvc0eprwx8_in" Type="http://schemas.openxmlformats.org/officeDocument/2006/relationships/hyperlink" Target="https://dalil.kg/document/219377" TargetMode="External"/><Relationship Id="rIdeghajg4osiyweu0z_za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2026-09-29T21:30:35.382Z</dcterms:created>
  <dcterms:modified xsi:type="dcterms:W3CDTF">2026-09-29T21:30:35.382Z</dcterms:modified>
</cp:coreProperties>
</file>

<file path=docProps/custom.xml><?xml version="1.0" encoding="utf-8"?>
<Properties xmlns="http://schemas.openxmlformats.org/officeDocument/2006/custom-properties" xmlns:vt="http://schemas.openxmlformats.org/officeDocument/2006/docPropsVTypes"/>
</file>