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22 февраля 2023 года № 71-р</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adjqvewmi8npnps2cbfi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 договорах Кыргызской Республики", статьями </w:t>
      </w:r>
      <w:hyperlink w:history="1" r:id="rId-yczwqlpsfniiaxrcob_4">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t1ahob8dxraoj3uoqslm">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1. Одобрить прилагаемые на официальном языке (неофициальный перевод):</w:t>
      </w:r>
    </w:p>
    <w:p>
      <w:pPr>
        <w:spacing w:after="120"/>
        <w:jc w:val="both"/>
      </w:pPr>
      <w:r>
        <w:rPr>
          <w:rFonts w:ascii="Arial" w:cs="Arial" w:eastAsia="Arial" w:hAnsi="Arial"/>
          <w:sz w:val="24"/>
          <w:szCs w:val="24"/>
        </w:rPr>
        <w:t xml:space="preserve">- </w:t>
      </w:r>
      <w:hyperlink w:history="1" r:id="rIdurikkmx6rd9tl1posgsf0">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Грантового соглашения (проект "Реконструкция Лебединовской ГЭС") между Кыргызской Республикой, открытым акционерным обществом "Чакан ГЭС" и Европейским банком реконструкции и развития;</w:t>
      </w:r>
    </w:p>
    <w:p>
      <w:pPr>
        <w:spacing w:after="120"/>
        <w:jc w:val="both"/>
      </w:pPr>
      <w:r>
        <w:rPr>
          <w:rFonts w:ascii="Arial" w:cs="Arial" w:eastAsia="Arial" w:hAnsi="Arial"/>
          <w:sz w:val="24"/>
          <w:szCs w:val="24"/>
        </w:rPr>
        <w:t xml:space="preserve">- </w:t>
      </w:r>
      <w:hyperlink w:history="1" r:id="rIdhxakhzhjmqj-ad-top3nu">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Кредитного соглашения (проект "Реконструкция Лебединовской ГЭС") между Кыргызской Республикой и Европейским банком реконструкции и развития.</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соглашений, указанных в пункте 1 настоящего распоряжения, с правом внесения изменений и дополнений непринципиального характера.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Конфиденциальная рабочая версия</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 kg chk 9200</w:t>
      </w:r>
    </w:p>
    <w:p>
      <w:pPr>
        <w:tabs>
          <w:tab w:val="right" w:pos="10178"/>
        </w:tabs>
        <w:spacing w:after="120"/>
      </w:pPr>
      <w:r>
        <w:rPr>
          <w:rFonts w:ascii="Arial" w:cs="Arial" w:eastAsia="Arial" w:hAnsi="Arial"/>
          <w:sz w:val="24"/>
          <w:szCs w:val="24"/>
        </w:rPr>
        <w:t xml:space="preserve">Подлежит изменению</w:t>
      </w:r>
      <w:r>
        <w:rPr>
          <w:rFonts w:ascii="Arial" w:cs="Arial" w:eastAsia="Arial" w:hAnsi="Arial"/>
          <w:sz w:val="24"/>
          <w:szCs w:val="24"/>
        </w:rPr>
        <w:t xml:space="preserve">	</w:t>
      </w:r>
      <w:r>
        <w:rPr>
          <w:rFonts w:ascii="Arial" w:cs="Arial" w:eastAsia="Arial" w:hAnsi="Arial"/>
          <w:sz w:val="24"/>
          <w:szCs w:val="24"/>
        </w:rPr>
        <w:t xml:space="preserve">Дата составления: 24/11/22</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(Номер операции 53600)</w:t>
      </w:r>
    </w:p>
    <w:p>
      <w:pPr>
        <w:spacing w:after="400" w:before="400"/>
        <w:jc w:val="center"/>
      </w:pPr>
      <w:r>
        <w:rPr>
          <w:rFonts w:ascii="Arial" w:cs="Arial" w:eastAsia="Arial" w:hAnsi="Arial"/>
          <w:b/>
          <w:bCs/>
          <w:sz w:val="28"/>
          <w:szCs w:val="28"/>
        </w:rPr>
        <w:t xml:space="preserve">ГРАНТОВОЕ СОГЛАШЕНИЕ</w:t>
      </w:r>
      <w:r>
        <w:rPr>
          <w:rFonts w:ascii="Arial" w:cs="Arial" w:eastAsia="Arial" w:hAnsi="Arial"/>
          <w:b/>
          <w:bCs/>
          <w:sz w:val="28"/>
          <w:szCs w:val="28"/>
        </w:rPr>
        <w:t xml:space="preserve">(Реконструкция Лебединовской ГЭС) между Кыргызской Республикой и Открытым акционерным обществом "Чакан ГЭС" и Европейским банком реконструкции и развития относительно инвестиционного гранта из средств Специального фонда акционеров ЕБРР</w:t>
      </w:r>
    </w:p>
    <w:p>
      <w:pPr>
        <w:spacing w:after="60"/>
        <w:jc w:val="center"/>
      </w:pPr>
      <w:r>
        <w:rPr>
          <w:rFonts w:ascii="Arial" w:cs="Arial" w:eastAsia="Arial" w:hAnsi="Arial"/>
          <w:sz w:val="24"/>
          <w:szCs w:val="24"/>
        </w:rPr>
        <w:t xml:space="preserve">____________________</w:t>
      </w:r>
      <w:r>
        <w:rPr>
          <w:rFonts w:ascii="Arial" w:cs="Arial" w:eastAsia="Arial" w:hAnsi="Arial"/>
          <w:sz w:val="24"/>
          <w:szCs w:val="24"/>
        </w:rPr>
        <w:t xml:space="preserve">_ 2023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Настоящее ГРАНТОВОЕ СОГЛАШЕНИЕ ("Соглашение") заключено [указать дату] 2022 года между Кыргызской Республикой, представленной Министерством финансов Кыргызской Республики (здесь и далее именуемой "Кыргызская Республика"), открытым акционерным обществом "Чакан ГЭС" ("Субъект проекта") и Европейским банком реконструкции и развития ("Банк" или "ЕБРР").</w:t>
      </w:r>
    </w:p>
    <w:p>
      <w:pPr>
        <w:spacing w:after="60" w:before="200"/>
        <w:ind w:firstLine="567"/>
        <w:jc w:val="both"/>
      </w:pPr>
      <w:r>
        <w:rPr>
          <w:rFonts w:ascii="Arial" w:cs="Arial" w:eastAsia="Arial" w:hAnsi="Arial"/>
          <w:b/>
          <w:bCs/>
          <w:sz w:val="24"/>
          <w:szCs w:val="24"/>
        </w:rPr>
        <w:t xml:space="preserve">Преамбула</w:t>
      </w:r>
    </w:p>
    <w:p>
      <w:pPr>
        <w:spacing w:after="60"/>
        <w:ind w:firstLine="567"/>
        <w:jc w:val="both"/>
      </w:pPr>
      <w:r>
        <w:rPr>
          <w:rFonts w:ascii="Arial" w:cs="Arial" w:eastAsia="Arial" w:hAnsi="Arial"/>
          <w:sz w:val="24"/>
          <w:szCs w:val="24"/>
        </w:rPr>
        <w:t xml:space="preserve">ПРИНИМАЯ ВО ВНИМАНИЕ:</w:t>
      </w:r>
    </w:p>
    <w:p>
      <w:pPr>
        <w:spacing w:after="60"/>
        <w:ind w:firstLine="567"/>
        <w:jc w:val="both"/>
      </w:pPr>
      <w:r>
        <w:rPr>
          <w:rFonts w:ascii="Arial" w:cs="Arial" w:eastAsia="Arial" w:hAnsi="Arial"/>
          <w:sz w:val="24"/>
          <w:szCs w:val="24"/>
        </w:rPr>
        <w:t xml:space="preserve">(A) Что ЕБРР является международной финансовой организацией, основанной в рамках международного права согласно Соглашению об учреждении Европейского банка реконструкции и развития ("Соглашение об учреждении Банка") от 29 мая 1990 года;</w:t>
      </w:r>
    </w:p>
    <w:p>
      <w:pPr>
        <w:spacing w:after="60"/>
        <w:ind w:firstLine="567"/>
        <w:jc w:val="both"/>
      </w:pPr>
      <w:r>
        <w:rPr>
          <w:rFonts w:ascii="Arial" w:cs="Arial" w:eastAsia="Arial" w:hAnsi="Arial"/>
          <w:sz w:val="24"/>
          <w:szCs w:val="24"/>
        </w:rPr>
        <w:t xml:space="preserve">(B) Что Кыргызская Республика запросила помощь в финансировании части Проекта (соответствующее определение приводится далее в тексте), направленного на помощь в восстановлении Лебединовской гидроэлектростанции (ГЭС), находящейся в собственности Субъекта проекта.</w:t>
      </w:r>
    </w:p>
    <w:p>
      <w:pPr>
        <w:spacing w:after="60"/>
        <w:ind w:firstLine="567"/>
        <w:jc w:val="both"/>
      </w:pPr>
      <w:r>
        <w:rPr>
          <w:rFonts w:ascii="Arial" w:cs="Arial" w:eastAsia="Arial" w:hAnsi="Arial"/>
          <w:sz w:val="24"/>
          <w:szCs w:val="24"/>
        </w:rPr>
        <w:t xml:space="preserve">(C) Что Банк намеревается заключить Кредитное соглашение с Кыргызской Республикой в качестве Заемщика, в соответствии с которым Банк, действуя в качестве кредитора, предоставит заем в размере до 8800000 (восемь миллионов восемьсот тысяч) евро на финансирование части Проекта - в соответствии с описанием в Приложении 1 к настоящему Соглашению ("Проект"), согласно положениям и условиям кредитного соглашения, в которое могут время от времени вносится изменения и дополнения ("Кредитное соглашение").</w:t>
      </w:r>
    </w:p>
    <w:p>
      <w:pPr>
        <w:spacing w:after="60"/>
        <w:ind w:firstLine="567"/>
        <w:jc w:val="both"/>
      </w:pPr>
      <w:r>
        <w:rPr>
          <w:rFonts w:ascii="Arial" w:cs="Arial" w:eastAsia="Arial" w:hAnsi="Arial"/>
          <w:sz w:val="24"/>
          <w:szCs w:val="24"/>
        </w:rPr>
        <w:t xml:space="preserve">(D) Что средства, поступающие по Кредитному соглашению, будут переданы Кыргызской Республикой Субъекту проекта для реализации Проекта в соответствии с положениями и условиями Субкредитного соглашения, которое будет заключено между Кыргызской Республикой и Субъектом проекта с учетом внесения возможных изменений в соответствующий момент времени ("Субкредитное соглашение").</w:t>
      </w:r>
    </w:p>
    <w:p>
      <w:pPr>
        <w:spacing w:after="60"/>
        <w:ind w:firstLine="567"/>
        <w:jc w:val="both"/>
      </w:pPr>
      <w:r>
        <w:rPr>
          <w:rFonts w:ascii="Arial" w:cs="Arial" w:eastAsia="Arial" w:hAnsi="Arial"/>
          <w:sz w:val="24"/>
          <w:szCs w:val="24"/>
        </w:rPr>
        <w:t xml:space="preserve">(E) Что, помимо этого, Банк намеревается заключить соглашение о поддержке проекта с Субъектом проекта, в которое могут время от времени вноситься изменения и дополнения ("Проектное соглашение"), в соответствии с которым, учитывая заключение Банком Кредитного соглашения и настоящего Соглашения, Субъект проекта согласится выполнить Проект в соответствии с положениями и условиями, установленными Проектным соглашением.</w:t>
      </w:r>
    </w:p>
    <w:p>
      <w:pPr>
        <w:spacing w:after="60"/>
        <w:ind w:firstLine="567"/>
        <w:jc w:val="both"/>
      </w:pPr>
      <w:r>
        <w:rPr>
          <w:rFonts w:ascii="Arial" w:cs="Arial" w:eastAsia="Arial" w:hAnsi="Arial"/>
          <w:sz w:val="24"/>
          <w:szCs w:val="24"/>
        </w:rPr>
        <w:t xml:space="preserve">(F) Что Банк, в соответствии со Статьей 18 Соглашения об учреждении Банка, Банк учредил Специальный фонд акционеров ЕБРР ("Фонд"), управленческая и административная деятельность которого осуществляется в соответствии с Правилами Специального фонда акционеров ЕБРР от 15 апреля 2008 года, в которые могут вноситься изменения в соответствующий момент времени ("Правила фонда").</w:t>
      </w:r>
    </w:p>
    <w:p>
      <w:pPr>
        <w:spacing w:after="60"/>
        <w:ind w:firstLine="567"/>
        <w:jc w:val="both"/>
      </w:pPr>
      <w:r>
        <w:rPr>
          <w:rFonts w:ascii="Arial" w:cs="Arial" w:eastAsia="Arial" w:hAnsi="Arial"/>
          <w:sz w:val="24"/>
          <w:szCs w:val="24"/>
        </w:rPr>
        <w:t xml:space="preserve">(G) В соответствии с положениями и условиями Правил Фонда Банк согласился предоставить грант Кыргызской Республике в объеме не более 5000000 (пяти миллионов) евро из средств Фонда на условиях и в соответствии с положениями, установленными настоящим Соглашением, для закупки определенных товаров, работ и услуг в отношении Проекта. Средства гранта будут предоставлены Субъекту проекта в виде гранта на безвозмездной основе в рамках субгрантового соглашения, заключенного между Кыргызской Республикой и Субъектом проекта ("Субгрантовое соглашение").</w:t>
      </w:r>
    </w:p>
    <w:p>
      <w:pPr>
        <w:spacing w:after="60"/>
        <w:ind w:firstLine="567"/>
        <w:jc w:val="both"/>
      </w:pPr>
      <w:r>
        <w:rPr>
          <w:rFonts w:ascii="Arial" w:cs="Arial" w:eastAsia="Arial" w:hAnsi="Arial"/>
          <w:sz w:val="24"/>
          <w:szCs w:val="24"/>
        </w:rPr>
        <w:t xml:space="preserve">В ЭТОЙ СВЯЗИ И ТАКИМ ОБРАЗОМ, СТОРОНЫ НАСТОЯЩИМ СОГЛАСИЛИСЬ О НИЖЕСЛЕДУЮЩЕМ:</w:t>
      </w:r>
    </w:p>
    <w:p>
      <w:pPr>
        <w:spacing w:after="60" w:before="200"/>
        <w:ind w:firstLine="567"/>
        <w:jc w:val="both"/>
      </w:pPr>
      <w:r>
        <w:rPr>
          <w:rFonts w:ascii="Arial" w:cs="Arial" w:eastAsia="Arial" w:hAnsi="Arial"/>
          <w:b/>
          <w:bCs/>
          <w:sz w:val="24"/>
          <w:szCs w:val="24"/>
        </w:rPr>
        <w:t xml:space="preserve">Статья I - Определения и толкование</w:t>
      </w:r>
    </w:p>
    <w:p>
      <w:pPr>
        <w:spacing w:after="60" w:before="200"/>
        <w:ind w:firstLine="567"/>
        <w:jc w:val="both"/>
      </w:pPr>
      <w:r>
        <w:rPr>
          <w:rFonts w:ascii="Arial" w:cs="Arial" w:eastAsia="Arial" w:hAnsi="Arial"/>
          <w:b/>
          <w:bCs/>
          <w:sz w:val="24"/>
          <w:szCs w:val="24"/>
        </w:rPr>
        <w:t xml:space="preserve">Раздел 1.01. Определения</w:t>
      </w:r>
    </w:p>
    <w:p>
      <w:pPr>
        <w:spacing w:after="60"/>
        <w:ind w:firstLine="567"/>
        <w:jc w:val="both"/>
      </w:pPr>
      <w:r>
        <w:rPr>
          <w:rFonts w:ascii="Arial" w:cs="Arial" w:eastAsia="Arial" w:hAnsi="Arial"/>
          <w:sz w:val="24"/>
          <w:szCs w:val="24"/>
        </w:rPr>
        <w:t xml:space="preserve">Слова и выражения, приведенные в настоящем Соглашении (включая Преамбулу, Образцы и Приложения), для которых в данном Соглашении не приводится определение, будут иметь то же значение, которое установлено при их использовании в Кредитном соглашении, Проектном соглашении и/или Стандартных условиях и положениях (включая случаи, когда таковые были изменены в Кредитном соглашении).</w:t>
      </w:r>
    </w:p>
    <w:p>
      <w:pPr>
        <w:spacing w:after="120"/>
        <w:ind w:firstLine="567"/>
        <w:jc w:val="both"/>
      </w:pPr>
      <w:r>
        <w:rPr>
          <w:rFonts w:ascii="Arial" w:cs="Arial" w:eastAsia="Arial" w:hAnsi="Arial"/>
          <w:sz w:val="24"/>
          <w:szCs w:val="24"/>
        </w:rPr>
        <w:t xml:space="preserve">За исключением случаев, где из контекста следует иное, при любом использовании в настоящем Соглашении (в том числе в Преамбуле, Образцах и Приложениях) следующие термины будут иметь следующие значения:</w:t>
      </w:r>
    </w:p>
    <w:p>
      <w:pPr>
        <w:tabs>
          <w:tab w:val="right" w:pos="10178"/>
        </w:tabs>
        <w:spacing w:after="120"/>
      </w:pPr>
      <w:r>
        <w:rPr>
          <w:rFonts w:ascii="Arial" w:cs="Arial" w:eastAsia="Arial" w:hAnsi="Arial"/>
          <w:b/>
          <w:bCs/>
          <w:sz w:val="24"/>
          <w:szCs w:val="24"/>
        </w:rPr>
        <w:t xml:space="preserve">"Соглашение об
 учреждении Банка"</w:t>
      </w:r>
      <w:r>
        <w:rPr>
          <w:rFonts w:ascii="Arial" w:cs="Arial" w:eastAsia="Arial" w:hAnsi="Arial"/>
          <w:sz w:val="24"/>
          <w:szCs w:val="24"/>
        </w:rPr>
        <w:t xml:space="preserve">	</w:t>
      </w:r>
      <w:r>
        <w:rPr>
          <w:rFonts w:ascii="Arial" w:cs="Arial" w:eastAsia="Arial" w:hAnsi="Arial"/>
          <w:sz w:val="24"/>
          <w:szCs w:val="24"/>
        </w:rPr>
        <w:t xml:space="preserve">имеет значение, приведенное в пункте А Преамбулы.</w:t>
      </w:r>
    </w:p>
    <w:p>
      <w:pPr>
        <w:tabs>
          <w:tab w:val="right" w:pos="10178"/>
        </w:tabs>
        <w:spacing w:after="120"/>
      </w:pPr>
      <w:r>
        <w:rPr>
          <w:rFonts w:ascii="Arial" w:cs="Arial" w:eastAsia="Arial" w:hAnsi="Arial"/>
          <w:b/>
          <w:bCs/>
          <w:sz w:val="24"/>
          <w:szCs w:val="24"/>
        </w:rPr>
        <w:t xml:space="preserve">"ClientNet"</w:t>
      </w:r>
      <w:r>
        <w:rPr>
          <w:rFonts w:ascii="Arial" w:cs="Arial" w:eastAsia="Arial" w:hAnsi="Arial"/>
          <w:sz w:val="24"/>
          <w:szCs w:val="24"/>
        </w:rPr>
        <w:t xml:space="preserve">	</w:t>
      </w:r>
      <w:r>
        <w:rPr>
          <w:rFonts w:ascii="Arial" w:cs="Arial" w:eastAsia="Arial" w:hAnsi="Arial"/>
          <w:sz w:val="24"/>
          <w:szCs w:val="24"/>
        </w:rPr>
        <w:t xml:space="preserve">означает онлайн портал Банка для передачи документов и информации между Банком и клиентами и любой замещающий веб-сайт согласно уведомлению в адрес Кыргызской Республики и Субъекта проекта в соответствующий момент времени.</w:t>
      </w:r>
    </w:p>
    <w:p>
      <w:pPr>
        <w:tabs>
          <w:tab w:val="right" w:pos="10178"/>
        </w:tabs>
        <w:spacing w:after="120"/>
      </w:pPr>
      <w:r>
        <w:rPr>
          <w:rFonts w:ascii="Arial" w:cs="Arial" w:eastAsia="Arial" w:hAnsi="Arial"/>
          <w:b/>
          <w:bCs/>
          <w:sz w:val="24"/>
          <w:szCs w:val="24"/>
        </w:rPr>
        <w:t xml:space="preserve">"Контракты"</w:t>
      </w:r>
      <w:r>
        <w:rPr>
          <w:rFonts w:ascii="Arial" w:cs="Arial" w:eastAsia="Arial" w:hAnsi="Arial"/>
          <w:sz w:val="24"/>
          <w:szCs w:val="24"/>
        </w:rPr>
        <w:t xml:space="preserve">	</w:t>
      </w:r>
      <w:r>
        <w:rPr>
          <w:rFonts w:ascii="Arial" w:cs="Arial" w:eastAsia="Arial" w:hAnsi="Arial"/>
          <w:sz w:val="24"/>
          <w:szCs w:val="24"/>
        </w:rPr>
        <w:t xml:space="preserve">означает заключенные или подлежащие заключению договоры между Субъектом проекта и какими-либо Подрядчиками, по форме и содержанию приемлемые для Банка и связанные с закупкой товаров, работ и соответствующих услуг по Проекту, в том числе Статей, финансируемых за счет грантовых средств, которые подлежат финансированию полностью или частично за счет Грантового финансирования.</w:t>
      </w:r>
    </w:p>
    <w:p>
      <w:pPr>
        <w:tabs>
          <w:tab w:val="right" w:pos="10178"/>
        </w:tabs>
        <w:spacing w:after="120"/>
      </w:pPr>
      <w:r>
        <w:rPr>
          <w:rFonts w:ascii="Arial" w:cs="Arial" w:eastAsia="Arial" w:hAnsi="Arial"/>
          <w:b/>
          <w:bCs/>
          <w:sz w:val="24"/>
          <w:szCs w:val="24"/>
        </w:rPr>
        <w:t xml:space="preserve">"Подрядчики"</w:t>
      </w:r>
      <w:r>
        <w:rPr>
          <w:rFonts w:ascii="Arial" w:cs="Arial" w:eastAsia="Arial" w:hAnsi="Arial"/>
          <w:sz w:val="24"/>
          <w:szCs w:val="24"/>
        </w:rPr>
        <w:t xml:space="preserve">	</w:t>
      </w:r>
      <w:r>
        <w:rPr>
          <w:rFonts w:ascii="Arial" w:cs="Arial" w:eastAsia="Arial" w:hAnsi="Arial"/>
          <w:sz w:val="24"/>
          <w:szCs w:val="24"/>
        </w:rPr>
        <w:t xml:space="preserve">означает подрядчиков, обладающих добросовестной репутацией, привлекаемых Субъектом проекта в связи с закупкой товаров, работ и соответствующих услуг для Проекта, в том числе тех Статей, финансируемых за счет грантовых средств, с каждым таким подрядчиком, который будет отобран в соответствии с разделом 3.06 (Закупки) настоящего Соглашения.</w:t>
      </w:r>
    </w:p>
    <w:p>
      <w:pPr>
        <w:tabs>
          <w:tab w:val="right" w:pos="10178"/>
        </w:tabs>
        <w:spacing w:after="120"/>
      </w:pPr>
      <w:r>
        <w:rPr>
          <w:rFonts w:ascii="Arial" w:cs="Arial" w:eastAsia="Arial" w:hAnsi="Arial"/>
          <w:b/>
          <w:bCs/>
          <w:sz w:val="24"/>
          <w:szCs w:val="24"/>
        </w:rPr>
        <w:t xml:space="preserve">"Снятие средств"</w:t>
      </w:r>
      <w:r>
        <w:rPr>
          <w:rFonts w:ascii="Arial" w:cs="Arial" w:eastAsia="Arial" w:hAnsi="Arial"/>
          <w:sz w:val="24"/>
          <w:szCs w:val="24"/>
        </w:rPr>
        <w:t xml:space="preserve">	</w:t>
      </w:r>
      <w:r>
        <w:rPr>
          <w:rFonts w:ascii="Arial" w:cs="Arial" w:eastAsia="Arial" w:hAnsi="Arial"/>
          <w:sz w:val="24"/>
          <w:szCs w:val="24"/>
        </w:rPr>
        <w:t xml:space="preserve">означает производимое время от времени снятие какой-либо части Грантового финансирования в соответствии с требованиями раздела 2.02 настоящего Соглашения (Снятие средств).</w:t>
      </w:r>
    </w:p>
    <w:p>
      <w:pPr>
        <w:tabs>
          <w:tab w:val="right" w:pos="10178"/>
        </w:tabs>
        <w:spacing w:after="120"/>
      </w:pPr>
      <w:r>
        <w:rPr>
          <w:rFonts w:ascii="Arial" w:cs="Arial" w:eastAsia="Arial" w:hAnsi="Arial"/>
          <w:b/>
          <w:bCs/>
          <w:sz w:val="24"/>
          <w:szCs w:val="24"/>
        </w:rPr>
        <w:t xml:space="preserve">"Дата вступления в силу"</w:t>
      </w:r>
      <w:r>
        <w:rPr>
          <w:rFonts w:ascii="Arial" w:cs="Arial" w:eastAsia="Arial" w:hAnsi="Arial"/>
          <w:sz w:val="24"/>
          <w:szCs w:val="24"/>
        </w:rPr>
        <w:t xml:space="preserve">	</w:t>
      </w:r>
      <w:r>
        <w:rPr>
          <w:rFonts w:ascii="Arial" w:cs="Arial" w:eastAsia="Arial" w:hAnsi="Arial"/>
          <w:sz w:val="24"/>
          <w:szCs w:val="24"/>
        </w:rPr>
        <w:t xml:space="preserve">означает дату, в которую настоящее Соглашение вступает в силу, в соответствии с разделом 7.01 (Дата вступления в силу) настоящего Соглашения.</w:t>
      </w:r>
    </w:p>
    <w:p>
      <w:pPr>
        <w:tabs>
          <w:tab w:val="right" w:pos="10178"/>
        </w:tabs>
        <w:spacing w:after="120"/>
      </w:pPr>
      <w:r>
        <w:rPr>
          <w:rFonts w:ascii="Arial" w:cs="Arial" w:eastAsia="Arial" w:hAnsi="Arial"/>
          <w:b/>
          <w:bCs/>
          <w:sz w:val="24"/>
          <w:szCs w:val="24"/>
        </w:rPr>
        <w:t xml:space="preserve">"Фонд"</w:t>
      </w:r>
      <w:r>
        <w:rPr>
          <w:rFonts w:ascii="Arial" w:cs="Arial" w:eastAsia="Arial" w:hAnsi="Arial"/>
          <w:sz w:val="24"/>
          <w:szCs w:val="24"/>
        </w:rPr>
        <w:t xml:space="preserve">	</w:t>
      </w:r>
      <w:r>
        <w:rPr>
          <w:rFonts w:ascii="Arial" w:cs="Arial" w:eastAsia="Arial" w:hAnsi="Arial"/>
          <w:sz w:val="24"/>
          <w:szCs w:val="24"/>
        </w:rPr>
        <w:t xml:space="preserve">имеет значение, приведенное в пункте F Преамбулы.</w:t>
      </w:r>
    </w:p>
    <w:p>
      <w:pPr>
        <w:tabs>
          <w:tab w:val="right" w:pos="10178"/>
        </w:tabs>
        <w:spacing w:after="120"/>
      </w:pPr>
      <w:r>
        <w:rPr>
          <w:rFonts w:ascii="Arial" w:cs="Arial" w:eastAsia="Arial" w:hAnsi="Arial"/>
          <w:b/>
          <w:bCs/>
          <w:sz w:val="24"/>
          <w:szCs w:val="24"/>
        </w:rPr>
        <w:t xml:space="preserve">"Статьи, финансируемые
 за счет грантовых
 средств"</w:t>
      </w:r>
      <w:r>
        <w:rPr>
          <w:rFonts w:ascii="Arial" w:cs="Arial" w:eastAsia="Arial" w:hAnsi="Arial"/>
          <w:sz w:val="24"/>
          <w:szCs w:val="24"/>
        </w:rPr>
        <w:t xml:space="preserve">	</w:t>
      </w:r>
      <w:r>
        <w:rPr>
          <w:rFonts w:ascii="Arial" w:cs="Arial" w:eastAsia="Arial" w:hAnsi="Arial"/>
          <w:sz w:val="24"/>
          <w:szCs w:val="24"/>
        </w:rPr>
        <w:t xml:space="preserve">означает товары, работы и сопутствующие услуги, необходимые для Проекта и финансируемые за счет Грантового финансирования, в соответствии с приведенным ниже Приложением 1 настоящего Соглашения.</w:t>
      </w:r>
    </w:p>
    <w:p>
      <w:pPr>
        <w:tabs>
          <w:tab w:val="right" w:pos="10178"/>
        </w:tabs>
        <w:spacing w:after="120"/>
      </w:pPr>
      <w:r>
        <w:rPr>
          <w:rFonts w:ascii="Arial" w:cs="Arial" w:eastAsia="Arial" w:hAnsi="Arial"/>
          <w:b/>
          <w:bCs/>
          <w:sz w:val="24"/>
          <w:szCs w:val="24"/>
        </w:rPr>
        <w:t xml:space="preserve">"Грантовое
 финансирование"</w:t>
      </w:r>
      <w:r>
        <w:rPr>
          <w:rFonts w:ascii="Arial" w:cs="Arial" w:eastAsia="Arial" w:hAnsi="Arial"/>
          <w:sz w:val="24"/>
          <w:szCs w:val="24"/>
        </w:rPr>
        <w:t xml:space="preserve">	</w:t>
      </w:r>
      <w:r>
        <w:rPr>
          <w:rFonts w:ascii="Arial" w:cs="Arial" w:eastAsia="Arial" w:hAnsi="Arial"/>
          <w:sz w:val="24"/>
          <w:szCs w:val="24"/>
        </w:rPr>
        <w:t xml:space="preserve">имеет значение, установленное в разделе 2.01 (а) (Сумма, валюта и целевое назначение) настоящего Соглашения.</w:t>
      </w:r>
    </w:p>
    <w:p>
      <w:pPr>
        <w:tabs>
          <w:tab w:val="right" w:pos="10178"/>
        </w:tabs>
        <w:spacing w:after="120"/>
      </w:pPr>
      <w:r>
        <w:rPr>
          <w:rFonts w:ascii="Arial" w:cs="Arial" w:eastAsia="Arial" w:hAnsi="Arial"/>
          <w:b/>
          <w:bCs/>
          <w:sz w:val="24"/>
          <w:szCs w:val="24"/>
        </w:rPr>
        <w:t xml:space="preserve">"Последняя дата наличия
 в целях грантового
 финансирования"</w:t>
      </w:r>
      <w:r>
        <w:rPr>
          <w:rFonts w:ascii="Arial" w:cs="Arial" w:eastAsia="Arial" w:hAnsi="Arial"/>
          <w:sz w:val="24"/>
          <w:szCs w:val="24"/>
        </w:rPr>
        <w:t xml:space="preserve">	</w:t>
      </w:r>
      <w:r>
        <w:rPr>
          <w:rFonts w:ascii="Arial" w:cs="Arial" w:eastAsia="Arial" w:hAnsi="Arial"/>
          <w:sz w:val="24"/>
          <w:szCs w:val="24"/>
        </w:rPr>
        <w:t xml:space="preserve">означает дату, указанную в Разделе 2.02(a) (Последняя дата наличия грантового финансирования) настоящего Соглашения.</w:t>
      </w:r>
    </w:p>
    <w:p>
      <w:pPr>
        <w:tabs>
          <w:tab w:val="right" w:pos="10178"/>
        </w:tabs>
        <w:spacing w:after="120"/>
      </w:pPr>
      <w:r>
        <w:rPr>
          <w:rFonts w:ascii="Arial" w:cs="Arial" w:eastAsia="Arial" w:hAnsi="Arial"/>
          <w:b/>
          <w:bCs/>
          <w:sz w:val="24"/>
          <w:szCs w:val="24"/>
        </w:rPr>
        <w:t xml:space="preserve">"Кредитное соглашение"</w:t>
      </w:r>
      <w:r>
        <w:rPr>
          <w:rFonts w:ascii="Arial" w:cs="Arial" w:eastAsia="Arial" w:hAnsi="Arial"/>
          <w:sz w:val="24"/>
          <w:szCs w:val="24"/>
        </w:rPr>
        <w:t xml:space="preserve">	</w:t>
      </w:r>
      <w:r>
        <w:rPr>
          <w:rFonts w:ascii="Arial" w:cs="Arial" w:eastAsia="Arial" w:hAnsi="Arial"/>
          <w:sz w:val="24"/>
          <w:szCs w:val="24"/>
        </w:rPr>
        <w:t xml:space="preserve">имеет значение, установленное в пункте С Преамбулы.</w:t>
      </w:r>
    </w:p>
    <w:p>
      <w:pPr>
        <w:tabs>
          <w:tab w:val="right" w:pos="10178"/>
        </w:tabs>
        <w:spacing w:after="120"/>
      </w:pPr>
      <w:r>
        <w:rPr>
          <w:rFonts w:ascii="Arial" w:cs="Arial" w:eastAsia="Arial" w:hAnsi="Arial"/>
          <w:b/>
          <w:bCs/>
          <w:sz w:val="24"/>
          <w:szCs w:val="24"/>
        </w:rPr>
        <w:t xml:space="preserve">"Кредитное
 финансирование"</w:t>
      </w:r>
      <w:r>
        <w:rPr>
          <w:rFonts w:ascii="Arial" w:cs="Arial" w:eastAsia="Arial" w:hAnsi="Arial"/>
          <w:sz w:val="24"/>
          <w:szCs w:val="24"/>
        </w:rPr>
        <w:t xml:space="preserve">	</w:t>
      </w:r>
      <w:r>
        <w:rPr>
          <w:rFonts w:ascii="Arial" w:cs="Arial" w:eastAsia="Arial" w:hAnsi="Arial"/>
          <w:sz w:val="24"/>
          <w:szCs w:val="24"/>
        </w:rPr>
        <w:t xml:space="preserve">означает средства, предоставленные или подлежащие предоставлению Банком Кыргызской Республике в качестве Заемщика в рамках Кредитного соглашения, и субкредитуемые Субъекту проекта в соответствии с положениями и условиями Субкредитного соглашения.</w:t>
      </w:r>
    </w:p>
    <w:p>
      <w:pPr>
        <w:tabs>
          <w:tab w:val="right" w:pos="10178"/>
        </w:tabs>
        <w:spacing w:after="120"/>
      </w:pPr>
      <w:r>
        <w:rPr>
          <w:rFonts w:ascii="Arial" w:cs="Arial" w:eastAsia="Arial" w:hAnsi="Arial"/>
          <w:b/>
          <w:bCs/>
          <w:sz w:val="24"/>
          <w:szCs w:val="24"/>
        </w:rPr>
        <w:t xml:space="preserve">Субгрантовое соглашение</w:t>
      </w:r>
      <w:r>
        <w:rPr>
          <w:rFonts w:ascii="Arial" w:cs="Arial" w:eastAsia="Arial" w:hAnsi="Arial"/>
          <w:sz w:val="24"/>
          <w:szCs w:val="24"/>
        </w:rPr>
        <w:t xml:space="preserve">	</w:t>
      </w:r>
      <w:r>
        <w:rPr>
          <w:rFonts w:ascii="Arial" w:cs="Arial" w:eastAsia="Arial" w:hAnsi="Arial"/>
          <w:sz w:val="24"/>
          <w:szCs w:val="24"/>
        </w:rPr>
        <w:t xml:space="preserve">имеет значение согласно пункту G в Преамбуле.</w:t>
      </w:r>
    </w:p>
    <w:p>
      <w:pPr>
        <w:tabs>
          <w:tab w:val="right" w:pos="10178"/>
        </w:tabs>
        <w:spacing w:after="120"/>
      </w:pPr>
      <w:r>
        <w:rPr>
          <w:rFonts w:ascii="Arial" w:cs="Arial" w:eastAsia="Arial" w:hAnsi="Arial"/>
          <w:b/>
          <w:bCs/>
          <w:sz w:val="24"/>
          <w:szCs w:val="24"/>
        </w:rPr>
        <w:t xml:space="preserve">"План закупок"</w:t>
      </w:r>
      <w:r>
        <w:rPr>
          <w:rFonts w:ascii="Arial" w:cs="Arial" w:eastAsia="Arial" w:hAnsi="Arial"/>
          <w:sz w:val="24"/>
          <w:szCs w:val="24"/>
        </w:rPr>
        <w:t xml:space="preserve">	</w:t>
      </w:r>
      <w:r>
        <w:rPr>
          <w:rFonts w:ascii="Arial" w:cs="Arial" w:eastAsia="Arial" w:hAnsi="Arial"/>
          <w:sz w:val="24"/>
          <w:szCs w:val="24"/>
        </w:rPr>
        <w:t xml:space="preserve">означает план закупок по Проекту, включая Статьи, финансируемые за счет грантовых средств, согласно Приложению 2 к Проектному соглашению.</w:t>
      </w:r>
    </w:p>
    <w:p>
      <w:pPr>
        <w:tabs>
          <w:tab w:val="right" w:pos="10178"/>
        </w:tabs>
        <w:spacing w:after="120"/>
      </w:pPr>
      <w:r>
        <w:rPr>
          <w:rFonts w:ascii="Arial" w:cs="Arial" w:eastAsia="Arial" w:hAnsi="Arial"/>
          <w:b/>
          <w:bCs/>
          <w:sz w:val="24"/>
          <w:szCs w:val="24"/>
        </w:rPr>
        <w:t xml:space="preserve">"Проект"</w:t>
      </w:r>
      <w:r>
        <w:rPr>
          <w:rFonts w:ascii="Arial" w:cs="Arial" w:eastAsia="Arial" w:hAnsi="Arial"/>
          <w:sz w:val="24"/>
          <w:szCs w:val="24"/>
        </w:rPr>
        <w:t xml:space="preserve">	</w:t>
      </w:r>
      <w:r>
        <w:rPr>
          <w:rFonts w:ascii="Arial" w:cs="Arial" w:eastAsia="Arial" w:hAnsi="Arial"/>
          <w:sz w:val="24"/>
          <w:szCs w:val="24"/>
        </w:rPr>
        <w:t xml:space="preserve">имеет значение, установленное в пункте С Преамбулы.</w:t>
      </w:r>
    </w:p>
    <w:p>
      <w:pPr>
        <w:tabs>
          <w:tab w:val="right" w:pos="10178"/>
        </w:tabs>
        <w:spacing w:after="120"/>
      </w:pPr>
      <w:r>
        <w:rPr>
          <w:rFonts w:ascii="Arial" w:cs="Arial" w:eastAsia="Arial" w:hAnsi="Arial"/>
          <w:b/>
          <w:bCs/>
          <w:sz w:val="24"/>
          <w:szCs w:val="24"/>
        </w:rPr>
        <w:t xml:space="preserve">"Проектное соглашение"</w:t>
      </w:r>
      <w:r>
        <w:rPr>
          <w:rFonts w:ascii="Arial" w:cs="Arial" w:eastAsia="Arial" w:hAnsi="Arial"/>
          <w:sz w:val="24"/>
          <w:szCs w:val="24"/>
        </w:rPr>
        <w:t xml:space="preserve">	</w:t>
      </w:r>
      <w:r>
        <w:rPr>
          <w:rFonts w:ascii="Arial" w:cs="Arial" w:eastAsia="Arial" w:hAnsi="Arial"/>
          <w:sz w:val="24"/>
          <w:szCs w:val="24"/>
        </w:rPr>
        <w:t xml:space="preserve">имеет значение, установленное в пункте Е Преамбулы.</w:t>
      </w:r>
    </w:p>
    <w:p>
      <w:pPr>
        <w:tabs>
          <w:tab w:val="right" w:pos="10178"/>
        </w:tabs>
        <w:spacing w:after="120"/>
      </w:pPr>
      <w:r>
        <w:rPr>
          <w:rFonts w:ascii="Arial" w:cs="Arial" w:eastAsia="Arial" w:hAnsi="Arial"/>
          <w:b/>
          <w:bCs/>
          <w:sz w:val="24"/>
          <w:szCs w:val="24"/>
        </w:rPr>
        <w:t xml:space="preserve">"Дата завершения
 проекта"</w:t>
      </w:r>
      <w:r>
        <w:rPr>
          <w:rFonts w:ascii="Arial" w:cs="Arial" w:eastAsia="Arial" w:hAnsi="Arial"/>
          <w:sz w:val="24"/>
          <w:szCs w:val="24"/>
        </w:rPr>
        <w:t xml:space="preserve">	</w:t>
      </w:r>
      <w:r>
        <w:rPr>
          <w:rFonts w:ascii="Arial" w:cs="Arial" w:eastAsia="Arial" w:hAnsi="Arial"/>
          <w:sz w:val="24"/>
          <w:szCs w:val="24"/>
        </w:rPr>
        <w:t xml:space="preserve">означает дату, по состоянию на которую случилось каждое из нижеуказанных событий:</w:t>
      </w:r>
    </w:p>
    <w:p>
      <w:pPr>
        <w:tabs>
          <w:tab w:val="right" w:pos="10178"/>
        </w:tabs>
        <w:spacing w:after="120"/>
      </w:pPr>
      <w:r>
        <w:rPr>
          <w:rFonts w:ascii="Arial" w:cs="Arial" w:eastAsia="Arial" w:hAnsi="Arial"/>
          <w:b/>
          <w:bCs/>
          <w:sz w:val="24"/>
          <w:szCs w:val="24"/>
        </w:rPr>
        <w:t xml:space="preserve">"Уполномоченный
 представитель Субъекта
 проекта"</w:t>
      </w:r>
      <w:r>
        <w:rPr>
          <w:rFonts w:ascii="Arial" w:cs="Arial" w:eastAsia="Arial" w:hAnsi="Arial"/>
          <w:sz w:val="24"/>
          <w:szCs w:val="24"/>
        </w:rPr>
        <w:t xml:space="preserve">	</w:t>
      </w:r>
      <w:r>
        <w:rPr>
          <w:rFonts w:ascii="Arial" w:cs="Arial" w:eastAsia="Arial" w:hAnsi="Arial"/>
          <w:sz w:val="24"/>
          <w:szCs w:val="24"/>
        </w:rPr>
        <w:t xml:space="preserve">означает Генерального директора Субъекта проекта.</w:t>
      </w:r>
    </w:p>
    <w:p>
      <w:pPr>
        <w:tabs>
          <w:tab w:val="right" w:pos="10178"/>
        </w:tabs>
        <w:spacing w:after="120"/>
      </w:pPr>
      <w:r>
        <w:rPr>
          <w:rFonts w:ascii="Arial" w:cs="Arial" w:eastAsia="Arial" w:hAnsi="Arial"/>
          <w:b/>
          <w:bCs/>
          <w:sz w:val="24"/>
          <w:szCs w:val="24"/>
        </w:rPr>
        <w:t xml:space="preserve">"Обязательство
 по возмещению"</w:t>
      </w:r>
      <w:r>
        <w:rPr>
          <w:rFonts w:ascii="Arial" w:cs="Arial" w:eastAsia="Arial" w:hAnsi="Arial"/>
          <w:sz w:val="24"/>
          <w:szCs w:val="24"/>
        </w:rPr>
        <w:t xml:space="preserve">	</w:t>
      </w:r>
      <w:r>
        <w:rPr>
          <w:rFonts w:ascii="Arial" w:cs="Arial" w:eastAsia="Arial" w:hAnsi="Arial"/>
          <w:sz w:val="24"/>
          <w:szCs w:val="24"/>
        </w:rPr>
        <w:t xml:space="preserve">означает обязательство, оговоренное в разделе 2.03 настоящего Соглашения (Условные и безусловные обязательства по возмещению); может иметь вид "условного Обязательства по возмещению" или "безусловного Обязательства по возмещению" в соответствии с применением этих терминов в данном разделе.</w:t>
      </w:r>
    </w:p>
    <w:p>
      <w:pPr>
        <w:tabs>
          <w:tab w:val="right" w:pos="10178"/>
        </w:tabs>
        <w:spacing w:after="120"/>
      </w:pPr>
      <w:r>
        <w:rPr>
          <w:rFonts w:ascii="Arial" w:cs="Arial" w:eastAsia="Arial" w:hAnsi="Arial"/>
          <w:b/>
          <w:bCs/>
          <w:sz w:val="24"/>
          <w:szCs w:val="24"/>
        </w:rPr>
        <w:t xml:space="preserve">Правила фонда</w:t>
      </w:r>
      <w:r>
        <w:rPr>
          <w:rFonts w:ascii="Arial" w:cs="Arial" w:eastAsia="Arial" w:hAnsi="Arial"/>
          <w:sz w:val="24"/>
          <w:szCs w:val="24"/>
        </w:rPr>
        <w:t xml:space="preserve">	</w:t>
      </w:r>
      <w:r>
        <w:rPr>
          <w:rFonts w:ascii="Arial" w:cs="Arial" w:eastAsia="Arial" w:hAnsi="Arial"/>
          <w:sz w:val="24"/>
          <w:szCs w:val="24"/>
        </w:rPr>
        <w:t xml:space="preserve">имеет значение согласно пункту F в Преамбуле.</w:t>
      </w:r>
    </w:p>
    <w:p>
      <w:pPr>
        <w:tabs>
          <w:tab w:val="right" w:pos="10178"/>
        </w:tabs>
        <w:spacing w:after="120"/>
      </w:pPr>
      <w:r>
        <w:rPr>
          <w:rFonts w:ascii="Arial" w:cs="Arial" w:eastAsia="Arial" w:hAnsi="Arial"/>
          <w:b/>
          <w:bCs/>
          <w:sz w:val="24"/>
          <w:szCs w:val="24"/>
        </w:rPr>
        <w:t xml:space="preserve">"Уполномоченный
 представитель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означает Министра финансов Кыргызской Республики.</w:t>
      </w:r>
    </w:p>
    <w:p>
      <w:pPr>
        <w:tabs>
          <w:tab w:val="right" w:pos="10178"/>
        </w:tabs>
        <w:spacing w:after="120"/>
      </w:pPr>
      <w:r>
        <w:rPr>
          <w:rFonts w:ascii="Arial" w:cs="Arial" w:eastAsia="Arial" w:hAnsi="Arial"/>
          <w:b/>
          <w:bCs/>
          <w:sz w:val="24"/>
          <w:szCs w:val="24"/>
        </w:rPr>
        <w:t xml:space="preserve">"Стандартные условия
 и положения"</w:t>
      </w:r>
      <w:r>
        <w:rPr>
          <w:rFonts w:ascii="Arial" w:cs="Arial" w:eastAsia="Arial" w:hAnsi="Arial"/>
          <w:sz w:val="24"/>
          <w:szCs w:val="24"/>
        </w:rPr>
        <w:t xml:space="preserve">	</w:t>
      </w:r>
      <w:r>
        <w:rPr>
          <w:rFonts w:ascii="Arial" w:cs="Arial" w:eastAsia="Arial" w:hAnsi="Arial"/>
          <w:sz w:val="24"/>
          <w:szCs w:val="24"/>
        </w:rPr>
        <w:t xml:space="preserve">Означает Стандартные условия и положения Банка от 5 ноября 2021 года.</w:t>
      </w:r>
    </w:p>
    <w:p>
      <w:pPr>
        <w:tabs>
          <w:tab w:val="right" w:pos="10178"/>
        </w:tabs>
        <w:spacing w:after="120"/>
      </w:pPr>
      <w:r>
        <w:rPr>
          <w:rFonts w:ascii="Arial" w:cs="Arial" w:eastAsia="Arial" w:hAnsi="Arial"/>
          <w:b/>
          <w:bCs/>
          <w:sz w:val="24"/>
          <w:szCs w:val="24"/>
        </w:rPr>
        <w:t xml:space="preserve">"Субкредитное
 соглашение"</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в пункте D Преамбулы.</w:t>
      </w:r>
    </w:p>
    <w:p>
      <w:pPr>
        <w:spacing w:after="60" w:before="200"/>
        <w:ind w:firstLine="567"/>
        <w:jc w:val="both"/>
      </w:pPr>
      <w:r>
        <w:rPr>
          <w:rFonts w:ascii="Arial" w:cs="Arial" w:eastAsia="Arial" w:hAnsi="Arial"/>
          <w:b/>
          <w:bCs/>
          <w:sz w:val="24"/>
          <w:szCs w:val="24"/>
        </w:rPr>
        <w:t xml:space="preserve">Раздел 1.02. Толкование</w:t>
      </w:r>
    </w:p>
    <w:p>
      <w:pPr>
        <w:spacing w:after="60"/>
        <w:ind w:firstLine="567"/>
        <w:jc w:val="both"/>
      </w:pPr>
      <w:r>
        <w:rPr>
          <w:rFonts w:ascii="Arial" w:cs="Arial" w:eastAsia="Arial" w:hAnsi="Arial"/>
          <w:sz w:val="24"/>
          <w:szCs w:val="24"/>
        </w:rPr>
        <w:t xml:space="preserve">В настоящем Соглашении:</w:t>
      </w:r>
    </w:p>
    <w:p>
      <w:pPr>
        <w:spacing w:after="60"/>
        <w:ind w:firstLine="567"/>
        <w:jc w:val="both"/>
      </w:pPr>
      <w:r>
        <w:rPr>
          <w:rFonts w:ascii="Arial" w:cs="Arial" w:eastAsia="Arial" w:hAnsi="Arial"/>
          <w:sz w:val="24"/>
          <w:szCs w:val="24"/>
        </w:rPr>
        <w:t xml:space="preserve">(a) слова, используемые в единственном числе, включают в себя и множественное число и наоборот, за исключением случаев где иное проистекает из контекста;</w:t>
      </w:r>
    </w:p>
    <w:p>
      <w:pPr>
        <w:spacing w:after="60"/>
        <w:ind w:firstLine="567"/>
        <w:jc w:val="both"/>
      </w:pPr>
      <w:r>
        <w:rPr>
          <w:rFonts w:ascii="Arial" w:cs="Arial" w:eastAsia="Arial" w:hAnsi="Arial"/>
          <w:sz w:val="24"/>
          <w:szCs w:val="24"/>
        </w:rPr>
        <w:t xml:space="preserve">(b) названия заголовков и Содержание в настоящем Соглашении используются лишь для удобства и не влияют на толкование настоящего Соглашения;</w:t>
      </w:r>
    </w:p>
    <w:p>
      <w:pPr>
        <w:spacing w:after="60"/>
        <w:ind w:firstLine="567"/>
        <w:jc w:val="both"/>
      </w:pPr>
      <w:r>
        <w:rPr>
          <w:rFonts w:ascii="Arial" w:cs="Arial" w:eastAsia="Arial" w:hAnsi="Arial"/>
          <w:sz w:val="24"/>
          <w:szCs w:val="24"/>
        </w:rPr>
        <w:t xml:space="preserve">(c) слова, обозначающие лиц, также подразумевают акционерные общества, товарищества и другие юридические лица, а ссылка на какое-либо лицо включает его правопреемников и разрешенных правообладателей;</w:t>
      </w:r>
    </w:p>
    <w:p>
      <w:pPr>
        <w:spacing w:after="60"/>
        <w:ind w:firstLine="567"/>
        <w:jc w:val="both"/>
      </w:pPr>
      <w:r>
        <w:rPr>
          <w:rFonts w:ascii="Arial" w:cs="Arial" w:eastAsia="Arial" w:hAnsi="Arial"/>
          <w:sz w:val="24"/>
          <w:szCs w:val="24"/>
        </w:rPr>
        <w:t xml:space="preserve">(d) ссылки в настоящем Соглашении на статьи, разделы, приложения или образцы, являются ссылками на статьи, разделы, образцы и приложения настоящего Соглашения, за исключением случаев, где из текста следует иное.</w:t>
      </w:r>
    </w:p>
    <w:p>
      <w:pPr>
        <w:spacing w:after="60" w:before="200"/>
        <w:ind w:firstLine="567"/>
        <w:jc w:val="both"/>
      </w:pPr>
      <w:r>
        <w:rPr>
          <w:rFonts w:ascii="Arial" w:cs="Arial" w:eastAsia="Arial" w:hAnsi="Arial"/>
          <w:b/>
          <w:bCs/>
          <w:sz w:val="24"/>
          <w:szCs w:val="24"/>
        </w:rPr>
        <w:t xml:space="preserve">Статья II - Грантовое финансирование</w:t>
      </w:r>
    </w:p>
    <w:p>
      <w:pPr>
        <w:spacing w:after="60" w:before="200"/>
        <w:ind w:firstLine="567"/>
        <w:jc w:val="both"/>
      </w:pPr>
      <w:r>
        <w:rPr>
          <w:rFonts w:ascii="Arial" w:cs="Arial" w:eastAsia="Arial" w:hAnsi="Arial"/>
          <w:b/>
          <w:bCs/>
          <w:sz w:val="24"/>
          <w:szCs w:val="24"/>
        </w:rPr>
        <w:t xml:space="preserve">Раздел 2.01. Сумма, валюта и целевое назначение</w:t>
      </w:r>
    </w:p>
    <w:p>
      <w:pPr>
        <w:spacing w:after="60"/>
        <w:ind w:firstLine="567"/>
        <w:jc w:val="both"/>
      </w:pPr>
      <w:r>
        <w:rPr>
          <w:rFonts w:ascii="Arial" w:cs="Arial" w:eastAsia="Arial" w:hAnsi="Arial"/>
          <w:sz w:val="24"/>
          <w:szCs w:val="24"/>
        </w:rPr>
        <w:t xml:space="preserve">(a) На условиях и в соответствии с настоящим Соглашением Банк соглашается предоставить Кыргызской Республике из средств Фонда инвестиционный грант в размере 5000000 (пять миллионов) евро ("Грантовое финансирование").</w:t>
      </w:r>
    </w:p>
    <w:p>
      <w:pPr>
        <w:spacing w:after="60"/>
        <w:ind w:firstLine="567"/>
        <w:jc w:val="both"/>
      </w:pPr>
      <w:r>
        <w:rPr>
          <w:rFonts w:ascii="Arial" w:cs="Arial" w:eastAsia="Arial" w:hAnsi="Arial"/>
          <w:sz w:val="24"/>
          <w:szCs w:val="24"/>
        </w:rPr>
        <w:t xml:space="preserve">(b) Грантовое финансирование, предоставляемое Банком из средств Фонда, будет использоваться исключительно для целей оплаты Статей, финансируемых за счет грантовых средств, которые будут приобретаться в соответствии с положениями раздела 3.06 (Закупки) настоящего Соглашения.</w:t>
      </w:r>
    </w:p>
    <w:p>
      <w:pPr>
        <w:spacing w:after="60"/>
        <w:ind w:firstLine="567"/>
        <w:jc w:val="both"/>
      </w:pPr>
      <w:r>
        <w:rPr>
          <w:rFonts w:ascii="Arial" w:cs="Arial" w:eastAsia="Arial" w:hAnsi="Arial"/>
          <w:sz w:val="24"/>
          <w:szCs w:val="24"/>
        </w:rPr>
        <w:t xml:space="preserve">(c) За исключением обстоятельств, установленных разделом 5.05 (Случаи возврата средств) настоящего Соглашения, Грантовое финансирование предоставляется на безвозвратной основе.</w:t>
      </w:r>
    </w:p>
    <w:p>
      <w:pPr>
        <w:spacing w:after="60"/>
        <w:ind w:firstLine="567"/>
        <w:jc w:val="both"/>
      </w:pPr>
      <w:r>
        <w:rPr>
          <w:rFonts w:ascii="Arial" w:cs="Arial" w:eastAsia="Arial" w:hAnsi="Arial"/>
          <w:sz w:val="24"/>
          <w:szCs w:val="24"/>
        </w:rPr>
        <w:t xml:space="preserve">(d) Настоящим прямо оговаривается и подтверждается согласие с тем, что Банк не обязан осуществлять какое-либо Снятие средств или производить какой-либо иной платеж в рамках или в соответствии с настоящим Соглашением, за исключением тех случаев, когда для такого Снятия средств такому или равному платежу доступно финансирование на счете Фонда для таких целей.</w:t>
      </w:r>
    </w:p>
    <w:p>
      <w:pPr>
        <w:spacing w:after="60"/>
        <w:ind w:firstLine="567"/>
        <w:jc w:val="both"/>
      </w:pPr>
      <w:r>
        <w:rPr>
          <w:rFonts w:ascii="Arial" w:cs="Arial" w:eastAsia="Arial" w:hAnsi="Arial"/>
          <w:sz w:val="24"/>
          <w:szCs w:val="24"/>
        </w:rPr>
        <w:t xml:space="preserve">(e) За исключением случаев, где иное установлено с согласия Банка в письменной форме, приобретение Статей, финансируемых за счет грантовых средств, будет осуществляться на основе софинансирования - за счет Грантового финансирования и за счет Кредитного финансирования в долях и суммах, определяемых Планом закупок.</w:t>
      </w:r>
    </w:p>
    <w:p>
      <w:pPr>
        <w:spacing w:after="60" w:before="200"/>
        <w:ind w:firstLine="567"/>
        <w:jc w:val="both"/>
      </w:pPr>
      <w:r>
        <w:rPr>
          <w:rFonts w:ascii="Arial" w:cs="Arial" w:eastAsia="Arial" w:hAnsi="Arial"/>
          <w:b/>
          <w:bCs/>
          <w:sz w:val="24"/>
          <w:szCs w:val="24"/>
        </w:rPr>
        <w:t xml:space="preserve">Раздел 2.02. Снятие средств</w:t>
      </w:r>
    </w:p>
    <w:p>
      <w:pPr>
        <w:spacing w:after="60"/>
        <w:ind w:firstLine="567"/>
        <w:jc w:val="both"/>
      </w:pPr>
      <w:r>
        <w:rPr>
          <w:rFonts w:ascii="Arial" w:cs="Arial" w:eastAsia="Arial" w:hAnsi="Arial"/>
          <w:sz w:val="24"/>
          <w:szCs w:val="24"/>
        </w:rPr>
        <w:t xml:space="preserve">С учетом положений, установленных разделом 5.01 (Приостановление), разделом 5.02 (Аннулирование Банком) и разделом 7.02 (Предварительные условия для вступления в силу) настоящего Соглашения, Грантовое финансирование будет выдаваться Банком в соответствующий момент времени в виде одного или нескольких Снятий средств, с соблюдением следующих условий:</w:t>
      </w:r>
    </w:p>
    <w:p>
      <w:pPr>
        <w:spacing w:after="60" w:before="200"/>
        <w:ind w:firstLine="567"/>
        <w:jc w:val="both"/>
      </w:pPr>
      <w:r>
        <w:rPr>
          <w:rFonts w:ascii="Arial" w:cs="Arial" w:eastAsia="Arial" w:hAnsi="Arial"/>
          <w:b/>
          <w:bCs/>
          <w:sz w:val="24"/>
          <w:szCs w:val="24"/>
        </w:rPr>
        <w:t xml:space="preserve">(a) Последняя дата наличия Грантового финансирования</w:t>
      </w:r>
    </w:p>
    <w:p>
      <w:pPr>
        <w:spacing w:after="60"/>
        <w:ind w:firstLine="567"/>
        <w:jc w:val="both"/>
      </w:pPr>
      <w:r>
        <w:rPr>
          <w:rFonts w:ascii="Arial" w:cs="Arial" w:eastAsia="Arial" w:hAnsi="Arial"/>
          <w:sz w:val="24"/>
          <w:szCs w:val="24"/>
        </w:rPr>
        <w:t xml:space="preserve">Право Кыргызской Республики представлять запрос на Снятие средств в соответствии с настоящим Соглашением вступает в силу в Дату вступления в силу Соглашения и истекает 31 марта 2026 года (в Последнюю дату наличия в целях грантового финансирования), если не будет достигнуто согласие Банка на более позднюю дату приостановления, о которой Кыргызская Республика будет уведомлена в письменном виде.</w:t>
      </w:r>
    </w:p>
    <w:p>
      <w:pPr>
        <w:spacing w:after="60" w:before="200"/>
        <w:ind w:firstLine="567"/>
        <w:jc w:val="both"/>
      </w:pPr>
      <w:r>
        <w:rPr>
          <w:rFonts w:ascii="Arial" w:cs="Arial" w:eastAsia="Arial" w:hAnsi="Arial"/>
          <w:b/>
          <w:bCs/>
          <w:sz w:val="24"/>
          <w:szCs w:val="24"/>
        </w:rPr>
        <w:t xml:space="preserve">(b) Допустимые расходы</w:t>
      </w:r>
    </w:p>
    <w:p>
      <w:pPr>
        <w:spacing w:after="60"/>
        <w:ind w:firstLine="567"/>
        <w:jc w:val="both"/>
      </w:pPr>
      <w:r>
        <w:rPr>
          <w:rFonts w:ascii="Arial" w:cs="Arial" w:eastAsia="Arial" w:hAnsi="Arial"/>
          <w:sz w:val="24"/>
          <w:szCs w:val="24"/>
        </w:rPr>
        <w:t xml:space="preserve">За исключением случаев, где с согласия Банка установлено иное, Снятие средств будет осуществляться только для финансирования следующего:</w:t>
      </w:r>
    </w:p>
    <w:p>
      <w:pPr>
        <w:spacing w:after="60"/>
        <w:ind w:firstLine="567"/>
        <w:jc w:val="both"/>
      </w:pPr>
      <w:r>
        <w:rPr>
          <w:rFonts w:ascii="Arial" w:cs="Arial" w:eastAsia="Arial" w:hAnsi="Arial"/>
          <w:sz w:val="24"/>
          <w:szCs w:val="24"/>
        </w:rPr>
        <w:t xml:space="preserve">(1) фактически понесенные затраты (или, с согласия Банка, предстоящие затраты) по разумным расходам, связанным со Статьями, финансируемыми за счет грантовых средств;</w:t>
      </w:r>
    </w:p>
    <w:p>
      <w:pPr>
        <w:spacing w:after="60"/>
        <w:ind w:firstLine="567"/>
        <w:jc w:val="both"/>
      </w:pPr>
      <w:r>
        <w:rPr>
          <w:rFonts w:ascii="Arial" w:cs="Arial" w:eastAsia="Arial" w:hAnsi="Arial"/>
          <w:sz w:val="24"/>
          <w:szCs w:val="24"/>
        </w:rPr>
        <w:t xml:space="preserve">(2) Затраты, понесенные после даты настоящего Соглашения.</w:t>
      </w:r>
    </w:p>
    <w:p>
      <w:pPr>
        <w:spacing w:after="60" w:before="200"/>
        <w:ind w:firstLine="567"/>
        <w:jc w:val="both"/>
      </w:pPr>
      <w:r>
        <w:rPr>
          <w:rFonts w:ascii="Arial" w:cs="Arial" w:eastAsia="Arial" w:hAnsi="Arial"/>
          <w:b/>
          <w:bCs/>
          <w:sz w:val="24"/>
          <w:szCs w:val="24"/>
        </w:rPr>
        <w:t xml:space="preserve">(c) Условия осуществления Снятия средств</w:t>
      </w:r>
    </w:p>
    <w:p>
      <w:pPr>
        <w:spacing w:after="60"/>
        <w:ind w:firstLine="567"/>
        <w:jc w:val="both"/>
      </w:pPr>
      <w:r>
        <w:rPr>
          <w:rFonts w:ascii="Arial" w:cs="Arial" w:eastAsia="Arial" w:hAnsi="Arial"/>
          <w:sz w:val="24"/>
          <w:szCs w:val="24"/>
        </w:rPr>
        <w:t xml:space="preserve">Без ущерба для общего смысла настоящего раздела 2.02 настоящего Соглашения, любое Снятие средств по настоящему Соглашению в связи с одной или несколькими Статьями, финансируемыми за счет грантовых средств, будет осуществляться при условии соблюдения на дату запроса Кыргызской Республикой такого Снятия средств следующих требований, за исключением случаев где Банк, действуя по своему исключительному усмотрению, разрешит полное или частичное и условное или безусловное несоблюдение данного требования:</w:t>
      </w:r>
    </w:p>
    <w:p>
      <w:pPr>
        <w:spacing w:after="60"/>
        <w:ind w:firstLine="567"/>
        <w:jc w:val="both"/>
      </w:pPr>
      <w:r>
        <w:rPr>
          <w:rFonts w:ascii="Arial" w:cs="Arial" w:eastAsia="Arial" w:hAnsi="Arial"/>
          <w:sz w:val="24"/>
          <w:szCs w:val="24"/>
        </w:rPr>
        <w:t xml:space="preserve">(1) Банк одновременно получил удовлетворяющее требованиям Заявление на выборку средств в соответствии с Кредитным соглашением относительно тех же Статей, финансируемых за счет грантовых средств, на сумму не менее 62,5% общих затрат, подлежащих совместному финансированию в рамках Снятия средств и сопутствующего Заявления на выборку средств.</w:t>
      </w:r>
    </w:p>
    <w:p>
      <w:pPr>
        <w:spacing w:after="60" w:before="200"/>
        <w:ind w:firstLine="567"/>
        <w:jc w:val="both"/>
      </w:pPr>
      <w:r>
        <w:rPr>
          <w:rFonts w:ascii="Arial" w:cs="Arial" w:eastAsia="Arial" w:hAnsi="Arial"/>
          <w:b/>
          <w:bCs/>
          <w:sz w:val="24"/>
          <w:szCs w:val="24"/>
        </w:rPr>
        <w:t xml:space="preserve">(d) Запрос на Снятие средств</w:t>
      </w:r>
    </w:p>
    <w:p>
      <w:pPr>
        <w:spacing w:after="60"/>
        <w:ind w:firstLine="567"/>
        <w:jc w:val="both"/>
      </w:pPr>
      <w:r>
        <w:rPr>
          <w:rFonts w:ascii="Arial" w:cs="Arial" w:eastAsia="Arial" w:hAnsi="Arial"/>
          <w:sz w:val="24"/>
          <w:szCs w:val="24"/>
        </w:rPr>
        <w:t xml:space="preserve">(1) Кыргызская Республика может направить запрос на Снятие средств, предоставив Банку оригинал заявки на такое Снятие средств, подписанный Уполномоченным представителем Кыргызской Республики или лицом, указанным Уполномоченным представителем Кыргызской Республики. Каждая заявка на Снятие средств должна быть оформлена в соответствии с Образцом 1 (Форма заявки на снятие средств) и отправлена в Банк не менее, чем за пятнадцать (15) рабочих дней до предлагаемой даты такого Снятия. Такая заявка, за исключением случаев когда с согласия Банка установлено иное, должна быть безотзывной и обязательной для Кыргызской Республики.</w:t>
      </w:r>
    </w:p>
    <w:p>
      <w:pPr>
        <w:spacing w:after="60"/>
        <w:ind w:firstLine="567"/>
        <w:jc w:val="both"/>
      </w:pPr>
      <w:r>
        <w:rPr>
          <w:rFonts w:ascii="Arial" w:cs="Arial" w:eastAsia="Arial" w:hAnsi="Arial"/>
          <w:sz w:val="24"/>
          <w:szCs w:val="24"/>
        </w:rPr>
        <w:t xml:space="preserve">(2) Каждая заявка на Снятие средств должна сопровождаться такими документами и иными сведениями, которые по своей форме и содержанию соответствуют требованиям Банка и показывают, что Кыргызская Республика имеет надлежащее право на данную сумму Снятия средств и что выданные средства будут использованы исключительно для Статей, финансируемых за счет грантовых средств. Такие документы включают в себя, в том числе следующее: счет(а), выставленный(ые) Подрядчиком и заверенные Кыргызской Республикой (если требуется согласно соответствующему Контракту), или от ее имени непосредственно на таком выставленном счете, или в виде отдельного документа, в котором Кыргызская Республика подтверждает, что товары, работы, или услуги были удовлетворительным образом поставлены, или выполнены в соответствии с требованиями настоящего Соглашения и соответствующего Контракта.</w:t>
      </w:r>
    </w:p>
    <w:p>
      <w:pPr>
        <w:spacing w:after="60" w:before="200"/>
        <w:ind w:firstLine="567"/>
        <w:jc w:val="both"/>
      </w:pPr>
      <w:r>
        <w:rPr>
          <w:rFonts w:ascii="Arial" w:cs="Arial" w:eastAsia="Arial" w:hAnsi="Arial"/>
          <w:b/>
          <w:bCs/>
          <w:sz w:val="24"/>
          <w:szCs w:val="24"/>
        </w:rPr>
        <w:t xml:space="preserve">(e) Валюта Снятия средств</w:t>
      </w:r>
    </w:p>
    <w:p>
      <w:pPr>
        <w:spacing w:after="60"/>
        <w:ind w:firstLine="567"/>
        <w:jc w:val="both"/>
      </w:pPr>
      <w:r>
        <w:rPr>
          <w:rFonts w:ascii="Arial" w:cs="Arial" w:eastAsia="Arial" w:hAnsi="Arial"/>
          <w:sz w:val="24"/>
          <w:szCs w:val="24"/>
        </w:rPr>
        <w:t xml:space="preserve">Снятие средств производится в евро, в сумме, эквивалентной величине тех затрат, которые покрываются за счет Грантового финансирования. В случае если затраты были понесены в валюте, отличной от евро, размер эквивалентной суммы Снятия средств определяется следующим образом:</w:t>
      </w:r>
    </w:p>
    <w:p>
      <w:pPr>
        <w:spacing w:after="60"/>
        <w:ind w:firstLine="567"/>
        <w:jc w:val="both"/>
      </w:pPr>
      <w:r>
        <w:rPr>
          <w:rFonts w:ascii="Arial" w:cs="Arial" w:eastAsia="Arial" w:hAnsi="Arial"/>
          <w:sz w:val="24"/>
          <w:szCs w:val="24"/>
        </w:rPr>
        <w:t xml:space="preserve">(1) Если Кыргызская Республика запрашивает оплату в евро, то эквивалентная сумма Снятия средств определяется Банком исходя из расходов на валютный обмен, которые Банк должен был бы понести, если бы Банк приобретал валюту или валюты для удовлетворения соответствующего запроса.</w:t>
      </w:r>
    </w:p>
    <w:p>
      <w:pPr>
        <w:spacing w:after="60"/>
        <w:ind w:firstLine="567"/>
        <w:jc w:val="both"/>
      </w:pPr>
      <w:r>
        <w:rPr>
          <w:rFonts w:ascii="Arial" w:cs="Arial" w:eastAsia="Arial" w:hAnsi="Arial"/>
          <w:sz w:val="24"/>
          <w:szCs w:val="24"/>
        </w:rPr>
        <w:t xml:space="preserve">(2) Если Кыргызская Республика запрашивает оплату в валюте или валютах, в которой(ых) были понесены затраты, то Банк, при условии наличия возможности приобретения такой валюты или валют, приобретает такую валюту или валюты в приемлемом для Банка порядке. Размер эквивалентной суммы Снятия средств определяется Банком исходя из расходов по такому валютному обмену, которые понес или понес бы Банк при использовании евро для удовлетворения такого запроса на Снятие средств.</w:t>
      </w:r>
    </w:p>
    <w:p>
      <w:pPr>
        <w:spacing w:after="60" w:before="200"/>
        <w:ind w:firstLine="567"/>
        <w:jc w:val="both"/>
      </w:pPr>
      <w:r>
        <w:rPr>
          <w:rFonts w:ascii="Arial" w:cs="Arial" w:eastAsia="Arial" w:hAnsi="Arial"/>
          <w:b/>
          <w:bCs/>
          <w:sz w:val="24"/>
          <w:szCs w:val="24"/>
        </w:rPr>
        <w:t xml:space="preserve">(f) Выплата в других валютах</w:t>
      </w:r>
    </w:p>
    <w:p>
      <w:pPr>
        <w:spacing w:after="60"/>
        <w:ind w:firstLine="567"/>
        <w:jc w:val="both"/>
      </w:pPr>
      <w:r>
        <w:rPr>
          <w:rFonts w:ascii="Arial" w:cs="Arial" w:eastAsia="Arial" w:hAnsi="Arial"/>
          <w:sz w:val="24"/>
          <w:szCs w:val="24"/>
        </w:rPr>
        <w:t xml:space="preserve">В исключительных обстоятельствах Банк может удовлетворить запрос Кыргызской Республики об осуществлении Снятия средств в валюте, отличной от евро, или в валюте затрат. В таком случае Банк приобретает такую валюту или валюты в приемлемом для себя порядке. Размер эквивалентной суммы Снятия средств определяется Банком исходя из расходов по такому валютному обмену, которые понес или понес бы Банк при использовании Евро для удовлетворения такого запроса на Снятие средств.</w:t>
      </w:r>
    </w:p>
    <w:p>
      <w:pPr>
        <w:spacing w:after="60" w:before="200"/>
        <w:ind w:firstLine="567"/>
        <w:jc w:val="both"/>
      </w:pPr>
      <w:r>
        <w:rPr>
          <w:rFonts w:ascii="Arial" w:cs="Arial" w:eastAsia="Arial" w:hAnsi="Arial"/>
          <w:b/>
          <w:bCs/>
          <w:sz w:val="24"/>
          <w:szCs w:val="24"/>
        </w:rPr>
        <w:t xml:space="preserve">(g) Минимальная сумма Снятия средств</w:t>
      </w:r>
    </w:p>
    <w:p>
      <w:pPr>
        <w:spacing w:after="60"/>
        <w:ind w:firstLine="567"/>
        <w:jc w:val="both"/>
      </w:pPr>
      <w:r>
        <w:rPr>
          <w:rFonts w:ascii="Arial" w:cs="Arial" w:eastAsia="Arial" w:hAnsi="Arial"/>
          <w:sz w:val="24"/>
          <w:szCs w:val="24"/>
        </w:rPr>
        <w:t xml:space="preserve">За исключением последнего Снятия средств и в иных обстоятельствах с письменного согласия Банка, размер Снятия средств не будет ниже 300000 (триста тысяч) евро.</w:t>
      </w:r>
    </w:p>
    <w:p>
      <w:pPr>
        <w:spacing w:after="60" w:before="200"/>
        <w:ind w:firstLine="567"/>
        <w:jc w:val="both"/>
      </w:pPr>
      <w:r>
        <w:rPr>
          <w:rFonts w:ascii="Arial" w:cs="Arial" w:eastAsia="Arial" w:hAnsi="Arial"/>
          <w:b/>
          <w:bCs/>
          <w:sz w:val="24"/>
          <w:szCs w:val="24"/>
        </w:rPr>
        <w:t xml:space="preserve">Раздел 2.03. Условные и безусловные обязательства по возмещению</w:t>
      </w:r>
    </w:p>
    <w:p>
      <w:pPr>
        <w:spacing w:after="60"/>
        <w:ind w:firstLine="567"/>
        <w:jc w:val="both"/>
      </w:pPr>
      <w:r>
        <w:rPr>
          <w:rFonts w:ascii="Arial" w:cs="Arial" w:eastAsia="Arial" w:hAnsi="Arial"/>
          <w:sz w:val="24"/>
          <w:szCs w:val="24"/>
        </w:rPr>
        <w:t xml:space="preserve">(a) При получении заявки Кыргызской Республики, по форме и содержанию удовлетворяющим Банк, Банк может в соответствии с требованиями Руководства ЕБРР по снятию средств, с учетом вносимых в него изменений предоставить условные или безусловные обязательства по возмещению платежей, осуществленных банками, по аккредитивам в рамках затрат, финансируемых за счет Грантового финансирования. Каждое такое возмещение является Снятием средств.</w:t>
      </w:r>
    </w:p>
    <w:p>
      <w:pPr>
        <w:spacing w:after="60"/>
        <w:ind w:firstLine="567"/>
        <w:jc w:val="both"/>
      </w:pPr>
      <w:r>
        <w:rPr>
          <w:rFonts w:ascii="Arial" w:cs="Arial" w:eastAsia="Arial" w:hAnsi="Arial"/>
          <w:sz w:val="24"/>
          <w:szCs w:val="24"/>
        </w:rPr>
        <w:t xml:space="preserve">(b) В случае предоставления условного Обязательства о возмещении обязательство Банка возместить приостанавливается или прекращается немедленно при приостановлении или расторжении Банком Грантового финансирования в соответствии с разделами 5.01 (Приостановление) или разделом 5.02 (Аннулирование Банком) настоящего Соглашения.</w:t>
      </w:r>
    </w:p>
    <w:p>
      <w:pPr>
        <w:spacing w:after="60"/>
        <w:ind w:firstLine="567"/>
        <w:jc w:val="both"/>
      </w:pPr>
      <w:r>
        <w:rPr>
          <w:rFonts w:ascii="Arial" w:cs="Arial" w:eastAsia="Arial" w:hAnsi="Arial"/>
          <w:sz w:val="24"/>
          <w:szCs w:val="24"/>
        </w:rPr>
        <w:t xml:space="preserve">(c) В случае безусловного Обязательства о возмещении на обязательство Банка возместить не влияют последующее приостановление или расторжение Грантового финансирования.</w:t>
      </w:r>
    </w:p>
    <w:p>
      <w:pPr>
        <w:spacing w:after="60" w:before="200"/>
        <w:ind w:firstLine="567"/>
        <w:jc w:val="both"/>
      </w:pPr>
      <w:r>
        <w:rPr>
          <w:rFonts w:ascii="Arial" w:cs="Arial" w:eastAsia="Arial" w:hAnsi="Arial"/>
          <w:b/>
          <w:bCs/>
          <w:sz w:val="24"/>
          <w:szCs w:val="24"/>
        </w:rPr>
        <w:t xml:space="preserve">Раздел 2.04. Перераспределение средств</w:t>
      </w:r>
    </w:p>
    <w:p>
      <w:pPr>
        <w:spacing w:after="60"/>
        <w:ind w:firstLine="567"/>
        <w:jc w:val="both"/>
      </w:pPr>
      <w:r>
        <w:rPr>
          <w:rFonts w:ascii="Arial" w:cs="Arial" w:eastAsia="Arial" w:hAnsi="Arial"/>
          <w:sz w:val="24"/>
          <w:szCs w:val="24"/>
        </w:rPr>
        <w:t xml:space="preserve">Кыргызская Республика может обратиться в Банк с запросом о перераспределении сумм, выделенных на любую Статью, финансируемую за счет грантовых средств, согласно Приложению 1 к данному Соглашению при условии, что подобное перераспределение средств осуществляется в соответствии с Правилами фонда. Банк может удовлетворить запрос о перераспределении средств путем уведомления Кыргызской Республики. Подобное перераспределение средств считается действительным в момент направления данного уведомления.</w:t>
      </w:r>
    </w:p>
    <w:p>
      <w:pPr>
        <w:spacing w:after="60" w:before="200"/>
        <w:ind w:firstLine="567"/>
        <w:jc w:val="both"/>
      </w:pPr>
      <w:r>
        <w:rPr>
          <w:rFonts w:ascii="Arial" w:cs="Arial" w:eastAsia="Arial" w:hAnsi="Arial"/>
          <w:b/>
          <w:bCs/>
          <w:sz w:val="24"/>
          <w:szCs w:val="24"/>
        </w:rPr>
        <w:t xml:space="preserve">Раздел 2.05. Отмена со стороны Кыргызской Республики</w:t>
      </w:r>
    </w:p>
    <w:p>
      <w:pPr>
        <w:spacing w:after="60"/>
        <w:ind w:firstLine="567"/>
        <w:jc w:val="both"/>
      </w:pPr>
      <w:r>
        <w:rPr>
          <w:rFonts w:ascii="Arial" w:cs="Arial" w:eastAsia="Arial" w:hAnsi="Arial"/>
          <w:sz w:val="24"/>
          <w:szCs w:val="24"/>
        </w:rPr>
        <w:t xml:space="preserve">Кыргызская Республика может в любой момент времени полностью или частично отменить финансирование из неосвоенной части Грантового финансирования, направив Банку предварительное, за тридцать (30) рабочих дней до желаемой даты расторжения, уведомление. Любое такое уведомление о расторжении, направляемое Кыргызской Республикой, является безотзывным и имеющим обязательную силу для Кыргызской Республики.</w:t>
      </w:r>
    </w:p>
    <w:p>
      <w:pPr>
        <w:spacing w:after="60" w:before="200"/>
        <w:ind w:firstLine="567"/>
        <w:jc w:val="both"/>
      </w:pPr>
      <w:r>
        <w:rPr>
          <w:rFonts w:ascii="Arial" w:cs="Arial" w:eastAsia="Arial" w:hAnsi="Arial"/>
          <w:b/>
          <w:bCs/>
          <w:sz w:val="24"/>
          <w:szCs w:val="24"/>
        </w:rPr>
        <w:t xml:space="preserve">Раздел 2.06. Выплаты</w:t>
      </w:r>
    </w:p>
    <w:p>
      <w:pPr>
        <w:spacing w:after="60"/>
        <w:ind w:firstLine="567"/>
        <w:jc w:val="both"/>
      </w:pPr>
      <w:r>
        <w:rPr>
          <w:rFonts w:ascii="Arial" w:cs="Arial" w:eastAsia="Arial" w:hAnsi="Arial"/>
          <w:sz w:val="24"/>
          <w:szCs w:val="24"/>
        </w:rPr>
        <w:t xml:space="preserve">(a) За исключением случаев, где иное установлено, с письменного согласия Банка суммы, подлежащие выдаче Банком в рамках настоящего Соглашения, перечисляются напрямую на счет соответствующего Подрядчика, указанного Кыргызской Республикой в соответствующей заявке на Снятие средств. Банк осуществляет платежи только посредством электронного платежа на банковский счет, открытый на имя Подрядчика в стране регистрации или местонахождения Подрядчика, либо в стране проживания в зависимости от обстоятельств, либо (с предварительного согласия Банка) в стране, где Подрядчик предоставляет товары или работы, или где Подрядчик выполняет услуги.</w:t>
      </w:r>
    </w:p>
    <w:p>
      <w:pPr>
        <w:spacing w:after="60"/>
        <w:ind w:firstLine="567"/>
        <w:jc w:val="both"/>
      </w:pPr>
      <w:r>
        <w:rPr>
          <w:rFonts w:ascii="Arial" w:cs="Arial" w:eastAsia="Arial" w:hAnsi="Arial"/>
          <w:sz w:val="24"/>
          <w:szCs w:val="24"/>
        </w:rPr>
        <w:t xml:space="preserve">(b) В тех случаях, когда последний день для осуществления какой-либо выплаты в рамках настоящего Соглашения выпадает на день, не являющийся Рабочим днем, будет считаться, что такая выплата должна быть осуществлена в срок в течение следующего Рабочего дня.</w:t>
      </w:r>
    </w:p>
    <w:p>
      <w:pPr>
        <w:spacing w:after="60"/>
        <w:ind w:firstLine="567"/>
        <w:jc w:val="both"/>
      </w:pPr>
      <w:r>
        <w:rPr>
          <w:rFonts w:ascii="Arial" w:cs="Arial" w:eastAsia="Arial" w:hAnsi="Arial"/>
          <w:sz w:val="24"/>
          <w:szCs w:val="24"/>
        </w:rPr>
        <w:t xml:space="preserve">(c) Любые суммы, подлежащие выплате Банку в рамках настоящего Соглашения, должны выплачиваться в евро без каких-либо комиссий и вычетов, по курсу на дату платежа и на такой счет в городе Лондон (Англия) или ином месте, который в соответствующий момент времени определяется Банком посредством уведомления, направляемого Кыргызской Республике.</w:t>
      </w:r>
    </w:p>
    <w:p>
      <w:pPr>
        <w:spacing w:after="60" w:before="200"/>
        <w:ind w:firstLine="567"/>
        <w:jc w:val="both"/>
      </w:pPr>
      <w:r>
        <w:rPr>
          <w:rFonts w:ascii="Arial" w:cs="Arial" w:eastAsia="Arial" w:hAnsi="Arial"/>
          <w:b/>
          <w:bCs/>
          <w:sz w:val="24"/>
          <w:szCs w:val="24"/>
        </w:rPr>
        <w:t xml:space="preserve">Статья III - Реализация проекта</w:t>
      </w:r>
    </w:p>
    <w:p>
      <w:pPr>
        <w:spacing w:after="60" w:before="200"/>
        <w:ind w:firstLine="567"/>
        <w:jc w:val="both"/>
      </w:pPr>
      <w:r>
        <w:rPr>
          <w:rFonts w:ascii="Arial" w:cs="Arial" w:eastAsia="Arial" w:hAnsi="Arial"/>
          <w:b/>
          <w:bCs/>
          <w:sz w:val="24"/>
          <w:szCs w:val="24"/>
        </w:rPr>
        <w:t xml:space="preserve">Раздел 3.01. Сотрудничество и информация</w:t>
      </w:r>
    </w:p>
    <w:p>
      <w:pPr>
        <w:spacing w:after="60"/>
        <w:ind w:firstLine="567"/>
        <w:jc w:val="both"/>
      </w:pPr>
      <w:r>
        <w:rPr>
          <w:rFonts w:ascii="Arial" w:cs="Arial" w:eastAsia="Arial" w:hAnsi="Arial"/>
          <w:sz w:val="24"/>
          <w:szCs w:val="24"/>
        </w:rPr>
        <w:t xml:space="preserve">(a) Положения раздела 4.01 (Сотрудничество и информация) Стандартных положений и условий (с учетом вносимых в них изменений) применяются так, как если бы они были полностью изложены в настоящем Соглашении, в том числе, не ограничивая общий смысл оных, как если бы:</w:t>
      </w:r>
    </w:p>
    <w:p>
      <w:pPr>
        <w:spacing w:after="60"/>
        <w:ind w:firstLine="567"/>
        <w:jc w:val="both"/>
      </w:pPr>
      <w:r>
        <w:rPr>
          <w:rFonts w:ascii="Arial" w:cs="Arial" w:eastAsia="Arial" w:hAnsi="Arial"/>
          <w:sz w:val="24"/>
          <w:szCs w:val="24"/>
        </w:rPr>
        <w:t xml:space="preserve">(i) ссылки на "Заемщика" и "Гаранта" читались как ссылки на "Кыргызскую Республику";</w:t>
      </w:r>
    </w:p>
    <w:p>
      <w:pPr>
        <w:spacing w:after="60"/>
        <w:ind w:firstLine="567"/>
        <w:jc w:val="both"/>
      </w:pPr>
      <w:r>
        <w:rPr>
          <w:rFonts w:ascii="Arial" w:cs="Arial" w:eastAsia="Arial" w:hAnsi="Arial"/>
          <w:sz w:val="24"/>
          <w:szCs w:val="24"/>
        </w:rPr>
        <w:t xml:space="preserve">(ii) ссылки на "Кредит" читались как ссылки на "Грантовое финансирование";</w:t>
      </w:r>
    </w:p>
    <w:p>
      <w:pPr>
        <w:spacing w:after="60"/>
        <w:ind w:firstLine="567"/>
        <w:jc w:val="both"/>
      </w:pPr>
      <w:r>
        <w:rPr>
          <w:rFonts w:ascii="Arial" w:cs="Arial" w:eastAsia="Arial" w:hAnsi="Arial"/>
          <w:sz w:val="24"/>
          <w:szCs w:val="24"/>
        </w:rPr>
        <w:t xml:space="preserve">(iii) Ссылки на "Кредитное соглашение" и "Проектное соглашение" читались как ссылки на "настоящее Соглашение".</w:t>
      </w:r>
    </w:p>
    <w:p>
      <w:pPr>
        <w:spacing w:after="60"/>
        <w:ind w:firstLine="567"/>
        <w:jc w:val="both"/>
      </w:pPr>
      <w:r>
        <w:rPr>
          <w:rFonts w:ascii="Arial" w:cs="Arial" w:eastAsia="Arial" w:hAnsi="Arial"/>
          <w:sz w:val="24"/>
          <w:szCs w:val="24"/>
        </w:rPr>
        <w:t xml:space="preserve">(b) Информация, получаемая Банком в рамках Кредитного соглашения и/или Проектного соглашения, может использоваться и применяться Банком при выполнении своих функций в качестве стороны, предоставляющей Грантовое финансирование в рамках настоящего Соглашения.</w:t>
      </w:r>
    </w:p>
    <w:p>
      <w:pPr>
        <w:spacing w:after="60" w:before="200"/>
        <w:ind w:firstLine="567"/>
        <w:jc w:val="both"/>
      </w:pPr>
      <w:r>
        <w:rPr>
          <w:rFonts w:ascii="Arial" w:cs="Arial" w:eastAsia="Arial" w:hAnsi="Arial"/>
          <w:b/>
          <w:bCs/>
          <w:sz w:val="24"/>
          <w:szCs w:val="24"/>
        </w:rPr>
        <w:t xml:space="preserve">Раздел 3.02. Ответственность, связанная с реализацией Проекта</w:t>
      </w:r>
    </w:p>
    <w:p>
      <w:pPr>
        <w:spacing w:after="60"/>
        <w:ind w:firstLine="567"/>
        <w:jc w:val="both"/>
      </w:pPr>
      <w:r>
        <w:rPr>
          <w:rFonts w:ascii="Arial" w:cs="Arial" w:eastAsia="Arial" w:hAnsi="Arial"/>
          <w:sz w:val="24"/>
          <w:szCs w:val="24"/>
        </w:rPr>
        <w:t xml:space="preserve">(a) За исключением случаев когда с письменного согласия Банка установлено иное, Субъект проекта обязуется:</w:t>
      </w:r>
    </w:p>
    <w:p>
      <w:pPr>
        <w:spacing w:after="60"/>
        <w:ind w:firstLine="567"/>
        <w:jc w:val="both"/>
      </w:pPr>
      <w:r>
        <w:rPr>
          <w:rFonts w:ascii="Arial" w:cs="Arial" w:eastAsia="Arial" w:hAnsi="Arial"/>
          <w:sz w:val="24"/>
          <w:szCs w:val="24"/>
        </w:rPr>
        <w:t xml:space="preserve">(1) выполнять Проект с надлежащим усердием и эффективностью и в соответствии с положениями Проектного соглашения и настоящего Соглашения;</w:t>
      </w:r>
    </w:p>
    <w:p>
      <w:pPr>
        <w:spacing w:after="60"/>
        <w:ind w:firstLine="567"/>
        <w:jc w:val="both"/>
      </w:pPr>
      <w:r>
        <w:rPr>
          <w:rFonts w:ascii="Arial" w:cs="Arial" w:eastAsia="Arial" w:hAnsi="Arial"/>
          <w:sz w:val="24"/>
          <w:szCs w:val="24"/>
        </w:rPr>
        <w:t xml:space="preserve">(2) выполнять Проект в соответствии с Планом закупок, с учетом вносимых в него с письменного согласия Банка изменений;</w:t>
      </w:r>
    </w:p>
    <w:p>
      <w:pPr>
        <w:spacing w:after="60"/>
        <w:ind w:firstLine="567"/>
        <w:jc w:val="both"/>
      </w:pPr>
      <w:r>
        <w:rPr>
          <w:rFonts w:ascii="Arial" w:cs="Arial" w:eastAsia="Arial" w:hAnsi="Arial"/>
          <w:sz w:val="24"/>
          <w:szCs w:val="24"/>
        </w:rPr>
        <w:t xml:space="preserve">(3) выполнять Проект в соответствии с Планом действий в природоохранной и социальной сферах и установленными Требованиями по реализации проектов;</w:t>
      </w:r>
    </w:p>
    <w:p>
      <w:pPr>
        <w:spacing w:after="60"/>
        <w:ind w:firstLine="567"/>
        <w:jc w:val="both"/>
      </w:pPr>
      <w:r>
        <w:rPr>
          <w:rFonts w:ascii="Arial" w:cs="Arial" w:eastAsia="Arial" w:hAnsi="Arial"/>
          <w:sz w:val="24"/>
          <w:szCs w:val="24"/>
        </w:rPr>
        <w:t xml:space="preserve">(4) обеспечить наступление Даты завершения проекта не позднее 30 июня 2027 года;</w:t>
      </w:r>
    </w:p>
    <w:p>
      <w:pPr>
        <w:spacing w:after="60"/>
        <w:ind w:firstLine="567"/>
        <w:jc w:val="both"/>
      </w:pPr>
      <w:r>
        <w:rPr>
          <w:rFonts w:ascii="Arial" w:cs="Arial" w:eastAsia="Arial" w:hAnsi="Arial"/>
          <w:sz w:val="24"/>
          <w:szCs w:val="24"/>
        </w:rPr>
        <w:t xml:space="preserve">(5) предпринимать все действия, необходимые для обеспечения успешного завершения Проекта.</w:t>
      </w:r>
    </w:p>
    <w:p>
      <w:pPr>
        <w:spacing w:after="60"/>
        <w:ind w:firstLine="567"/>
        <w:jc w:val="both"/>
      </w:pPr>
      <w:r>
        <w:rPr>
          <w:rFonts w:ascii="Arial" w:cs="Arial" w:eastAsia="Arial" w:hAnsi="Arial"/>
          <w:sz w:val="24"/>
          <w:szCs w:val="24"/>
        </w:rPr>
        <w:t xml:space="preserve">(b) Положения раздела 4.02 (Обязанности, относящиеся к реализации Проекта) Стандартных положений и условий применяются так, как если бы они были изложены здесь в полном объеме, с соответствующими изменениями, не умаляя положений общего характера, как если бы:</w:t>
      </w:r>
    </w:p>
    <w:p>
      <w:pPr>
        <w:spacing w:after="60"/>
        <w:ind w:firstLine="567"/>
        <w:jc w:val="both"/>
      </w:pPr>
      <w:r>
        <w:rPr>
          <w:rFonts w:ascii="Arial" w:cs="Arial" w:eastAsia="Arial" w:hAnsi="Arial"/>
          <w:sz w:val="24"/>
          <w:szCs w:val="24"/>
        </w:rPr>
        <w:t xml:space="preserve">(1) ссылки на "Заемщика" читались как ссылки на "Кыргызскую Республику";</w:t>
      </w:r>
    </w:p>
    <w:p>
      <w:pPr>
        <w:spacing w:after="60"/>
        <w:ind w:firstLine="567"/>
        <w:jc w:val="both"/>
      </w:pPr>
      <w:r>
        <w:rPr>
          <w:rFonts w:ascii="Arial" w:cs="Arial" w:eastAsia="Arial" w:hAnsi="Arial"/>
          <w:sz w:val="24"/>
          <w:szCs w:val="24"/>
        </w:rPr>
        <w:t xml:space="preserve">(2) ссылки на "средства Кредита" читались как ссылки на "средства Грантового финансирования".</w:t>
      </w:r>
    </w:p>
    <w:p>
      <w:pPr>
        <w:spacing w:after="60" w:before="200"/>
        <w:ind w:firstLine="567"/>
        <w:jc w:val="both"/>
      </w:pPr>
      <w:r>
        <w:rPr>
          <w:rFonts w:ascii="Arial" w:cs="Arial" w:eastAsia="Arial" w:hAnsi="Arial"/>
          <w:b/>
          <w:bCs/>
          <w:sz w:val="24"/>
          <w:szCs w:val="24"/>
        </w:rPr>
        <w:t xml:space="preserve">Раздел 3.03. Соответствие требованиям в социальной и природоохранной частях</w:t>
      </w:r>
    </w:p>
    <w:p>
      <w:pPr>
        <w:spacing w:after="60"/>
        <w:ind w:firstLine="567"/>
        <w:jc w:val="both"/>
      </w:pPr>
      <w:r>
        <w:rPr>
          <w:rFonts w:ascii="Arial" w:cs="Arial" w:eastAsia="Arial" w:hAnsi="Arial"/>
          <w:sz w:val="24"/>
          <w:szCs w:val="24"/>
        </w:rPr>
        <w:t xml:space="preserve">За исключением случаев, где иное установлено с письменного согласия Банка, Кыргызская Республика обеспечивает, чтобы та часть Проекта, которая финансируется за счет Грантового финансирования, выполнялась в соответствии с требованиями раздела 2.05 (Условия по соблюдению законодательства, регулирующего проблемы социального обеспечения и защиты окружающей среды) Проектного соглашения.</w:t>
      </w:r>
    </w:p>
    <w:p>
      <w:pPr>
        <w:spacing w:after="60" w:before="200"/>
        <w:ind w:firstLine="567"/>
        <w:jc w:val="both"/>
      </w:pPr>
      <w:r>
        <w:rPr>
          <w:rFonts w:ascii="Arial" w:cs="Arial" w:eastAsia="Arial" w:hAnsi="Arial"/>
          <w:b/>
          <w:bCs/>
          <w:sz w:val="24"/>
          <w:szCs w:val="24"/>
        </w:rPr>
        <w:t xml:space="preserve">Раздел 3.04. Обязательства Кыргызской Республики по оказанию поддержки</w:t>
      </w:r>
    </w:p>
    <w:p>
      <w:pPr>
        <w:spacing w:after="60"/>
        <w:ind w:firstLine="567"/>
        <w:jc w:val="both"/>
      </w:pPr>
      <w:r>
        <w:rPr>
          <w:rFonts w:ascii="Arial" w:cs="Arial" w:eastAsia="Arial" w:hAnsi="Arial"/>
          <w:sz w:val="24"/>
          <w:szCs w:val="24"/>
        </w:rPr>
        <w:t xml:space="preserve">(a) Кыргызская Республика обеспечит и не позволит каким-либо своим агентам или зависимым структурам осуществлять какие-либо действия, которые могут помешать или воспрепятствовать исполнению Проекта, эффективной деятельности проектных объектов или исполнению обязательств Субъекта проекта по настоящему Соглашению. Кыргызская Республика также обеспечит, чтобы такие действия не предпринимались или не разрешались к осуществлению какими-либо политическими или административными структурами либо субъектами, находящимися в собственности, под контролем или действующими от имени или в интересах Кыргызской Республики или таких структур.</w:t>
      </w:r>
    </w:p>
    <w:p>
      <w:pPr>
        <w:spacing w:after="60"/>
        <w:ind w:firstLine="567"/>
        <w:jc w:val="both"/>
      </w:pPr>
      <w:r>
        <w:rPr>
          <w:rFonts w:ascii="Arial" w:cs="Arial" w:eastAsia="Arial" w:hAnsi="Arial"/>
          <w:sz w:val="24"/>
          <w:szCs w:val="24"/>
        </w:rPr>
        <w:t xml:space="preserve">(b) За исключением случаев, где иное установлено, с письменного согласия Банка, Кыргызская Республика:</w:t>
      </w:r>
    </w:p>
    <w:p>
      <w:pPr>
        <w:spacing w:after="60"/>
        <w:ind w:firstLine="567"/>
        <w:jc w:val="both"/>
      </w:pPr>
      <w:r>
        <w:rPr>
          <w:rFonts w:ascii="Arial" w:cs="Arial" w:eastAsia="Arial" w:hAnsi="Arial"/>
          <w:sz w:val="24"/>
          <w:szCs w:val="24"/>
        </w:rPr>
        <w:t xml:space="preserve">(1) надлежащим образом выполняет все свои обязательства, предусмотренные настоящим Соглашением и Кредитным соглашением;</w:t>
      </w:r>
    </w:p>
    <w:p>
      <w:pPr>
        <w:spacing w:after="60"/>
        <w:ind w:firstLine="567"/>
        <w:jc w:val="both"/>
      </w:pPr>
      <w:r>
        <w:rPr>
          <w:rFonts w:ascii="Arial" w:cs="Arial" w:eastAsia="Arial" w:hAnsi="Arial"/>
          <w:sz w:val="24"/>
          <w:szCs w:val="24"/>
        </w:rPr>
        <w:t xml:space="preserve">(2) оказывает поддержку Субъекту проекта в исполнении им своих обязательств, предусмотренных данным Соглашением, в том числе путем принятия всех необходимых или желательных законодательных, регуляторных и иных мер, а также путем предоставления и подтверждения или обеспечения предоставления средств и поддержки Субъекту проекта по мере необходимости последнего для выполнения Проекта;</w:t>
      </w:r>
    </w:p>
    <w:p>
      <w:pPr>
        <w:spacing w:after="60"/>
        <w:ind w:firstLine="567"/>
        <w:jc w:val="both"/>
      </w:pPr>
      <w:r>
        <w:rPr>
          <w:rFonts w:ascii="Arial" w:cs="Arial" w:eastAsia="Arial" w:hAnsi="Arial"/>
          <w:sz w:val="24"/>
          <w:szCs w:val="24"/>
        </w:rPr>
        <w:t xml:space="preserve">(3) подписывает все прочие документы и выполняет все иные действия, которые Банк, обоснованно посчитает необходимыми или желательными для исполнения настоящего Соглашения.</w:t>
      </w:r>
    </w:p>
    <w:p>
      <w:pPr>
        <w:spacing w:after="60" w:before="200"/>
        <w:ind w:firstLine="567"/>
        <w:jc w:val="both"/>
      </w:pPr>
      <w:r>
        <w:rPr>
          <w:rFonts w:ascii="Arial" w:cs="Arial" w:eastAsia="Arial" w:hAnsi="Arial"/>
          <w:b/>
          <w:bCs/>
          <w:sz w:val="24"/>
          <w:szCs w:val="24"/>
        </w:rPr>
        <w:t xml:space="preserve">Раздел 3.05. Отдел реализации Проекта</w:t>
      </w:r>
    </w:p>
    <w:p>
      <w:pPr>
        <w:spacing w:after="60"/>
        <w:ind w:firstLine="567"/>
        <w:jc w:val="both"/>
      </w:pPr>
      <w:r>
        <w:rPr>
          <w:rFonts w:ascii="Arial" w:cs="Arial" w:eastAsia="Arial" w:hAnsi="Arial"/>
          <w:sz w:val="24"/>
          <w:szCs w:val="24"/>
        </w:rPr>
        <w:t xml:space="preserve">Субъект проекта должен обеспечить, чтобы в состав функций и обязанностей ОРП, предусмотренных в разделе 2.03 (Отдел реализации Проекта) Проектного соглашения, входила закупка Статей, финансируемых за счет грантовых средств, и освоение Грантового финансирования.</w:t>
      </w:r>
    </w:p>
    <w:p>
      <w:pPr>
        <w:spacing w:after="60" w:before="200"/>
        <w:ind w:firstLine="567"/>
        <w:jc w:val="both"/>
      </w:pPr>
      <w:r>
        <w:rPr>
          <w:rFonts w:ascii="Arial" w:cs="Arial" w:eastAsia="Arial" w:hAnsi="Arial"/>
          <w:b/>
          <w:bCs/>
          <w:sz w:val="24"/>
          <w:szCs w:val="24"/>
        </w:rPr>
        <w:t xml:space="preserve">Раздел 3.06. Закупки</w:t>
      </w:r>
    </w:p>
    <w:p>
      <w:pPr>
        <w:spacing w:after="60"/>
        <w:ind w:firstLine="567"/>
        <w:jc w:val="both"/>
      </w:pPr>
      <w:r>
        <w:rPr>
          <w:rFonts w:ascii="Arial" w:cs="Arial" w:eastAsia="Arial" w:hAnsi="Arial"/>
          <w:sz w:val="24"/>
          <w:szCs w:val="24"/>
        </w:rPr>
        <w:t xml:space="preserve">(a) За исключением случаев, где иное установлено, с [письменного] согласия Банка, закупка всех Статей, финансируемых за счет грантовых средств, осуществляется в соответствии с Правилами закупок ЕБРР. Закупка Статей, финансируемых за счет грантовых средств, должна осуществляться через открытые торги в порядке, предусмотренном в Статье 3 Главы III Правил закупок ЕБРР.</w:t>
      </w:r>
    </w:p>
    <w:p>
      <w:pPr>
        <w:spacing w:after="60"/>
        <w:ind w:firstLine="567"/>
        <w:jc w:val="both"/>
      </w:pPr>
      <w:r>
        <w:rPr>
          <w:rFonts w:ascii="Arial" w:cs="Arial" w:eastAsia="Arial" w:hAnsi="Arial"/>
          <w:sz w:val="24"/>
          <w:szCs w:val="24"/>
        </w:rPr>
        <w:t xml:space="preserve">(b) Все Контракты должны пройти процедуру предварительного рассмотрения и получения резолюции "нет возражений", предусмотренную Правилами закупок ЕБРР.</w:t>
      </w:r>
    </w:p>
    <w:p>
      <w:pPr>
        <w:spacing w:after="60" w:before="200"/>
        <w:ind w:firstLine="567"/>
        <w:jc w:val="both"/>
      </w:pPr>
      <w:r>
        <w:rPr>
          <w:rFonts w:ascii="Arial" w:cs="Arial" w:eastAsia="Arial" w:hAnsi="Arial"/>
          <w:b/>
          <w:bCs/>
          <w:sz w:val="24"/>
          <w:szCs w:val="24"/>
        </w:rPr>
        <w:t xml:space="preserve">Раздел 3.07. Изучение отчетов и документации по проекту</w:t>
      </w:r>
    </w:p>
    <w:p>
      <w:pPr>
        <w:spacing w:after="60"/>
        <w:ind w:firstLine="567"/>
        <w:jc w:val="both"/>
      </w:pPr>
      <w:r>
        <w:rPr>
          <w:rFonts w:ascii="Arial" w:cs="Arial" w:eastAsia="Arial" w:hAnsi="Arial"/>
          <w:sz w:val="24"/>
          <w:szCs w:val="24"/>
        </w:rPr>
        <w:t xml:space="preserve">(a) Субъект проекта обеспечит, что информация, предоставляемая Банку Субъектом проекта, а также отчетность, которую ведет Субъект проекта, соответствуют требованиям раздела 2.08 (Периодичность отчетов и требования к предоставляемой информации) Проектного соглашения, а также требованиям раздела 4.04 (Учетные документы и отчетность по Проекту) и раздела 5.02 (Отчетность) Стандартных условий и положений:</w:t>
      </w:r>
    </w:p>
    <w:p>
      <w:pPr>
        <w:spacing w:after="60"/>
        <w:ind w:firstLine="567"/>
        <w:jc w:val="both"/>
      </w:pPr>
      <w:r>
        <w:rPr>
          <w:rFonts w:ascii="Arial" w:cs="Arial" w:eastAsia="Arial" w:hAnsi="Arial"/>
          <w:sz w:val="24"/>
          <w:szCs w:val="24"/>
        </w:rPr>
        <w:t xml:space="preserve">(1) включает в себя подробную информацию, по форме и сути удовлетворительные для Банка, о Контрактах, Подрядчиках, Снятии средств, Грантовом финансировании и использовании данных средств, о Статьях, финансируемых за счет грантовых средств, а также сведения о степени выполнения всех обязательств, установленных настоящим Соглашением;</w:t>
      </w:r>
    </w:p>
    <w:p>
      <w:pPr>
        <w:spacing w:after="60"/>
        <w:ind w:firstLine="567"/>
        <w:jc w:val="both"/>
      </w:pPr>
      <w:r>
        <w:rPr>
          <w:rFonts w:ascii="Arial" w:cs="Arial" w:eastAsia="Arial" w:hAnsi="Arial"/>
          <w:sz w:val="24"/>
          <w:szCs w:val="24"/>
        </w:rPr>
        <w:t xml:space="preserve">(2) содержит достаточную информацию для отслеживания Грантового финансирования отдельно от Кредитного финансирования;</w:t>
      </w:r>
    </w:p>
    <w:p>
      <w:pPr>
        <w:spacing w:after="60"/>
        <w:ind w:firstLine="567"/>
        <w:jc w:val="both"/>
      </w:pPr>
      <w:r>
        <w:rPr>
          <w:rFonts w:ascii="Arial" w:cs="Arial" w:eastAsia="Arial" w:hAnsi="Arial"/>
          <w:sz w:val="24"/>
          <w:szCs w:val="24"/>
        </w:rPr>
        <w:t xml:space="preserve">(3) включает в себя любую иную информацию, касающуюся в том числе Субъекта проекта, Проекта и транзакций, предусмотренных настоящим Соглашением, которую время от времени может обосновано запросить Банк.</w:t>
      </w:r>
    </w:p>
    <w:p>
      <w:pPr>
        <w:spacing w:after="60"/>
        <w:ind w:firstLine="567"/>
        <w:jc w:val="both"/>
      </w:pPr>
      <w:r>
        <w:rPr>
          <w:rFonts w:ascii="Arial" w:cs="Arial" w:eastAsia="Arial" w:hAnsi="Arial"/>
          <w:sz w:val="24"/>
          <w:szCs w:val="24"/>
        </w:rPr>
        <w:t xml:space="preserve">(b) В кратчайший срок - в любом случае не позднее тридцати (30) рабочих дней после завершения последнего Контракта, Субъект проекта предоставляет Банку итоговый отчет (при соответствующем запросе Банка - удостоверенный подписью уполномоченного лица Субъекта проекта), отражающий использование Грантового финансирования с подробным описанием всех Контрактов, всех Подрядчиков, всех Статей, финансируемых за счет грантовых средств, и графиками поставок и установки в сопоставлении с первоначальными прогнозами.</w:t>
      </w:r>
    </w:p>
    <w:p>
      <w:pPr>
        <w:spacing w:after="60"/>
        <w:ind w:firstLine="567"/>
        <w:jc w:val="both"/>
      </w:pPr>
      <w:r>
        <w:rPr>
          <w:rFonts w:ascii="Arial" w:cs="Arial" w:eastAsia="Arial" w:hAnsi="Arial"/>
          <w:sz w:val="24"/>
          <w:szCs w:val="24"/>
        </w:rPr>
        <w:t xml:space="preserve">(c) В кратчайший срок, но в любом случае не позднее тридцати (30) рабочих дней после Даты завершения проекта, Субъект проекта предоставляет Банку итоговый отчет (при соответствующем запросе Банка - удостоверенный подписью уполномоченного представителя Субъекта проекта) по Проекту, отражающий пути использования Грантового финансирования.</w:t>
      </w:r>
    </w:p>
    <w:p>
      <w:pPr>
        <w:spacing w:after="60"/>
        <w:ind w:firstLine="567"/>
        <w:jc w:val="both"/>
      </w:pPr>
      <w:r>
        <w:rPr>
          <w:rFonts w:ascii="Arial" w:cs="Arial" w:eastAsia="Arial" w:hAnsi="Arial"/>
          <w:sz w:val="24"/>
          <w:szCs w:val="24"/>
        </w:rPr>
        <w:t xml:space="preserve">(d) Субъект проекта должен предоставлять возможность Банку и его представителям при получении соответствующего запроса со стороны Банка:</w:t>
      </w:r>
    </w:p>
    <w:p>
      <w:pPr>
        <w:spacing w:after="60"/>
        <w:ind w:firstLine="567"/>
        <w:jc w:val="both"/>
      </w:pPr>
      <w:r>
        <w:rPr>
          <w:rFonts w:ascii="Arial" w:cs="Arial" w:eastAsia="Arial" w:hAnsi="Arial"/>
          <w:sz w:val="24"/>
          <w:szCs w:val="24"/>
        </w:rPr>
        <w:t xml:space="preserve">(1) посещать любые объекты и участки строительства, связанные с Проектом;</w:t>
      </w:r>
    </w:p>
    <w:p>
      <w:pPr>
        <w:spacing w:after="60"/>
        <w:ind w:firstLine="567"/>
        <w:jc w:val="both"/>
      </w:pPr>
      <w:r>
        <w:rPr>
          <w:rFonts w:ascii="Arial" w:cs="Arial" w:eastAsia="Arial" w:hAnsi="Arial"/>
          <w:sz w:val="24"/>
          <w:szCs w:val="24"/>
        </w:rPr>
        <w:t xml:space="preserve">(2) изучать любые товары, работы или услуги, приобретенные за счет Грантового финансирования, и любые установки, единицы оборудования, участки работ, здания, имущество, оборудование, записи и документы, связанные с выполнением обязательств Кыргызской Республикой в рамках настоящего Соглашения;</w:t>
      </w:r>
    </w:p>
    <w:p>
      <w:pPr>
        <w:spacing w:after="60"/>
        <w:ind w:firstLine="567"/>
        <w:jc w:val="both"/>
      </w:pPr>
      <w:r>
        <w:rPr>
          <w:rFonts w:ascii="Arial" w:cs="Arial" w:eastAsia="Arial" w:hAnsi="Arial"/>
          <w:sz w:val="24"/>
          <w:szCs w:val="24"/>
        </w:rPr>
        <w:t xml:space="preserve">(3) в вышеозначенных целях встречаться и общаться с такими представителями и сотрудниками Субъекта Проекта, с которыми это будет необходимо и целесообразно для Банка.</w:t>
      </w:r>
    </w:p>
    <w:p>
      <w:pPr>
        <w:spacing w:after="60"/>
        <w:ind w:firstLine="567"/>
        <w:jc w:val="both"/>
      </w:pPr>
      <w:r>
        <w:rPr>
          <w:rFonts w:ascii="Arial" w:cs="Arial" w:eastAsia="Arial" w:hAnsi="Arial"/>
          <w:sz w:val="24"/>
          <w:szCs w:val="24"/>
        </w:rPr>
        <w:t xml:space="preserve">(e) При заключении какого-либо Контракта Банк вправе опубликовать аннотацию этого контракта, название выигравшего подрядчика и его страну, а также стоимость Контракта.</w:t>
      </w:r>
    </w:p>
    <w:p>
      <w:pPr>
        <w:spacing w:after="60"/>
        <w:ind w:firstLine="567"/>
        <w:jc w:val="both"/>
      </w:pPr>
      <w:r>
        <w:rPr>
          <w:rFonts w:ascii="Arial" w:cs="Arial" w:eastAsia="Arial" w:hAnsi="Arial"/>
          <w:sz w:val="24"/>
          <w:szCs w:val="24"/>
        </w:rPr>
        <w:t xml:space="preserve">(f) Субъект проекта обеспечивает наличие у Банка и его представителей доступа к отчетности и учетным записям Субъекта проекта, связанным с Проектом и Грантовым финансированием.</w:t>
      </w:r>
    </w:p>
    <w:p>
      <w:pPr>
        <w:spacing w:after="60" w:before="200"/>
        <w:ind w:firstLine="567"/>
        <w:jc w:val="both"/>
      </w:pPr>
      <w:r>
        <w:rPr>
          <w:rFonts w:ascii="Arial" w:cs="Arial" w:eastAsia="Arial" w:hAnsi="Arial"/>
          <w:b/>
          <w:bCs/>
          <w:sz w:val="24"/>
          <w:szCs w:val="24"/>
        </w:rPr>
        <w:t xml:space="preserve">Статья IV - Финансовые и операционные обязательства</w:t>
      </w:r>
    </w:p>
    <w:p>
      <w:pPr>
        <w:spacing w:after="60" w:before="200"/>
        <w:ind w:firstLine="567"/>
        <w:jc w:val="both"/>
      </w:pPr>
      <w:r>
        <w:rPr>
          <w:rFonts w:ascii="Arial" w:cs="Arial" w:eastAsia="Arial" w:hAnsi="Arial"/>
          <w:b/>
          <w:bCs/>
          <w:sz w:val="24"/>
          <w:szCs w:val="24"/>
        </w:rPr>
        <w:t xml:space="preserve">Раздел 4.01. Финансовая документация и отчетность</w:t>
      </w:r>
    </w:p>
    <w:p>
      <w:pPr>
        <w:spacing w:after="60"/>
        <w:ind w:firstLine="567"/>
        <w:jc w:val="both"/>
      </w:pPr>
      <w:r>
        <w:rPr>
          <w:rFonts w:ascii="Arial" w:cs="Arial" w:eastAsia="Arial" w:hAnsi="Arial"/>
          <w:sz w:val="24"/>
          <w:szCs w:val="24"/>
        </w:rPr>
        <w:t xml:space="preserve">(a) Субъект проекта обязуется вести отдельные записи и отчетность по Грантовому финансированию, последовательно применяя удовлетворяющие Банк стандарты бухгалтерского учета.</w:t>
      </w:r>
    </w:p>
    <w:p>
      <w:pPr>
        <w:spacing w:after="60"/>
        <w:ind w:firstLine="567"/>
        <w:jc w:val="both"/>
      </w:pPr>
      <w:r>
        <w:rPr>
          <w:rFonts w:ascii="Arial" w:cs="Arial" w:eastAsia="Arial" w:hAnsi="Arial"/>
          <w:sz w:val="24"/>
          <w:szCs w:val="24"/>
        </w:rPr>
        <w:t xml:space="preserve">(b) Субъект проекта обеспечивает, что информация, предоставляемая Банку Субъектом проекта, а также отчетность, которую Субъект проекта ведет согласно своим обязательствам, соответствуют требованиям раздела 3.01 (Финансовая документация и отчетность) Проектного соглашения, а также требованиям раздела 5.02(c)(i) (Отчетность) Стандартных условий и положений:</w:t>
      </w:r>
    </w:p>
    <w:p>
      <w:pPr>
        <w:spacing w:after="60"/>
        <w:ind w:firstLine="567"/>
        <w:jc w:val="both"/>
      </w:pPr>
      <w:r>
        <w:rPr>
          <w:rFonts w:ascii="Arial" w:cs="Arial" w:eastAsia="Arial" w:hAnsi="Arial"/>
          <w:sz w:val="24"/>
          <w:szCs w:val="24"/>
        </w:rPr>
        <w:t xml:space="preserve">(1) включает подробную информацию по форме и сути удовлетворительной для Банка относительно Грантового финансирования и его использовании;</w:t>
      </w:r>
    </w:p>
    <w:p>
      <w:pPr>
        <w:spacing w:after="60"/>
        <w:ind w:firstLine="567"/>
        <w:jc w:val="both"/>
      </w:pPr>
      <w:r>
        <w:rPr>
          <w:rFonts w:ascii="Arial" w:cs="Arial" w:eastAsia="Arial" w:hAnsi="Arial"/>
          <w:sz w:val="24"/>
          <w:szCs w:val="24"/>
        </w:rPr>
        <w:t xml:space="preserve">(2) содержит достаточную информацию для отслеживания Грантового финансирования отдельно от Кредитного финансирования;</w:t>
      </w:r>
    </w:p>
    <w:p>
      <w:pPr>
        <w:spacing w:after="60"/>
        <w:ind w:firstLine="567"/>
        <w:jc w:val="both"/>
      </w:pPr>
      <w:r>
        <w:rPr>
          <w:rFonts w:ascii="Arial" w:cs="Arial" w:eastAsia="Arial" w:hAnsi="Arial"/>
          <w:sz w:val="24"/>
          <w:szCs w:val="24"/>
        </w:rPr>
        <w:t xml:space="preserve">(3) включает любую иную информацию относительно записей, учета и финансовой отчетности, которую в соответствующий момент времени может обоснованно запросить Банк.</w:t>
      </w:r>
    </w:p>
    <w:p>
      <w:pPr>
        <w:spacing w:after="60"/>
        <w:ind w:firstLine="567"/>
        <w:jc w:val="both"/>
      </w:pPr>
      <w:r>
        <w:rPr>
          <w:rFonts w:ascii="Arial" w:cs="Arial" w:eastAsia="Arial" w:hAnsi="Arial"/>
          <w:sz w:val="24"/>
          <w:szCs w:val="24"/>
        </w:rPr>
        <w:t xml:space="preserve">(с) Субъект проекта обязуется в течение не менее пяти (5) лет после Даты завершения проекта:</w:t>
      </w:r>
    </w:p>
    <w:p>
      <w:pPr>
        <w:spacing w:after="60"/>
        <w:ind w:firstLine="567"/>
        <w:jc w:val="both"/>
      </w:pPr>
      <w:r>
        <w:rPr>
          <w:rFonts w:ascii="Arial" w:cs="Arial" w:eastAsia="Arial" w:hAnsi="Arial"/>
          <w:sz w:val="24"/>
          <w:szCs w:val="24"/>
        </w:rPr>
        <w:t xml:space="preserve">(1) хранить финансовую учетную документацию и записи относительно мероприятий, реализованных за счет Грантового финансирования;</w:t>
      </w:r>
    </w:p>
    <w:p>
      <w:pPr>
        <w:spacing w:after="60"/>
        <w:ind w:firstLine="567"/>
        <w:jc w:val="both"/>
      </w:pPr>
      <w:r>
        <w:rPr>
          <w:rFonts w:ascii="Arial" w:cs="Arial" w:eastAsia="Arial" w:hAnsi="Arial"/>
          <w:sz w:val="24"/>
          <w:szCs w:val="24"/>
        </w:rPr>
        <w:t xml:space="preserve">(2) предоставлять в Банк по запросу всю необходимую финансовую информацию, включая выписки по счетам, в связи с Проектом.</w:t>
      </w:r>
    </w:p>
    <w:p>
      <w:pPr>
        <w:spacing w:after="60" w:before="200"/>
        <w:ind w:firstLine="567"/>
        <w:jc w:val="both"/>
      </w:pPr>
      <w:r>
        <w:rPr>
          <w:rFonts w:ascii="Arial" w:cs="Arial" w:eastAsia="Arial" w:hAnsi="Arial"/>
          <w:b/>
          <w:bCs/>
          <w:sz w:val="24"/>
          <w:szCs w:val="24"/>
        </w:rPr>
        <w:t xml:space="preserve">Раздел 4.02. Ведение бизнеса и деятельности</w:t>
      </w:r>
    </w:p>
    <w:p>
      <w:pPr>
        <w:spacing w:after="60"/>
        <w:ind w:firstLine="567"/>
        <w:jc w:val="both"/>
      </w:pPr>
      <w:r>
        <w:rPr>
          <w:rFonts w:ascii="Arial" w:cs="Arial" w:eastAsia="Arial" w:hAnsi="Arial"/>
          <w:sz w:val="24"/>
          <w:szCs w:val="24"/>
        </w:rPr>
        <w:t xml:space="preserve">За исключением случаев, где иное установлено с письменного согласия Банка, Субъект проекта должен:</w:t>
      </w:r>
    </w:p>
    <w:p>
      <w:pPr>
        <w:spacing w:after="60"/>
        <w:ind w:firstLine="567"/>
        <w:jc w:val="both"/>
      </w:pPr>
      <w:r>
        <w:rPr>
          <w:rFonts w:ascii="Arial" w:cs="Arial" w:eastAsia="Arial" w:hAnsi="Arial"/>
          <w:sz w:val="24"/>
          <w:szCs w:val="24"/>
        </w:rPr>
        <w:t xml:space="preserve">(a) надлежащим образом выполнять все свои обязательства по настоящему Соглашению, а также в рамках Проектного соглашения;</w:t>
      </w:r>
    </w:p>
    <w:p>
      <w:pPr>
        <w:spacing w:after="60"/>
        <w:ind w:firstLine="567"/>
        <w:jc w:val="both"/>
      </w:pPr>
      <w:r>
        <w:rPr>
          <w:rFonts w:ascii="Arial" w:cs="Arial" w:eastAsia="Arial" w:hAnsi="Arial"/>
          <w:sz w:val="24"/>
          <w:szCs w:val="24"/>
        </w:rPr>
        <w:t xml:space="preserve">(b) обеспечивать отсутствие продажи, сдачи в аренду или выбытия иным образом каких-либо основных активов Субъекта проекта, необходимых для эффективного осуществления им деятельности, а также обеспечить отсутствие выбытия тех активов, отсутствие которых может подорвать его способность удовлетворительным образом выполнять какое-либо из своих обязательств по настоящему Соглашению;</w:t>
      </w:r>
    </w:p>
    <w:p>
      <w:pPr>
        <w:spacing w:after="60"/>
        <w:ind w:firstLine="567"/>
        <w:jc w:val="both"/>
      </w:pPr>
      <w:r>
        <w:rPr>
          <w:rFonts w:ascii="Arial" w:cs="Arial" w:eastAsia="Arial" w:hAnsi="Arial"/>
          <w:sz w:val="24"/>
          <w:szCs w:val="24"/>
        </w:rPr>
        <w:t xml:space="preserve">(c) обеспечивать отсутствие таких изменений в положении и учредительных документах, которые противоречат каким-либо положениям настоящего Соглашения или могут поставить под угрозу способность Субъекта проекта соблюдать условия настоящего Соглашения;</w:t>
      </w:r>
    </w:p>
    <w:p>
      <w:pPr>
        <w:spacing w:after="60"/>
        <w:ind w:firstLine="567"/>
        <w:jc w:val="both"/>
      </w:pPr>
      <w:r>
        <w:rPr>
          <w:rFonts w:ascii="Arial" w:cs="Arial" w:eastAsia="Arial" w:hAnsi="Arial"/>
          <w:sz w:val="24"/>
          <w:szCs w:val="24"/>
        </w:rPr>
        <w:t xml:space="preserve">(d) обеспечить оформление со стороны Субъекта Проекта любых иных документов и предпринимать любые иные действия, которые Банк определит как необходимые или желательные для придания силы настоящему Соглашению.</w:t>
      </w:r>
    </w:p>
    <w:p>
      <w:pPr>
        <w:spacing w:after="60" w:before="200"/>
        <w:ind w:firstLine="567"/>
        <w:jc w:val="both"/>
      </w:pPr>
      <w:r>
        <w:rPr>
          <w:rFonts w:ascii="Arial" w:cs="Arial" w:eastAsia="Arial" w:hAnsi="Arial"/>
          <w:b/>
          <w:bCs/>
          <w:sz w:val="24"/>
          <w:szCs w:val="24"/>
        </w:rPr>
        <w:t xml:space="preserve">Раздел 4.03. Налоги</w:t>
      </w:r>
    </w:p>
    <w:p>
      <w:pPr>
        <w:spacing w:after="60"/>
        <w:ind w:firstLine="567"/>
        <w:jc w:val="both"/>
      </w:pPr>
      <w:r>
        <w:rPr>
          <w:rFonts w:ascii="Arial" w:cs="Arial" w:eastAsia="Arial" w:hAnsi="Arial"/>
          <w:sz w:val="24"/>
          <w:szCs w:val="24"/>
        </w:rPr>
        <w:t xml:space="preserve">(а) Субъект проекта выплачивает все применимые налоги, начисленные и подлежащие к уплате в рамках или в связи с подписанием, публикацией, исполнением, регистрацией или нотариальным заверением настоящего Соглашения (включая в части предоставления Грантового финансирования) или любого другого документа, связанного с настоящим Соглашением.</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Никакая часть из Грантового финансирования не может быть использована напрямую или косвенно для уплаты налогов (прямых или косвенных) на территории Кыргызской Республики или где-либо еще.</w:t>
      </w:r>
    </w:p>
    <w:p>
      <w:pPr>
        <w:spacing w:after="60" w:before="200"/>
        <w:ind w:firstLine="567"/>
        <w:jc w:val="both"/>
      </w:pPr>
      <w:r>
        <w:rPr>
          <w:rFonts w:ascii="Arial" w:cs="Arial" w:eastAsia="Arial" w:hAnsi="Arial"/>
          <w:b/>
          <w:bCs/>
          <w:sz w:val="24"/>
          <w:szCs w:val="24"/>
        </w:rPr>
        <w:t xml:space="preserve">Раздел 4.04. Гласность</w:t>
      </w:r>
    </w:p>
    <w:p>
      <w:pPr>
        <w:spacing w:after="60"/>
        <w:ind w:firstLine="567"/>
        <w:jc w:val="both"/>
      </w:pPr>
      <w:r>
        <w:rPr>
          <w:rFonts w:ascii="Arial" w:cs="Arial" w:eastAsia="Arial" w:hAnsi="Arial"/>
          <w:sz w:val="24"/>
          <w:szCs w:val="24"/>
        </w:rPr>
        <w:t xml:space="preserve">Субъект проекта обязуется предпринимать надлежащие меры для публикации в соответствующих материалах, сообщениях и средствах массовой информации упоминания о том, что Проект получил финансирование в том числе и со стороны Фонда.</w:t>
      </w:r>
    </w:p>
    <w:p>
      <w:pPr>
        <w:spacing w:after="60" w:before="200"/>
        <w:ind w:firstLine="567"/>
        <w:jc w:val="both"/>
      </w:pPr>
      <w:r>
        <w:rPr>
          <w:rFonts w:ascii="Arial" w:cs="Arial" w:eastAsia="Arial" w:hAnsi="Arial"/>
          <w:b/>
          <w:bCs/>
          <w:sz w:val="24"/>
          <w:szCs w:val="24"/>
        </w:rPr>
        <w:t xml:space="preserve">Раздел 4.05. Мошенничество и коррупция</w:t>
      </w:r>
    </w:p>
    <w:p>
      <w:pPr>
        <w:spacing w:after="60"/>
        <w:ind w:firstLine="567"/>
        <w:jc w:val="both"/>
      </w:pPr>
      <w:r>
        <w:rPr>
          <w:rFonts w:ascii="Arial" w:cs="Arial" w:eastAsia="Arial" w:hAnsi="Arial"/>
          <w:sz w:val="24"/>
          <w:szCs w:val="24"/>
        </w:rPr>
        <w:t xml:space="preserve">Субъект проекта не будет и не должен уполномочивать или разрешать кому-либо из своих должностных лиц, руководителей, ответственных сотрудников, агентов или представителей заниматься каким-либо видом деятельности в отношении Проекта, Грантового финансирования или каких-либо сделок, предусмотренных настоящим Соглашением, который является Запрещенным видом деятельности.</w:t>
      </w:r>
    </w:p>
    <w:p>
      <w:pPr>
        <w:spacing w:after="60" w:before="200"/>
        <w:ind w:firstLine="567"/>
        <w:jc w:val="both"/>
      </w:pPr>
      <w:r>
        <w:rPr>
          <w:rFonts w:ascii="Arial" w:cs="Arial" w:eastAsia="Arial" w:hAnsi="Arial"/>
          <w:b/>
          <w:bCs/>
          <w:sz w:val="24"/>
          <w:szCs w:val="24"/>
        </w:rPr>
        <w:t xml:space="preserve">Статья V - Приостановление и расторжение; Возврат средств</w:t>
      </w:r>
    </w:p>
    <w:p>
      <w:pPr>
        <w:spacing w:after="60" w:before="200"/>
        <w:ind w:firstLine="567"/>
        <w:jc w:val="both"/>
      </w:pPr>
      <w:r>
        <w:rPr>
          <w:rFonts w:ascii="Arial" w:cs="Arial" w:eastAsia="Arial" w:hAnsi="Arial"/>
          <w:b/>
          <w:bCs/>
          <w:sz w:val="24"/>
          <w:szCs w:val="24"/>
        </w:rPr>
        <w:t xml:space="preserve">Раздел 5.01. Приостановление</w:t>
      </w:r>
    </w:p>
    <w:p>
      <w:pPr>
        <w:spacing w:after="60"/>
        <w:ind w:firstLine="567"/>
        <w:jc w:val="both"/>
      </w:pPr>
      <w:r>
        <w:rPr>
          <w:rFonts w:ascii="Arial" w:cs="Arial" w:eastAsia="Arial" w:hAnsi="Arial"/>
          <w:sz w:val="24"/>
          <w:szCs w:val="24"/>
        </w:rPr>
        <w:t xml:space="preserve">(а) Если произошло и продолжается какое-либо из нижеперечисленных событий, Банк может, уведомив Кыргызскую Республику и Субъект проекта, приостановить полностью или частично право Кыргызской Республики на любое дальнейшее Снятие средств в рамках настоящего Соглашения:</w:t>
      </w:r>
    </w:p>
    <w:p>
      <w:pPr>
        <w:spacing w:after="60"/>
        <w:ind w:firstLine="567"/>
        <w:jc w:val="both"/>
      </w:pPr>
      <w:r>
        <w:rPr>
          <w:rFonts w:ascii="Arial" w:cs="Arial" w:eastAsia="Arial" w:hAnsi="Arial"/>
          <w:sz w:val="24"/>
          <w:szCs w:val="24"/>
        </w:rPr>
        <w:t xml:space="preserve">(1) полное действие любого из нижеследующих соглашений - Кредитного соглашения, Проектного соглашения, Субкредитного соглашения, Субгрантового соглашения - прекращается или расторгается;</w:t>
      </w:r>
    </w:p>
    <w:p>
      <w:pPr>
        <w:spacing w:after="60"/>
        <w:ind w:firstLine="567"/>
        <w:jc w:val="both"/>
      </w:pPr>
      <w:r>
        <w:rPr>
          <w:rFonts w:ascii="Arial" w:cs="Arial" w:eastAsia="Arial" w:hAnsi="Arial"/>
          <w:sz w:val="24"/>
          <w:szCs w:val="24"/>
        </w:rPr>
        <w:t xml:space="preserve">(2) Кыргызская Республика или Субъект проекта не смогли выполнить или не выполняют какое-либо из своих обязательств в рамках настоящего Соглашения, Субгрантового соглашения, Кредитного соглашения, Субкредитного соглашения или Проектного соглашения;</w:t>
      </w:r>
    </w:p>
    <w:p>
      <w:pPr>
        <w:spacing w:after="60"/>
        <w:ind w:firstLine="567"/>
        <w:jc w:val="both"/>
      </w:pPr>
      <w:r>
        <w:rPr>
          <w:rFonts w:ascii="Arial" w:cs="Arial" w:eastAsia="Arial" w:hAnsi="Arial"/>
          <w:sz w:val="24"/>
          <w:szCs w:val="24"/>
        </w:rPr>
        <w:t xml:space="preserve">(3) было установлено, что были получены альтернативные средства для финансирования Проекта, что приводит к дублированию (в частичной или полной мере) финансирования;</w:t>
      </w:r>
    </w:p>
    <w:p>
      <w:pPr>
        <w:spacing w:after="60"/>
        <w:ind w:firstLine="567"/>
        <w:jc w:val="both"/>
      </w:pPr>
      <w:r>
        <w:rPr>
          <w:rFonts w:ascii="Arial" w:cs="Arial" w:eastAsia="Arial" w:hAnsi="Arial"/>
          <w:sz w:val="24"/>
          <w:szCs w:val="24"/>
        </w:rPr>
        <w:t xml:space="preserve">(4) Банк приостановил полностью или частично, или произошло событие, которое дает Банку право приостановить право Кыргызской Республики в качестве Заемщика на предоставление заявок на Выборку средств согласно разделу 7.01 (Приостановление) Стандартных положений и условий или раздела 4.01 (Временное приостановление) Кредитного Соглашения;</w:t>
      </w:r>
    </w:p>
    <w:p>
      <w:pPr>
        <w:spacing w:after="60"/>
        <w:ind w:firstLine="567"/>
        <w:jc w:val="both"/>
      </w:pPr>
      <w:r>
        <w:rPr>
          <w:rFonts w:ascii="Arial" w:cs="Arial" w:eastAsia="Arial" w:hAnsi="Arial"/>
          <w:sz w:val="24"/>
          <w:szCs w:val="24"/>
        </w:rPr>
        <w:t xml:space="preserve">(5) Банк аннулировал полностью или частично, или произошло событие, которое дает Банку право аннулировать Кредитное финансирование в соответствии с разделом 7.02 (Аннулирование Банком) Стандартных положений и условий;</w:t>
      </w:r>
    </w:p>
    <w:p>
      <w:pPr>
        <w:spacing w:after="60"/>
        <w:ind w:firstLine="567"/>
        <w:jc w:val="both"/>
      </w:pPr>
      <w:r>
        <w:rPr>
          <w:rFonts w:ascii="Arial" w:cs="Arial" w:eastAsia="Arial" w:hAnsi="Arial"/>
          <w:sz w:val="24"/>
          <w:szCs w:val="24"/>
        </w:rPr>
        <w:t xml:space="preserve">(6) произошло или продолжается любое событие, указанное в разделе 7.06 (Случаи досрочного взыскания) Стандартных положений и условий или в разделе 4.02 (Досрочное взыскание) Кредитного соглашения, и Банк объявил, что вся сумма или какая-либо часть Кредитного финансирования подлежит возврату в соответствии с положениями раздела 7.06 (Случаи досрочного взыскания) Стандартных положений и условий;</w:t>
      </w:r>
    </w:p>
    <w:p>
      <w:pPr>
        <w:spacing w:after="60"/>
        <w:ind w:firstLine="567"/>
        <w:jc w:val="both"/>
      </w:pPr>
      <w:r>
        <w:rPr>
          <w:rFonts w:ascii="Arial" w:cs="Arial" w:eastAsia="Arial" w:hAnsi="Arial"/>
          <w:sz w:val="24"/>
          <w:szCs w:val="24"/>
        </w:rPr>
        <w:t xml:space="preserve">(7) возникновение чрезвычайной ситуации в результате произошедших событий, которая делает маловероятной дальнейшую реализацию Проекта или исполнение обязательств Субъектом проекта или Кыргызской Республикой по настоящему Соглашению;</w:t>
      </w:r>
    </w:p>
    <w:p>
      <w:pPr>
        <w:spacing w:after="60"/>
        <w:ind w:firstLine="567"/>
        <w:jc w:val="both"/>
      </w:pPr>
      <w:r>
        <w:rPr>
          <w:rFonts w:ascii="Arial" w:cs="Arial" w:eastAsia="Arial" w:hAnsi="Arial"/>
          <w:sz w:val="24"/>
          <w:szCs w:val="24"/>
        </w:rPr>
        <w:t xml:space="preserve">(8) какой-либо существенный аспект сведений, предоставленных Кыргызской Республикой или Субъектом проекта в связи с данным Соглашением, оказывается недостоверным или вводящим заблуждение;</w:t>
      </w:r>
    </w:p>
    <w:p>
      <w:pPr>
        <w:spacing w:after="60"/>
        <w:ind w:firstLine="567"/>
        <w:jc w:val="both"/>
      </w:pPr>
      <w:r>
        <w:rPr>
          <w:rFonts w:ascii="Arial" w:cs="Arial" w:eastAsia="Arial" w:hAnsi="Arial"/>
          <w:sz w:val="24"/>
          <w:szCs w:val="24"/>
        </w:rPr>
        <w:t xml:space="preserve">(9) в Положение о Субъекте проекта вносятся изменения или происходит приостановление, аннулирование или отзыв Положения о Субъекте проекта таким образом, что это оказывает существенное и неблагоприятное воздействие на деятельность или финансовое положение Субъекта проекта, или его способность исполнить Проект, или какие-либо свои обязательства по настоящему соглашению;</w:t>
      </w:r>
    </w:p>
    <w:p>
      <w:pPr>
        <w:spacing w:after="60"/>
        <w:ind w:firstLine="567"/>
        <w:jc w:val="both"/>
      </w:pPr>
      <w:r>
        <w:rPr>
          <w:rFonts w:ascii="Arial" w:cs="Arial" w:eastAsia="Arial" w:hAnsi="Arial"/>
          <w:sz w:val="24"/>
          <w:szCs w:val="24"/>
        </w:rPr>
        <w:t xml:space="preserve">(10) Кыргызская Республика в качестве Заемщика по Кредитному соглашению аннулировала полностью или частично какую-либо невыданную часть Кредитного финансирования в соответствии с пунктом 3.08 (Аннулирование) Стандартных положений и условий;</w:t>
      </w:r>
    </w:p>
    <w:p>
      <w:pPr>
        <w:spacing w:after="60"/>
        <w:ind w:firstLine="567"/>
        <w:jc w:val="both"/>
      </w:pPr>
      <w:r>
        <w:rPr>
          <w:rFonts w:ascii="Arial" w:cs="Arial" w:eastAsia="Arial" w:hAnsi="Arial"/>
          <w:sz w:val="24"/>
          <w:szCs w:val="24"/>
        </w:rPr>
        <w:t xml:space="preserve">(11) Фонд приостановил свою деятельность согласно Правилам фонда, либо было выдано уведомление о подобном приостановлении согласно Правилам фонда;</w:t>
      </w:r>
    </w:p>
    <w:p>
      <w:pPr>
        <w:spacing w:after="60"/>
        <w:ind w:firstLine="567"/>
        <w:jc w:val="both"/>
      </w:pPr>
      <w:r>
        <w:rPr>
          <w:rFonts w:ascii="Arial" w:cs="Arial" w:eastAsia="Arial" w:hAnsi="Arial"/>
          <w:sz w:val="24"/>
          <w:szCs w:val="24"/>
        </w:rPr>
        <w:t xml:space="preserve">(12) Согласно Политике и процедурам правоприменения Банк определил, что Кыргызская Республика, Субъект проекта, подрядчик, зависимая структура данных субъектов или какие-либо должностные лица, сотрудники, агенты либо представители таковых были включены Банком в перечень лиц или субъектов, неправомочных для присуждения контрактов, финансируемых Банком, либо получения финансирования со стороны Банка, размещенный на веб-сайте Банка;</w:t>
      </w:r>
    </w:p>
    <w:p>
      <w:pPr>
        <w:spacing w:after="60"/>
        <w:ind w:firstLine="567"/>
        <w:jc w:val="both"/>
      </w:pPr>
      <w:r>
        <w:rPr>
          <w:rFonts w:ascii="Arial" w:cs="Arial" w:eastAsia="Arial" w:hAnsi="Arial"/>
          <w:sz w:val="24"/>
          <w:szCs w:val="24"/>
        </w:rPr>
        <w:t xml:space="preserve">(13) или в отношении нормативно-правовой базы, регулирующей сектор энергетики на территории Кыргызской Республики, произошло такое изменение, приостановление, аннулирование или отмена, которое влияет существенным и неблагоприятным образом на деятельность или финансовое состояние Субъекта проекта в части выполнения каких-либо из своих обязательств по настоящему Соглашению;</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Право Кыргызской Республики на любое дальнейшее Снятие средств будет оставаться приостановленным полностью или частично, в зависимости от обстоятельств, до тех пор, пока событие или события, повлекшие данное приостановление, продолжают оказывать свое влияние, если только Банк не уведомил Кыргызскую Республику о восстановлении права на дальнейшее Снятие средств; такое право на дальнейшее Снятие средств восстанавливается только в том объеме и на условиях, которые указаны в таком уведомлении, и при этом такое уведомление никоим образом не ограничивает какие-либо права, полномочия или средства правовой защиты в отношении любых последующих событий, описываемых в настоящем Разделе.</w:t>
      </w:r>
    </w:p>
    <w:p>
      <w:pPr>
        <w:spacing w:after="60" w:before="200"/>
        <w:ind w:firstLine="567"/>
        <w:jc w:val="both"/>
      </w:pPr>
      <w:r>
        <w:rPr>
          <w:rFonts w:ascii="Arial" w:cs="Arial" w:eastAsia="Arial" w:hAnsi="Arial"/>
          <w:b/>
          <w:bCs/>
          <w:sz w:val="24"/>
          <w:szCs w:val="24"/>
        </w:rPr>
        <w:t xml:space="preserve">Раздел 5.02. Аннулирование Банком</w:t>
      </w:r>
    </w:p>
    <w:p>
      <w:pPr>
        <w:spacing w:after="60"/>
        <w:ind w:firstLine="567"/>
        <w:jc w:val="both"/>
      </w:pPr>
      <w:r>
        <w:rPr>
          <w:rFonts w:ascii="Arial" w:cs="Arial" w:eastAsia="Arial" w:hAnsi="Arial"/>
          <w:sz w:val="24"/>
          <w:szCs w:val="24"/>
        </w:rPr>
        <w:t xml:space="preserve">(a) Если в какой-либо момент времени после консультаций с Кыргызской Республикой Банк определяет, что какая-либо сумма Грантового финансирования не потребуется для оплаты затрат по Проекту, финансируемых за счет Грантового финансирования, Банк может, уведомив об этом Кыргызскую Республику и Субъекта проекта, аннулировать такую сумму Грантового финансирования. На следующий день после Последней даты наличия грантовых средств любая оставшаяся невыданной или невостребованной в установленном порядке Кыргызской Республикой сумма Грантового финансирования аннулируется автоматически, за исключением случаев, где иное установлено с письменного согласия Банка.</w:t>
      </w:r>
    </w:p>
    <w:p>
      <w:pPr>
        <w:spacing w:after="60"/>
        <w:ind w:firstLine="567"/>
        <w:jc w:val="both"/>
      </w:pPr>
      <w:r>
        <w:rPr>
          <w:rFonts w:ascii="Arial" w:cs="Arial" w:eastAsia="Arial" w:hAnsi="Arial"/>
          <w:sz w:val="24"/>
          <w:szCs w:val="24"/>
        </w:rPr>
        <w:t xml:space="preserve">(b) Если право Кыргызской Республики на Снятие какой-либо части Грантового финансирования в рамках настоящего Соглашения приостанавливается в соответствии с разделом 5.01 (Приостановление) настоящего Соглашения на срок в 30 (тридцать) календарных дней подряд, Банк может, уведомив об этом Кыргызскую Республику и Субъект проекта, аннулировать часть или всю совокупность Грантового финансирования.</w:t>
      </w:r>
    </w:p>
    <w:p>
      <w:pPr>
        <w:spacing w:after="60"/>
        <w:ind w:firstLine="567"/>
        <w:jc w:val="both"/>
      </w:pPr>
      <w:r>
        <w:rPr>
          <w:rFonts w:ascii="Arial" w:cs="Arial" w:eastAsia="Arial" w:hAnsi="Arial"/>
          <w:sz w:val="24"/>
          <w:szCs w:val="24"/>
        </w:rPr>
        <w:t xml:space="preserve">(c) Если Банком аннулировано, или же возникло событие, которое дает право Банку аннулировать полностью или частично Кредитное финансирование в соответствии с разделом 7.02 (Аннулирование Банком) Стандартных положений и условий, Банк может, с уведомлением Кыргызской Республики и Субъекта проекта, аннулировать часть или всю совокупность Грантового финансирования.</w:t>
      </w:r>
    </w:p>
    <w:p>
      <w:pPr>
        <w:spacing w:after="60"/>
        <w:ind w:firstLine="567"/>
        <w:jc w:val="both"/>
      </w:pPr>
      <w:r>
        <w:rPr>
          <w:rFonts w:ascii="Arial" w:cs="Arial" w:eastAsia="Arial" w:hAnsi="Arial"/>
          <w:sz w:val="24"/>
          <w:szCs w:val="24"/>
        </w:rPr>
        <w:t xml:space="preserve">(d) Если в какой-либо момент времени Банк устанавливает, что:</w:t>
      </w:r>
    </w:p>
    <w:p>
      <w:pPr>
        <w:spacing w:after="60"/>
        <w:ind w:firstLine="567"/>
        <w:jc w:val="both"/>
      </w:pPr>
      <w:r>
        <w:rPr>
          <w:rFonts w:ascii="Arial" w:cs="Arial" w:eastAsia="Arial" w:hAnsi="Arial"/>
          <w:sz w:val="24"/>
          <w:szCs w:val="24"/>
        </w:rPr>
        <w:t xml:space="preserve">(1) закупка какой-либо Статьи, финансируемой за счет Грантового финансирования, не соответствует настоящему Соглашению;</w:t>
      </w:r>
    </w:p>
    <w:p>
      <w:pPr>
        <w:spacing w:after="60"/>
        <w:ind w:firstLine="567"/>
        <w:jc w:val="both"/>
      </w:pPr>
      <w:r>
        <w:rPr>
          <w:rFonts w:ascii="Arial" w:cs="Arial" w:eastAsia="Arial" w:hAnsi="Arial"/>
          <w:sz w:val="24"/>
          <w:szCs w:val="24"/>
        </w:rPr>
        <w:t xml:space="preserve">(2) средства, выданные по настоящему Соглашению, были использованы на цели, не предусмотренные настоящим Соглашением;</w:t>
      </w:r>
    </w:p>
    <w:p>
      <w:pPr>
        <w:spacing w:after="60"/>
        <w:ind w:firstLine="567"/>
        <w:jc w:val="both"/>
      </w:pPr>
      <w:r>
        <w:rPr>
          <w:rFonts w:ascii="Arial" w:cs="Arial" w:eastAsia="Arial" w:hAnsi="Arial"/>
          <w:sz w:val="24"/>
          <w:szCs w:val="24"/>
        </w:rPr>
        <w:t xml:space="preserve">(3) или в отношении любого Контракта, любой представитель Кыргызской Республики, Субъекта проекта или какого-либо подрядчика совершил в ходе закупок или при заключении такого Контракта действие, являющееся Запрещенной деятельностью, причем ни Кыргызская Республика, ни Субъект проекта не приняли своевременных мер по исправлению ситуации к удовлетворению Банка;</w:t>
      </w:r>
    </w:p>
    <w:p>
      <w:pPr>
        <w:spacing w:after="60"/>
        <w:ind w:firstLine="567"/>
        <w:jc w:val="both"/>
      </w:pPr>
      <w:r>
        <w:rPr>
          <w:rFonts w:ascii="Arial" w:cs="Arial" w:eastAsia="Arial" w:hAnsi="Arial"/>
          <w:sz w:val="24"/>
          <w:szCs w:val="24"/>
        </w:rPr>
        <w:t xml:space="preserve">Банк может, уведомив об этом Кыргызскую Республику и Субъекта проекта, аннулировать часть или всю сумму Грантового финансирования. Аннулирование вступает в силу с момента направления соответствующего уведомления.</w:t>
      </w:r>
    </w:p>
    <w:p>
      <w:pPr>
        <w:spacing w:after="60"/>
        <w:ind w:firstLine="567"/>
        <w:jc w:val="both"/>
      </w:pPr>
      <w:r>
        <w:rPr>
          <w:rFonts w:ascii="Arial" w:cs="Arial" w:eastAsia="Arial" w:hAnsi="Arial"/>
          <w:sz w:val="24"/>
          <w:szCs w:val="24"/>
        </w:rPr>
        <w:t xml:space="preserve">(е) Если в какой-либо момент времени в соответствии с Политикой и процедурами правоприменения Банком установлено, что Кыргызская Республика, Субъект проекта, какой-либо подрядчик или зависимая структура перечисленных субъектов, либо их должностные лица, сотрудники, агенты или представители были включены Банком в перечень лиц или субъектов, неправомочных для присуждения контрактов, финансируемых Банком, или получения финансирования со стороны Банка (перечень размещен на веб-сайте Банка), Банк вправе аннулировать часть или всю сумму Грантового финансирования. Аннулирование вступает в силу с момента направления соответствующего уведомления.</w:t>
      </w:r>
    </w:p>
    <w:p>
      <w:pPr>
        <w:spacing w:after="60" w:before="200"/>
        <w:ind w:firstLine="567"/>
        <w:jc w:val="both"/>
      </w:pPr>
      <w:r>
        <w:rPr>
          <w:rFonts w:ascii="Arial" w:cs="Arial" w:eastAsia="Arial" w:hAnsi="Arial"/>
          <w:b/>
          <w:bCs/>
          <w:sz w:val="24"/>
          <w:szCs w:val="24"/>
        </w:rPr>
        <w:t xml:space="preserve">Раздел 5.03. Безусловные обязательства по возмещению, на которые не распространяется воздействие приостановления или аннулирования</w:t>
      </w:r>
    </w:p>
    <w:p>
      <w:pPr>
        <w:spacing w:after="60"/>
        <w:ind w:firstLine="567"/>
        <w:jc w:val="both"/>
      </w:pPr>
      <w:r>
        <w:rPr>
          <w:rFonts w:ascii="Arial" w:cs="Arial" w:eastAsia="Arial" w:hAnsi="Arial"/>
          <w:sz w:val="24"/>
          <w:szCs w:val="24"/>
        </w:rPr>
        <w:t xml:space="preserve">Аннулирование или приостановление не применяется к суммам, являющимся предметом безусловного обязательства возмещения, взятого на себя Банком в соответствии с разделом 2.03 (Условные и безусловные обязательства по возмещению) настоящего Соглашения, за исключением случаев, где иное прямо устанавливается в таком обязательстве.</w:t>
      </w:r>
    </w:p>
    <w:p>
      <w:pPr>
        <w:spacing w:after="60" w:before="200"/>
        <w:ind w:firstLine="567"/>
        <w:jc w:val="both"/>
      </w:pPr>
      <w:r>
        <w:rPr>
          <w:rFonts w:ascii="Arial" w:cs="Arial" w:eastAsia="Arial" w:hAnsi="Arial"/>
          <w:b/>
          <w:bCs/>
          <w:sz w:val="24"/>
          <w:szCs w:val="24"/>
        </w:rPr>
        <w:t xml:space="preserve">Раздел 5.04. Обязательства Кыргызской Республики и Субъекта проекта</w:t>
      </w:r>
    </w:p>
    <w:p>
      <w:pPr>
        <w:spacing w:after="60"/>
        <w:ind w:firstLine="567"/>
        <w:jc w:val="both"/>
      </w:pPr>
      <w:r>
        <w:rPr>
          <w:rFonts w:ascii="Arial" w:cs="Arial" w:eastAsia="Arial" w:hAnsi="Arial"/>
          <w:sz w:val="24"/>
          <w:szCs w:val="24"/>
        </w:rPr>
        <w:t xml:space="preserve">Вне зависимости от аннулирования или приостановления по какой-либо причине все положения настоящего Соглашения, за исключением случаев, напрямую предусмотренных в настоящем Соглашении, остаются в полной силе и действии.</w:t>
      </w:r>
    </w:p>
    <w:p>
      <w:pPr>
        <w:spacing w:after="60" w:before="200"/>
        <w:ind w:firstLine="567"/>
        <w:jc w:val="both"/>
      </w:pPr>
      <w:r>
        <w:rPr>
          <w:rFonts w:ascii="Arial" w:cs="Arial" w:eastAsia="Arial" w:hAnsi="Arial"/>
          <w:b/>
          <w:bCs/>
          <w:sz w:val="24"/>
          <w:szCs w:val="24"/>
        </w:rPr>
        <w:t xml:space="preserve">Раздел 5.05. Случаи возврата средств</w:t>
      </w:r>
    </w:p>
    <w:p>
      <w:pPr>
        <w:spacing w:after="60"/>
        <w:ind w:firstLine="567"/>
        <w:jc w:val="both"/>
      </w:pPr>
      <w:r>
        <w:rPr>
          <w:rFonts w:ascii="Arial" w:cs="Arial" w:eastAsia="Arial" w:hAnsi="Arial"/>
          <w:sz w:val="24"/>
          <w:szCs w:val="24"/>
        </w:rPr>
        <w:t xml:space="preserve">Если произошло и если это применимо, продолжается в течение оговоренного ниже срока любое из нижеперечисленных событий, то в любой момент времени, пока продолжается это событие, Банк может, уведомив об этом Кыргызскую Республику и Субъекта проекта, потребовать, чтобы Кыргызская Республика и Субъект проекта немедленно возвратили всю сумму или часть Грантового финансирования (и выплатила любые другие суммы, подлежащие выплате по настоящему Соглашению) вне зависимости от каких-либо положений настоящего Соглашения, устанавливающих иное:</w:t>
      </w:r>
    </w:p>
    <w:p>
      <w:pPr>
        <w:spacing w:after="60"/>
        <w:ind w:firstLine="567"/>
        <w:jc w:val="both"/>
      </w:pPr>
      <w:r>
        <w:rPr>
          <w:rFonts w:ascii="Arial" w:cs="Arial" w:eastAsia="Arial" w:hAnsi="Arial"/>
          <w:sz w:val="24"/>
          <w:szCs w:val="24"/>
        </w:rPr>
        <w:t xml:space="preserve">(a) Произошло любое событие, оговоренное в разделе 5.01(a)(1) (Приостановление) настоящего Соглашения.</w:t>
      </w:r>
    </w:p>
    <w:p>
      <w:pPr>
        <w:spacing w:after="60"/>
        <w:ind w:firstLine="567"/>
        <w:jc w:val="both"/>
      </w:pPr>
      <w:r>
        <w:rPr>
          <w:rFonts w:ascii="Arial" w:cs="Arial" w:eastAsia="Arial" w:hAnsi="Arial"/>
          <w:sz w:val="24"/>
          <w:szCs w:val="24"/>
        </w:rPr>
        <w:t xml:space="preserve">(b) Произошло событие, оговоренное в разделе 5.01(a)(2) (Приостановление) настоящего Соглашения, при условии, что в отношении такого события можно принять меры реагирования, но действие такого события продолжается в течение 30 (тридцати) календарных дней после направления Банком уведомления о нем.</w:t>
      </w:r>
    </w:p>
    <w:p>
      <w:pPr>
        <w:spacing w:after="60"/>
        <w:ind w:firstLine="567"/>
        <w:jc w:val="both"/>
      </w:pPr>
      <w:r>
        <w:rPr>
          <w:rFonts w:ascii="Arial" w:cs="Arial" w:eastAsia="Arial" w:hAnsi="Arial"/>
          <w:sz w:val="24"/>
          <w:szCs w:val="24"/>
        </w:rPr>
        <w:t xml:space="preserve">(c) Произошло или продолжает действие любое Событие, предусматривающее Досрочное погашение, как указано в Кредитном соглашении и Стандартных положениях и условиях, и Банк объявил часть или всю совокупность Кредитного финансирования подлежащей погашению и выплате в соответствии с разделом 7.06 (Случаи досрочного взыскания) Стандартных положений и условий.</w:t>
      </w:r>
    </w:p>
    <w:p>
      <w:pPr>
        <w:spacing w:after="60"/>
        <w:ind w:firstLine="567"/>
        <w:jc w:val="both"/>
      </w:pPr>
      <w:r>
        <w:rPr>
          <w:rFonts w:ascii="Arial" w:cs="Arial" w:eastAsia="Arial" w:hAnsi="Arial"/>
          <w:sz w:val="24"/>
          <w:szCs w:val="24"/>
        </w:rPr>
        <w:t xml:space="preserve">(d) Если в какой-либо момент времени, согласно Политике и процедурам правоприменения Банком установлено, что Кыргызская Республика, Субъект проекта, какой-либо подрядчик, зависимая структура данных субъектов или их должностные лица, сотрудники, агенты или представители были включены в перечень лиц или субъектов, неправомочных для присуждения контрактов, финансируемых Банком, или получения финансирования со стороны Банка, размещенный на веб-сайте Банка.</w:t>
      </w:r>
    </w:p>
    <w:p>
      <w:pPr>
        <w:spacing w:after="60"/>
        <w:ind w:firstLine="567"/>
        <w:jc w:val="both"/>
      </w:pPr>
      <w:r>
        <w:rPr>
          <w:rFonts w:ascii="Arial" w:cs="Arial" w:eastAsia="Arial" w:hAnsi="Arial"/>
          <w:sz w:val="24"/>
          <w:szCs w:val="24"/>
        </w:rPr>
        <w:t xml:space="preserve">(e) Если Кыргызская Республика, действуя в качестве Заемщика в рамках Кредитного соглашения, аннулировала всю сумму или часть невыбранных средств Кредитного финансирования в соответствии с разделом 3.08 (Аннулирование) Стандартных положений и условий.</w:t>
      </w:r>
    </w:p>
    <w:p>
      <w:pPr>
        <w:spacing w:after="60" w:before="200"/>
        <w:ind w:firstLine="567"/>
        <w:jc w:val="both"/>
      </w:pPr>
      <w:r>
        <w:rPr>
          <w:rFonts w:ascii="Arial" w:cs="Arial" w:eastAsia="Arial" w:hAnsi="Arial"/>
          <w:b/>
          <w:bCs/>
          <w:sz w:val="24"/>
          <w:szCs w:val="24"/>
        </w:rPr>
        <w:t xml:space="preserve">Статья VI - Исковая сила, разрешение споров</w:t>
      </w:r>
    </w:p>
    <w:p>
      <w:pPr>
        <w:spacing w:after="60" w:before="200"/>
        <w:ind w:firstLine="567"/>
        <w:jc w:val="both"/>
      </w:pPr>
      <w:r>
        <w:rPr>
          <w:rFonts w:ascii="Arial" w:cs="Arial" w:eastAsia="Arial" w:hAnsi="Arial"/>
          <w:b/>
          <w:bCs/>
          <w:sz w:val="24"/>
          <w:szCs w:val="24"/>
        </w:rPr>
        <w:t xml:space="preserve">Раздел 6.01. Исковая сила</w:t>
      </w:r>
    </w:p>
    <w:p>
      <w:pPr>
        <w:spacing w:after="60"/>
        <w:ind w:firstLine="567"/>
        <w:jc w:val="both"/>
      </w:pPr>
      <w:r>
        <w:rPr>
          <w:rFonts w:ascii="Arial" w:cs="Arial" w:eastAsia="Arial" w:hAnsi="Arial"/>
          <w:sz w:val="24"/>
          <w:szCs w:val="24"/>
        </w:rPr>
        <w:t xml:space="preserve">Права и обязательства Кыргызской Республики и Субъекта проекта имеют законную и исковую силу в соответствии с их условиями, несмотря на любой национальный закон об обратном. Кыргызская Республика и Субъект проекта ни при каких обстоятельствах не имеет права выступать с иском о незаконности и отсутствии исковой силы какого-либо положения настоящего Соглашения на каких-либо основаниях.</w:t>
      </w:r>
    </w:p>
    <w:p>
      <w:pPr>
        <w:spacing w:after="60" w:before="200"/>
        <w:ind w:firstLine="567"/>
        <w:jc w:val="both"/>
      </w:pPr>
      <w:r>
        <w:rPr>
          <w:rFonts w:ascii="Arial" w:cs="Arial" w:eastAsia="Arial" w:hAnsi="Arial"/>
          <w:b/>
          <w:bCs/>
          <w:sz w:val="24"/>
          <w:szCs w:val="24"/>
        </w:rPr>
        <w:t xml:space="preserve">Раздел 6.02. Неосуществление прав</w:t>
      </w:r>
    </w:p>
    <w:p>
      <w:pPr>
        <w:spacing w:after="60"/>
        <w:ind w:firstLine="567"/>
        <w:jc w:val="both"/>
      </w:pPr>
      <w:r>
        <w:rPr>
          <w:rFonts w:ascii="Arial" w:cs="Arial" w:eastAsia="Arial" w:hAnsi="Arial"/>
          <w:sz w:val="24"/>
          <w:szCs w:val="24"/>
        </w:rPr>
        <w:t xml:space="preserve">Никакая задержка в использовании или неиспользование любого права, полномочия или средства судебной защиты любой из сторон по настоящему Соглашению не ущемляет любое такое право, полномочие или средство судебной защиты и не толкуется как отказ от них или согласие с неисполнением обязательств; действия такой стороны в отношении любого случая неисполнения обязательств или любое согласие с любым случаем неисполнения обязательств не затрагивают и не ущемляют любое право, полномочие или средство судебной защиты такой стороны в отношении любого иного последующего случая неисполнения обязательств.</w:t>
      </w:r>
    </w:p>
    <w:p>
      <w:pPr>
        <w:spacing w:after="60" w:before="200"/>
        <w:ind w:firstLine="567"/>
        <w:jc w:val="both"/>
      </w:pPr>
      <w:r>
        <w:rPr>
          <w:rFonts w:ascii="Arial" w:cs="Arial" w:eastAsia="Arial" w:hAnsi="Arial"/>
          <w:b/>
          <w:bCs/>
          <w:sz w:val="24"/>
          <w:szCs w:val="24"/>
        </w:rPr>
        <w:t xml:space="preserve">Раздел 6.03. Разрешение споров</w:t>
      </w:r>
    </w:p>
    <w:p>
      <w:pPr>
        <w:spacing w:after="60"/>
        <w:ind w:firstLine="567"/>
        <w:jc w:val="both"/>
      </w:pPr>
      <w:r>
        <w:rPr>
          <w:rFonts w:ascii="Arial" w:cs="Arial" w:eastAsia="Arial" w:hAnsi="Arial"/>
          <w:sz w:val="24"/>
          <w:szCs w:val="24"/>
        </w:rPr>
        <w:t xml:space="preserve">Положения раздела 8.04 (Разрешение споров) Стандартных положений и условий применяются так, как если бы они были полностью изложены в настоящем Соглашении с учетом вносимых изменений, за исключением того, что:</w:t>
      </w:r>
    </w:p>
    <w:p>
      <w:pPr>
        <w:spacing w:after="60"/>
        <w:ind w:firstLine="567"/>
        <w:jc w:val="both"/>
      </w:pPr>
      <w:r>
        <w:rPr>
          <w:rFonts w:ascii="Arial" w:cs="Arial" w:eastAsia="Arial" w:hAnsi="Arial"/>
          <w:sz w:val="24"/>
          <w:szCs w:val="24"/>
        </w:rPr>
        <w:t xml:space="preserve">(a) Ссылки на "Кредитное Соглашение" или "Проектное Соглашение" читались как ссылки на "настоящее Соглашение;</w:t>
      </w:r>
    </w:p>
    <w:p>
      <w:pPr>
        <w:spacing w:after="60"/>
        <w:ind w:firstLine="567"/>
        <w:jc w:val="both"/>
      </w:pPr>
      <w:r>
        <w:rPr>
          <w:rFonts w:ascii="Arial" w:cs="Arial" w:eastAsia="Arial" w:hAnsi="Arial"/>
          <w:sz w:val="24"/>
          <w:szCs w:val="24"/>
        </w:rPr>
        <w:t xml:space="preserve">(b) Ссылки на "Заемщика" читались как ссылки на "Кыргызскую Республику".</w:t>
      </w:r>
    </w:p>
    <w:p>
      <w:pPr>
        <w:spacing w:after="60" w:before="200"/>
        <w:ind w:firstLine="567"/>
        <w:jc w:val="both"/>
      </w:pPr>
      <w:r>
        <w:rPr>
          <w:rFonts w:ascii="Arial" w:cs="Arial" w:eastAsia="Arial" w:hAnsi="Arial"/>
          <w:b/>
          <w:bCs/>
          <w:sz w:val="24"/>
          <w:szCs w:val="24"/>
        </w:rPr>
        <w:t xml:space="preserve">Статья VII - Вступление в силу; Прекращение действия</w:t>
      </w:r>
    </w:p>
    <w:p>
      <w:pPr>
        <w:spacing w:after="60" w:before="200"/>
        <w:ind w:firstLine="567"/>
        <w:jc w:val="both"/>
      </w:pPr>
      <w:r>
        <w:rPr>
          <w:rFonts w:ascii="Arial" w:cs="Arial" w:eastAsia="Arial" w:hAnsi="Arial"/>
          <w:b/>
          <w:bCs/>
          <w:sz w:val="24"/>
          <w:szCs w:val="24"/>
        </w:rPr>
        <w:t xml:space="preserve">Раздел 7.01. Дата вступления в силу</w:t>
      </w:r>
    </w:p>
    <w:p>
      <w:pPr>
        <w:spacing w:after="60"/>
        <w:ind w:firstLine="567"/>
        <w:jc w:val="both"/>
      </w:pPr>
      <w:r>
        <w:rPr>
          <w:rFonts w:ascii="Arial" w:cs="Arial" w:eastAsia="Arial" w:hAnsi="Arial"/>
          <w:sz w:val="24"/>
          <w:szCs w:val="24"/>
        </w:rPr>
        <w:t xml:space="preserve">За исключением случаев, когда Банком, Кыргызской Республикой и Субъектом проекта оговорено иное, настоящее Соглашение вступает в силу в дату направления Банком Кыргызской Республике уведомления о своем принятии доказательств, предусмотренных разделом 7.02 (Предварительные условия вступления в силу) и разделом 7.03 (Юридические заключения) настоящего Соглашения.</w:t>
      </w:r>
    </w:p>
    <w:p>
      <w:pPr>
        <w:spacing w:after="60" w:before="200"/>
        <w:ind w:firstLine="567"/>
        <w:jc w:val="both"/>
      </w:pPr>
      <w:r>
        <w:rPr>
          <w:rFonts w:ascii="Arial" w:cs="Arial" w:eastAsia="Arial" w:hAnsi="Arial"/>
          <w:b/>
          <w:bCs/>
          <w:sz w:val="24"/>
          <w:szCs w:val="24"/>
        </w:rPr>
        <w:t xml:space="preserve">Раздел 7.02. Предварительные условия вступления в силу</w:t>
      </w:r>
    </w:p>
    <w:p>
      <w:pPr>
        <w:spacing w:after="60"/>
        <w:ind w:firstLine="567"/>
        <w:jc w:val="both"/>
      </w:pPr>
      <w:r>
        <w:rPr>
          <w:rFonts w:ascii="Arial" w:cs="Arial" w:eastAsia="Arial" w:hAnsi="Arial"/>
          <w:sz w:val="24"/>
          <w:szCs w:val="24"/>
        </w:rPr>
        <w:t xml:space="preserve">Настоящее Соглашение не вступает в силу до тех пор, пока Банк не убедится в отсутствии фактов возникновения и продолжения событий, предусмотренных разделом 5.01(а) (Приостановление) или разделом 5.05 (Случаи возврата средств) настоящего Соглашения и до тех пор, пока к удовлетворению Банка не выполнены следующие условия, за исключением тех обстоятельств, где Банк, действуя по своему личному усмотрению, разрешит полное или частичное и условное или безусловное несоблюдение данного требования:</w:t>
      </w:r>
    </w:p>
    <w:p>
      <w:pPr>
        <w:spacing w:after="60"/>
        <w:ind w:firstLine="567"/>
        <w:jc w:val="both"/>
      </w:pPr>
      <w:r>
        <w:rPr>
          <w:rFonts w:ascii="Arial" w:cs="Arial" w:eastAsia="Arial" w:hAnsi="Arial"/>
          <w:sz w:val="24"/>
          <w:szCs w:val="24"/>
        </w:rPr>
        <w:t xml:space="preserve">(a) Получение Банком двух надлежаще исполненных оригинальных экземпляров настоящего Соглашения;</w:t>
      </w:r>
    </w:p>
    <w:p>
      <w:pPr>
        <w:spacing w:after="60"/>
        <w:ind w:firstLine="567"/>
        <w:jc w:val="both"/>
      </w:pPr>
      <w:r>
        <w:rPr>
          <w:rFonts w:ascii="Arial" w:cs="Arial" w:eastAsia="Arial" w:hAnsi="Arial"/>
          <w:sz w:val="24"/>
          <w:szCs w:val="24"/>
        </w:rPr>
        <w:t xml:space="preserve">(b) Были выполнены, по форме и содержанию приемлемым для Банка, все требования, предваряющие вступление в силу Кредитного соглашения и перечисленные в разделе 9.02 (Предварительные условия вступления в силу) Стандартных положений и условий и раздела 5.01 (Предварительные условия для вступления Кредитного соглашения в силу) Кредитного соглашения, за исключением вступления в силу настоящего Соглашения;</w:t>
      </w:r>
    </w:p>
    <w:p>
      <w:pPr>
        <w:spacing w:after="60"/>
        <w:ind w:firstLine="567"/>
        <w:jc w:val="both"/>
      </w:pPr>
      <w:r>
        <w:rPr>
          <w:rFonts w:ascii="Arial" w:cs="Arial" w:eastAsia="Arial" w:hAnsi="Arial"/>
          <w:sz w:val="24"/>
          <w:szCs w:val="24"/>
        </w:rPr>
        <w:t xml:space="preserve">(c) Банком были получены доказательства, по форме и содержанию приемлемым для Банка, о том, что подписание и исполнение настоящего Соглашения от имени Кыргызской Республики и Субъекта проекта было надлежащим образом одобрено или ратифицировано в рамках всех соответствующих государственных, административных и организационных процедур;</w:t>
      </w:r>
    </w:p>
    <w:p>
      <w:pPr>
        <w:spacing w:after="60"/>
        <w:ind w:firstLine="567"/>
        <w:jc w:val="both"/>
      </w:pPr>
      <w:r>
        <w:rPr>
          <w:rFonts w:ascii="Arial" w:cs="Arial" w:eastAsia="Arial" w:hAnsi="Arial"/>
          <w:sz w:val="24"/>
          <w:szCs w:val="24"/>
        </w:rPr>
        <w:t xml:space="preserve">(d) Банку были предоставлены все иные документы, которые были им обосновано запрошены.</w:t>
      </w:r>
    </w:p>
    <w:p>
      <w:pPr>
        <w:spacing w:after="60" w:before="200"/>
        <w:ind w:firstLine="567"/>
        <w:jc w:val="both"/>
      </w:pPr>
      <w:r>
        <w:rPr>
          <w:rFonts w:ascii="Arial" w:cs="Arial" w:eastAsia="Arial" w:hAnsi="Arial"/>
          <w:b/>
          <w:bCs/>
          <w:sz w:val="24"/>
          <w:szCs w:val="24"/>
        </w:rPr>
        <w:t xml:space="preserve">Раздел 7.03. Юридические заключения</w:t>
      </w:r>
    </w:p>
    <w:p>
      <w:pPr>
        <w:spacing w:after="60"/>
        <w:ind w:firstLine="567"/>
        <w:jc w:val="both"/>
      </w:pPr>
      <w:r>
        <w:rPr>
          <w:rFonts w:ascii="Arial" w:cs="Arial" w:eastAsia="Arial" w:hAnsi="Arial"/>
          <w:sz w:val="24"/>
          <w:szCs w:val="24"/>
        </w:rPr>
        <w:t xml:space="preserve">В качестве части доказательств, предоставляемых согласно разделу 7.02 (Предварительные условия вступления в силу) настоящего Соглашения, Кыргызская Республика и Субъект проекта предоставляют или обеспечивают предоставление Банку юридического заключения (по форме и содержанию приемлемым для Банка) от имени Кыргызской Республики - Министром юстиции и от имени Субъекта проекта - ведущим юрисконсультом Юридического отдела Субъекта проекта; предметом такого заключения должно быть настоящее Соглашение и подтверждение того, что настоящее Соглашение было надлежащим образом одобрено или ратифицировано, а также оформлено и заключено от имени Кыргызской Республики и Субъекта проекта, и что оно представляет собой действительные и юридически связывающие обязательства Кыргызской Республики и Субъекта проекта, подлежащие исполнению в соответствии с его условиями.</w:t>
      </w:r>
    </w:p>
    <w:p>
      <w:pPr>
        <w:spacing w:after="60" w:before="200"/>
        <w:ind w:firstLine="567"/>
        <w:jc w:val="both"/>
      </w:pPr>
      <w:r>
        <w:rPr>
          <w:rFonts w:ascii="Arial" w:cs="Arial" w:eastAsia="Arial" w:hAnsi="Arial"/>
          <w:b/>
          <w:bCs/>
          <w:sz w:val="24"/>
          <w:szCs w:val="24"/>
        </w:rPr>
        <w:t xml:space="preserve">Раздел 7.04. Прекращение действия по основаниям невступления в силу</w:t>
      </w:r>
    </w:p>
    <w:p>
      <w:pPr>
        <w:spacing w:after="60"/>
        <w:ind w:firstLine="567"/>
        <w:jc w:val="both"/>
      </w:pPr>
      <w:r>
        <w:rPr>
          <w:rFonts w:ascii="Arial" w:cs="Arial" w:eastAsia="Arial" w:hAnsi="Arial"/>
          <w:sz w:val="24"/>
          <w:szCs w:val="24"/>
        </w:rPr>
        <w:t xml:space="preserve">Если:</w:t>
      </w:r>
    </w:p>
    <w:p>
      <w:pPr>
        <w:spacing w:after="60"/>
        <w:ind w:firstLine="567"/>
        <w:jc w:val="both"/>
      </w:pPr>
      <w:r>
        <w:rPr>
          <w:rFonts w:ascii="Arial" w:cs="Arial" w:eastAsia="Arial" w:hAnsi="Arial"/>
          <w:sz w:val="24"/>
          <w:szCs w:val="24"/>
        </w:rPr>
        <w:t xml:space="preserve">(a) Настоящее Соглашение не вступает в силу по истечении ста пятидесяти (150) календарных дней с даты Кредитного соглашения, или</w:t>
      </w:r>
    </w:p>
    <w:p>
      <w:pPr>
        <w:spacing w:after="60"/>
        <w:ind w:firstLine="567"/>
        <w:jc w:val="both"/>
      </w:pPr>
      <w:r>
        <w:rPr>
          <w:rFonts w:ascii="Arial" w:cs="Arial" w:eastAsia="Arial" w:hAnsi="Arial"/>
          <w:sz w:val="24"/>
          <w:szCs w:val="24"/>
        </w:rPr>
        <w:t xml:space="preserve">(b) Кредитное соглашение не вступает в силу в срок, установленный разделом 5.03 (Прекращение действия Соглашения по причине невступления в силу) Кредитного соглашения или в какой-либо иной более поздний срок, о котором Банк направил соответствующее уведомление Кыргызской Республике, выступающей в качестве Заемщика, в соответствии с разделом 9.04 (Прекращение действия по основаниям невступления в силу) Стандартных положений и условий;</w:t>
      </w:r>
    </w:p>
    <w:p>
      <w:pPr>
        <w:spacing w:after="60"/>
        <w:ind w:firstLine="567"/>
        <w:jc w:val="both"/>
      </w:pPr>
      <w:r>
        <w:rPr>
          <w:rFonts w:ascii="Arial" w:cs="Arial" w:eastAsia="Arial" w:hAnsi="Arial"/>
          <w:sz w:val="24"/>
          <w:szCs w:val="24"/>
        </w:rPr>
        <w:t xml:space="preserve">все обязательства Банка по настоящему Соглашению прекращаются, за исключением случаев где Банк, рассмотрев причины такой задержки, не продлит эти сроки для целей настоящего раздела. В таком случае Банк своевременно уведомляет Кыргызскую Республику и Субъект проекта о таком продлении сроков.</w:t>
      </w:r>
    </w:p>
    <w:p>
      <w:pPr>
        <w:spacing w:after="60" w:before="200"/>
        <w:ind w:firstLine="567"/>
        <w:jc w:val="both"/>
      </w:pPr>
      <w:r>
        <w:rPr>
          <w:rFonts w:ascii="Arial" w:cs="Arial" w:eastAsia="Arial" w:hAnsi="Arial"/>
          <w:b/>
          <w:bCs/>
          <w:sz w:val="24"/>
          <w:szCs w:val="24"/>
        </w:rPr>
        <w:t xml:space="preserve">Раздел 7.05. Прекращение действия по исполнению обязательств</w:t>
      </w:r>
    </w:p>
    <w:p>
      <w:pPr>
        <w:spacing w:after="60"/>
        <w:ind w:firstLine="567"/>
        <w:jc w:val="both"/>
      </w:pPr>
      <w:r>
        <w:rPr>
          <w:rFonts w:ascii="Arial" w:cs="Arial" w:eastAsia="Arial" w:hAnsi="Arial"/>
          <w:sz w:val="24"/>
          <w:szCs w:val="24"/>
        </w:rPr>
        <w:t xml:space="preserve">(a) Настоящее Соглашение сохраняют силу до того пока Кыргызская Республика и Субъект проекта не выполнят все свои обязательства в соответствии с положениями настоящего Соглашения, за исключением случаев когда действие настоящего Соглашения прекращается в соответствии с содержащимися в нем положениями, но с условием, что положения раздела 6.03 (Разрешение споров) останутся в силе после такого прекращения действия настоящего Соглашения.</w:t>
      </w:r>
    </w:p>
    <w:p>
      <w:pPr>
        <w:spacing w:after="60"/>
        <w:ind w:firstLine="567"/>
        <w:jc w:val="both"/>
      </w:pPr>
      <w:r>
        <w:rPr>
          <w:rFonts w:ascii="Arial" w:cs="Arial" w:eastAsia="Arial" w:hAnsi="Arial"/>
          <w:sz w:val="24"/>
          <w:szCs w:val="24"/>
        </w:rPr>
        <w:t xml:space="preserve">(b) Несмотря на любые положения настоящего Соглашения, содержащие обратное, положения раздела 5.05(d) (Случаи возврата средств) остаются в силе в течение пяти (5) лет после Даты завершения проекта.</w:t>
      </w:r>
    </w:p>
    <w:p>
      <w:pPr>
        <w:spacing w:after="60" w:before="200"/>
        <w:ind w:firstLine="567"/>
        <w:jc w:val="both"/>
      </w:pPr>
      <w:r>
        <w:rPr>
          <w:rFonts w:ascii="Arial" w:cs="Arial" w:eastAsia="Arial" w:hAnsi="Arial"/>
          <w:b/>
          <w:bCs/>
          <w:sz w:val="24"/>
          <w:szCs w:val="24"/>
        </w:rPr>
        <w:t xml:space="preserve">Статья VIII - Прочее</w:t>
      </w:r>
    </w:p>
    <w:p>
      <w:pPr>
        <w:spacing w:after="60" w:before="200"/>
        <w:ind w:firstLine="567"/>
        <w:jc w:val="both"/>
      </w:pPr>
      <w:r>
        <w:rPr>
          <w:rFonts w:ascii="Arial" w:cs="Arial" w:eastAsia="Arial" w:hAnsi="Arial"/>
          <w:b/>
          <w:bCs/>
          <w:sz w:val="24"/>
          <w:szCs w:val="24"/>
        </w:rPr>
        <w:t xml:space="preserve">Раздел 8.01. Уведомления</w:t>
      </w:r>
    </w:p>
    <w:p>
      <w:pPr>
        <w:spacing w:after="60"/>
        <w:ind w:firstLine="567"/>
        <w:jc w:val="both"/>
      </w:pPr>
      <w:r>
        <w:rPr>
          <w:rFonts w:ascii="Arial" w:cs="Arial" w:eastAsia="Arial" w:hAnsi="Arial"/>
          <w:sz w:val="24"/>
          <w:szCs w:val="24"/>
        </w:rPr>
        <w:t xml:space="preserve">(а) Любое уведомление или запрос, который необходимо направить или сделать, или которое направлено или сделано в соответствии с настоящим Соглашением, должно быть в письменной форме. За исключением случаев, где разделом 7.01 (Дата вступления в силу) настоящего Соглашения предусмотрено иное, такие уведомление или запрос считаются в установленном порядке направленными или сделанными, когда они доставлены стороне, в адрес которой их требуется направить или сделать, по адресу, указанному внизу или по любому иному адресу, о котором такая сторона уведомила в письменной форме сторону, направляющую или делающую такое уведомление или запрос. За исключением случаев, где Инструкцией ЕБРР по снятию средств (EBRD Disbursement Handbook) или настоящим Соглашением установлено иное, доставка уведомлений и запросов может осуществляться курьером, по почте или с помощью факсимильной связи. Доставка с помощью факсимильной связи должна также подтверждаться почтовым отправлением.</w:t>
      </w:r>
    </w:p>
    <w:p>
      <w:pPr>
        <w:spacing w:after="60" w:before="200"/>
        <w:ind w:firstLine="567"/>
        <w:jc w:val="both"/>
      </w:pPr>
      <w:r>
        <w:rPr>
          <w:rFonts w:ascii="Arial" w:cs="Arial" w:eastAsia="Arial" w:hAnsi="Arial"/>
          <w:b/>
          <w:bCs/>
          <w:sz w:val="24"/>
          <w:szCs w:val="24"/>
        </w:rPr>
        <w:t xml:space="preserve">Для Кыргызской Республики:</w:t>
      </w:r>
    </w:p>
    <w:p>
      <w:pPr>
        <w:spacing w:after="60"/>
        <w:ind w:firstLine="567"/>
        <w:jc w:val="both"/>
      </w:pPr>
      <w:r>
        <w:rPr>
          <w:rFonts w:ascii="Arial" w:cs="Arial" w:eastAsia="Arial" w:hAnsi="Arial"/>
          <w:sz w:val="24"/>
          <w:szCs w:val="24"/>
        </w:rPr>
        <w:t xml:space="preserve">Министерство финансов Кыргызской Республики</w:t>
      </w:r>
    </w:p>
    <w:p>
      <w:pPr>
        <w:spacing w:after="60"/>
        <w:ind w:firstLine="567"/>
        <w:jc w:val="both"/>
      </w:pPr>
      <w:r>
        <w:rPr>
          <w:rFonts w:ascii="Arial" w:cs="Arial" w:eastAsia="Arial" w:hAnsi="Arial"/>
          <w:sz w:val="24"/>
          <w:szCs w:val="24"/>
        </w:rPr>
        <w:t xml:space="preserve">Кыргызская Республика, 720040</w:t>
      </w:r>
    </w:p>
    <w:p>
      <w:pPr>
        <w:spacing w:after="120"/>
        <w:ind w:firstLine="567"/>
        <w:jc w:val="both"/>
      </w:pPr>
      <w:r>
        <w:rPr>
          <w:rFonts w:ascii="Arial" w:cs="Arial" w:eastAsia="Arial" w:hAnsi="Arial"/>
          <w:sz w:val="24"/>
          <w:szCs w:val="24"/>
        </w:rPr>
        <w:t xml:space="preserve">г.Бишкек, бульвар Эркиндик, 58</w:t>
      </w:r>
    </w:p>
    <w:p>
      <w:pPr>
        <w:tabs>
          <w:tab w:val="right" w:pos="10178"/>
        </w:tabs>
        <w:spacing w:after="120"/>
      </w:pPr>
      <w:r>
        <w:rPr>
          <w:rFonts w:ascii="Arial" w:cs="Arial" w:eastAsia="Arial" w:hAnsi="Arial"/>
          <w:sz w:val="24"/>
          <w:szCs w:val="24"/>
        </w:rPr>
        <w:t xml:space="preserve">Кому:</w:t>
      </w:r>
      <w:r>
        <w:rPr>
          <w:rFonts w:ascii="Arial" w:cs="Arial" w:eastAsia="Arial" w:hAnsi="Arial"/>
          <w:sz w:val="24"/>
          <w:szCs w:val="24"/>
        </w:rPr>
        <w:t xml:space="preserve">	</w:t>
      </w:r>
      <w:r>
        <w:rPr>
          <w:rFonts w:ascii="Arial" w:cs="Arial" w:eastAsia="Arial" w:hAnsi="Arial"/>
          <w:sz w:val="24"/>
          <w:szCs w:val="24"/>
        </w:rPr>
        <w:t xml:space="preserve">Управление международного сотрудничества</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minfin@minf</w:t>
      </w:r>
      <w:r>
        <w:rPr>
          <w:rFonts w:ascii="Arial" w:cs="Arial" w:eastAsia="Arial" w:hAnsi="Arial"/>
          <w:sz w:val="24"/>
          <w:szCs w:val="24"/>
        </w:rPr>
        <w:t xml:space="preserve">in</w:t>
      </w:r>
      <w:r>
        <w:rPr>
          <w:rFonts w:ascii="Arial" w:cs="Arial" w:eastAsia="Arial" w:hAnsi="Arial"/>
          <w:sz w:val="24"/>
          <w:szCs w:val="24"/>
        </w:rPr>
        <w:t xml:space="preserve">.kg</w:t>
      </w:r>
    </w:p>
    <w:p>
      <w:pPr>
        <w:tabs>
          <w:tab w:val="right" w:pos="10178"/>
        </w:tabs>
        <w:spacing w:after="120"/>
      </w:pPr>
      <w:r>
        <w:rPr>
          <w:rFonts w:ascii="Arial" w:cs="Arial" w:eastAsia="Arial" w:hAnsi="Arial"/>
          <w:sz w:val="24"/>
          <w:szCs w:val="24"/>
        </w:rPr>
        <w:t xml:space="preserve">Факс:</w:t>
      </w:r>
      <w:r>
        <w:rPr>
          <w:rFonts w:ascii="Arial" w:cs="Arial" w:eastAsia="Arial" w:hAnsi="Arial"/>
          <w:sz w:val="24"/>
          <w:szCs w:val="24"/>
        </w:rPr>
        <w:t xml:space="preserve">	</w:t>
      </w:r>
      <w:r>
        <w:rPr>
          <w:rFonts w:ascii="Arial" w:cs="Arial" w:eastAsia="Arial" w:hAnsi="Arial"/>
          <w:sz w:val="24"/>
          <w:szCs w:val="24"/>
        </w:rPr>
        <w:t xml:space="preserve">+996 (312) 66-16-45/62-59-21</w:t>
      </w:r>
    </w:p>
    <w:p>
      <w:pPr>
        <w:spacing w:after="60" w:before="200"/>
        <w:ind w:firstLine="567"/>
        <w:jc w:val="both"/>
      </w:pPr>
      <w:r>
        <w:rPr>
          <w:rFonts w:ascii="Arial" w:cs="Arial" w:eastAsia="Arial" w:hAnsi="Arial"/>
          <w:b/>
          <w:bCs/>
          <w:sz w:val="24"/>
          <w:szCs w:val="24"/>
        </w:rPr>
        <w:t xml:space="preserve">Для Банка</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European Bank for Reconstruction and Development</w:t>
      </w:r>
    </w:p>
    <w:p>
      <w:pPr>
        <w:spacing w:after="60"/>
        <w:ind w:firstLine="567"/>
        <w:jc w:val="both"/>
      </w:pPr>
      <w:r>
        <w:rPr>
          <w:rFonts w:ascii="Arial" w:cs="Arial" w:eastAsia="Arial" w:hAnsi="Arial"/>
          <w:sz w:val="24"/>
          <w:szCs w:val="24"/>
        </w:rPr>
        <w:t xml:space="preserve">One Exchange Square</w:t>
      </w:r>
    </w:p>
    <w:p>
      <w:pPr>
        <w:spacing w:after="60"/>
        <w:ind w:firstLine="567"/>
        <w:jc w:val="both"/>
      </w:pPr>
      <w:r>
        <w:rPr>
          <w:rFonts w:ascii="Arial" w:cs="Arial" w:eastAsia="Arial" w:hAnsi="Arial"/>
          <w:sz w:val="24"/>
          <w:szCs w:val="24"/>
        </w:rPr>
        <w:t xml:space="preserve">London EC2A 2JN</w:t>
      </w:r>
    </w:p>
    <w:p>
      <w:pPr>
        <w:spacing w:after="120"/>
        <w:ind w:firstLine="567"/>
        <w:jc w:val="both"/>
      </w:pPr>
      <w:r>
        <w:rPr>
          <w:rFonts w:ascii="Arial" w:cs="Arial" w:eastAsia="Arial" w:hAnsi="Arial"/>
          <w:sz w:val="24"/>
          <w:szCs w:val="24"/>
        </w:rPr>
        <w:t xml:space="preserve">United Kingdom</w:t>
      </w:r>
    </w:p>
    <w:p>
      <w:pPr>
        <w:tabs>
          <w:tab w:val="right" w:pos="10178"/>
        </w:tabs>
        <w:spacing w:after="120"/>
      </w:pPr>
      <w:r>
        <w:rPr>
          <w:rFonts w:ascii="Arial" w:cs="Arial" w:eastAsia="Arial" w:hAnsi="Arial"/>
          <w:sz w:val="24"/>
          <w:szCs w:val="24"/>
        </w:rPr>
        <w:t xml:space="preserve">Кому:</w:t>
      </w:r>
      <w:r>
        <w:rPr>
          <w:rFonts w:ascii="Arial" w:cs="Arial" w:eastAsia="Arial" w:hAnsi="Arial"/>
          <w:sz w:val="24"/>
          <w:szCs w:val="24"/>
        </w:rPr>
        <w:t xml:space="preserve">	</w:t>
      </w:r>
      <w:r>
        <w:rPr>
          <w:rFonts w:ascii="Arial" w:cs="Arial" w:eastAsia="Arial" w:hAnsi="Arial"/>
          <w:sz w:val="24"/>
          <w:szCs w:val="24"/>
        </w:rPr>
        <w:t xml:space="preserve">Operation Administration Department - 49420</w:t>
      </w:r>
    </w:p>
    <w:p>
      <w:pPr>
        <w:tabs>
          <w:tab w:val="right" w:pos="10178"/>
        </w:tabs>
        <w:spacing w:after="120"/>
      </w:pPr>
      <w:r>
        <w:rPr>
          <w:rFonts w:ascii="Arial" w:cs="Arial" w:eastAsia="Arial" w:hAnsi="Arial"/>
          <w:sz w:val="24"/>
          <w:szCs w:val="24"/>
        </w:rPr>
        <w:t xml:space="preserve">Факс:</w:t>
      </w:r>
      <w:r>
        <w:rPr>
          <w:rFonts w:ascii="Arial" w:cs="Arial" w:eastAsia="Arial" w:hAnsi="Arial"/>
          <w:sz w:val="24"/>
          <w:szCs w:val="24"/>
        </w:rPr>
        <w:t xml:space="preserve">	</w:t>
      </w:r>
      <w:r>
        <w:rPr>
          <w:rFonts w:ascii="Arial" w:cs="Arial" w:eastAsia="Arial" w:hAnsi="Arial"/>
          <w:sz w:val="24"/>
          <w:szCs w:val="24"/>
        </w:rPr>
        <w:t xml:space="preserve">+44 20 7338 6000</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oad@ebrd.com</w:t>
      </w:r>
    </w:p>
    <w:p>
      <w:pPr>
        <w:spacing w:after="60" w:before="120"/>
        <w:ind w:firstLine="567"/>
        <w:jc w:val="both"/>
      </w:pPr>
      <w:r>
        <w:rPr>
          <w:rFonts w:ascii="Arial" w:cs="Arial" w:eastAsia="Arial" w:hAnsi="Arial"/>
          <w:sz w:val="24"/>
          <w:szCs w:val="24"/>
        </w:rPr>
        <w:t xml:space="preserve">(b) Банк может предложить Кыргызской Республике и Субъекту проекта зарегистрироваться, чтобы использовать "ClientNet" или другую форму электронной связи, и, если Кыргызская Республика, Субъект проекта и Банк согласны использовать "ClientNet" или такую другую форму электронной связи, то любое уведомление, заявление или другое сообщение от Кыргызской Республики и Субъекта проекта Банку или от Банка Кыргызской Республике и Субъекту проекта (кроме любого уведомления, заявления или другого сообщения, требуемое в соответствии с настоящим Соглашением, которое должно быть в оригинале, заверенным или в печатной копии) может, при условии соблюдения положений и условий "ClientNet" или такой другой формы электронной связи, быть предоставлено или направлено посредством размещения такого уведомления, заявления или другого сообщения в "ClientNet" или отправлено в соответствии с условиями, согласованными в отношении такой другой формы электронной связи.</w:t>
      </w:r>
    </w:p>
    <w:p>
      <w:pPr>
        <w:spacing w:after="60"/>
        <w:ind w:firstLine="567"/>
        <w:jc w:val="both"/>
      </w:pPr>
      <w:r>
        <w:rPr>
          <w:rFonts w:ascii="Arial" w:cs="Arial" w:eastAsia="Arial" w:hAnsi="Arial"/>
          <w:sz w:val="24"/>
          <w:szCs w:val="24"/>
        </w:rPr>
        <w:t xml:space="preserve">(c) Любое уведомление, приложение или другое сообщение, доставленное лично, авиапочтой или факсимильной передачей или через "ClientNet", или другой согласованной формой электронного сообщения, будет иметь силу только тогда, когда оно фактически получено (или доступно) в читаемой форме, при условии, что любое уведомление, заявление или другое сообщение, которое получено (или сделано доступным) после 17:00 часов в месте, в котором сторона, которой направлено соответствующее уведомление, заявление или сообщение, имеет свой адрес для целей настоящего Соглашения, считается вступившим в силу только на следующий день.</w:t>
      </w:r>
    </w:p>
    <w:p>
      <w:pPr>
        <w:spacing w:after="120"/>
        <w:ind w:firstLine="567"/>
        <w:jc w:val="both"/>
      </w:pPr>
      <w:r>
        <w:rPr>
          <w:rFonts w:ascii="Arial" w:cs="Arial" w:eastAsia="Arial" w:hAnsi="Arial"/>
          <w:sz w:val="24"/>
          <w:szCs w:val="24"/>
        </w:rPr>
        <w:t xml:space="preserve">(d) Ниже приведены имена, должности и адреса электронной почты лиц, обозначенных в качестве первоначальных контактов Кыргызской Республики для целей любого приглашения, которое Банк может направить в Кыргызскую Республику и Субъекту проекта в отношении "ClientNet":</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
        <w:gridCol w:w="1647"/>
        <w:gridCol w:w="2308"/>
        <w:gridCol w:w="5443"/>
      </w:tblGrid>
      <w:tr>
        <w:tc>
          <w:tcPr>
            <w:tcW w:type="dxa" w:w="78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Имя</w:t>
            </w:r>
          </w:p>
        </w:tc>
        <w:tc>
          <w:tcPr>
            <w:tcW w:type="dxa" w:w="16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23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эл. почты</w:t>
            </w:r>
          </w:p>
        </w:tc>
        <w:tc>
          <w:tcPr>
            <w:tcW w:type="dxa" w:w="54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Язык: английский, русский, французский</w:t>
            </w:r>
          </w:p>
        </w:tc>
      </w:tr>
      <w:tr>
        <w:tc>
          <w:tcPr>
            <w:tcW w:type="dxa" w:w="7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Раздел 8.02. Право на совершение действий</w:t>
      </w:r>
    </w:p>
    <w:p>
      <w:pPr>
        <w:spacing w:after="60"/>
        <w:ind w:firstLine="567"/>
        <w:jc w:val="both"/>
      </w:pPr>
      <w:r>
        <w:rPr>
          <w:rFonts w:ascii="Arial" w:cs="Arial" w:eastAsia="Arial" w:hAnsi="Arial"/>
          <w:sz w:val="24"/>
          <w:szCs w:val="24"/>
        </w:rPr>
        <w:t xml:space="preserve">Любое действие, которое требуется или разрешается совершить, и любые документы, которые требуется или разрешается оформить Кыргызской Республике или Субъекту проекта в соответствии с настоящим Соглашением, совершаются или оформляются Уполномоченным представителем или такими иными должностными лицами Кыргызской Республики и Субъекта проекта, которым Уполномоченный представитель Кыргызской Республики и Субъекта проекта поручит это в письменной форме. Кыргызская Республика и Субъект проекта должны предоставить Банку доказательства наличия полномочий и заверенный образец подписи такого должностного лица по форме, указанной в Образце 2 (Образец письма о назначении лиц, имеющих право подписи).</w:t>
      </w:r>
    </w:p>
    <w:p>
      <w:pPr>
        <w:spacing w:after="60" w:before="200"/>
        <w:ind w:firstLine="567"/>
        <w:jc w:val="both"/>
      </w:pPr>
      <w:r>
        <w:rPr>
          <w:rFonts w:ascii="Arial" w:cs="Arial" w:eastAsia="Arial" w:hAnsi="Arial"/>
          <w:b/>
          <w:bCs/>
          <w:sz w:val="24"/>
          <w:szCs w:val="24"/>
        </w:rPr>
        <w:t xml:space="preserve">Раздел 8.03. Изменения</w:t>
      </w:r>
    </w:p>
    <w:p>
      <w:pPr>
        <w:spacing w:after="60"/>
        <w:ind w:firstLine="567"/>
        <w:jc w:val="both"/>
      </w:pPr>
      <w:r>
        <w:rPr>
          <w:rFonts w:ascii="Arial" w:cs="Arial" w:eastAsia="Arial" w:hAnsi="Arial"/>
          <w:sz w:val="24"/>
          <w:szCs w:val="24"/>
        </w:rPr>
        <w:t xml:space="preserve">В настоящее Соглашение могут быть внесены изменения посредством составления в письменной форме документа, подписываемого Уполномоченным представителем Кыргызской Республики, Уполномоченным представителем Субъекта проекта и уполномоченным сотрудником Банка.</w:t>
      </w:r>
    </w:p>
    <w:p>
      <w:pPr>
        <w:spacing w:after="60" w:before="200"/>
        <w:ind w:firstLine="567"/>
        <w:jc w:val="both"/>
      </w:pPr>
      <w:r>
        <w:rPr>
          <w:rFonts w:ascii="Arial" w:cs="Arial" w:eastAsia="Arial" w:hAnsi="Arial"/>
          <w:b/>
          <w:bCs/>
          <w:sz w:val="24"/>
          <w:szCs w:val="24"/>
        </w:rPr>
        <w:t xml:space="preserve">Раздел 8.04. Английский язык</w:t>
      </w:r>
    </w:p>
    <w:p>
      <w:pPr>
        <w:spacing w:after="60"/>
        <w:ind w:firstLine="567"/>
        <w:jc w:val="both"/>
      </w:pPr>
      <w:r>
        <w:rPr>
          <w:rFonts w:ascii="Arial" w:cs="Arial" w:eastAsia="Arial" w:hAnsi="Arial"/>
          <w:sz w:val="24"/>
          <w:szCs w:val="24"/>
        </w:rPr>
        <w:t xml:space="preserve">Настоящее Соглашение составлено и исполнено на английском языке. Любые документы, направляемые в соответствии с настоящим Соглашением, составляются на английском языке. К документам, составленным на любом ином языке, прилагается их перевод на английский язык, заверенный в качестве официального перевода, и такой официальный перевод считается неоспоримым.</w:t>
      </w:r>
    </w:p>
    <w:p>
      <w:pPr>
        <w:spacing w:after="60" w:before="200"/>
        <w:ind w:firstLine="567"/>
        <w:jc w:val="both"/>
      </w:pPr>
      <w:r>
        <w:rPr>
          <w:rFonts w:ascii="Arial" w:cs="Arial" w:eastAsia="Arial" w:hAnsi="Arial"/>
          <w:b/>
          <w:bCs/>
          <w:sz w:val="24"/>
          <w:szCs w:val="24"/>
        </w:rPr>
        <w:t xml:space="preserve">Раздел 8.05. Освобождение от ответственности</w:t>
      </w:r>
    </w:p>
    <w:p>
      <w:pPr>
        <w:spacing w:after="60"/>
        <w:ind w:firstLine="567"/>
        <w:jc w:val="both"/>
      </w:pPr>
      <w:r>
        <w:rPr>
          <w:rFonts w:ascii="Arial" w:cs="Arial" w:eastAsia="Arial" w:hAnsi="Arial"/>
          <w:sz w:val="24"/>
          <w:szCs w:val="24"/>
        </w:rPr>
        <w:t xml:space="preserve">(a) Кыргызская Республика и Субъект проекта принимает всю ответственность, соглашается и обязуется освобождать и не привлекать Банк и его официальных лиц, директоров, сотрудников, агентов и служащих к любым видам ответственности, обязательствам, возмещению потерь, ущерба (компенсаций, штрафных неустоек и прочего), штрафов, претензий, исков, налогов, тяжб, затрат и расходов (в том числе, разумных юридических затрат и расходов по расследованиям) любого рода и характера, в том числе, без ущерба для общего значения вышеупомянутого, тех, что проистекают из договора или гражданских правонарушений (в том числе из халатности) или прямой ответственности, установленной, возникающей или заявляемой в отношении Банка или любых его официальных лиц, директоров, сотрудников, агентов или служащих (вне зависимости от наличия освобождения от какого-либо иного лица в рамках какого-либо иного документа) и проистекающей каким-либо образом из или в связи, напрямую или опосредованно, со следующим:</w:t>
      </w:r>
    </w:p>
    <w:p>
      <w:pPr>
        <w:spacing w:after="60"/>
        <w:ind w:firstLine="567"/>
        <w:jc w:val="both"/>
      </w:pPr>
      <w:r>
        <w:rPr>
          <w:rFonts w:ascii="Arial" w:cs="Arial" w:eastAsia="Arial" w:hAnsi="Arial"/>
          <w:sz w:val="24"/>
          <w:szCs w:val="24"/>
        </w:rPr>
        <w:t xml:space="preserve">(1) любые действия, предусмотренные настоящим Соглашением или его заключением, оформлением или исполнением;</w:t>
      </w:r>
    </w:p>
    <w:p>
      <w:pPr>
        <w:spacing w:after="60"/>
        <w:ind w:firstLine="567"/>
        <w:jc w:val="both"/>
      </w:pPr>
      <w:r>
        <w:rPr>
          <w:rFonts w:ascii="Arial" w:cs="Arial" w:eastAsia="Arial" w:hAnsi="Arial"/>
          <w:sz w:val="24"/>
          <w:szCs w:val="24"/>
        </w:rPr>
        <w:t xml:space="preserve">(2) эксплуатация и обслуживание имущества Субъекта проекта, осуществление прав собственности, контроля или владения вышеозначенного Субъектом проекта, или</w:t>
      </w:r>
    </w:p>
    <w:p>
      <w:pPr>
        <w:spacing w:after="60"/>
        <w:ind w:firstLine="567"/>
        <w:jc w:val="both"/>
      </w:pPr>
      <w:r>
        <w:rPr>
          <w:rFonts w:ascii="Arial" w:cs="Arial" w:eastAsia="Arial" w:hAnsi="Arial"/>
          <w:sz w:val="24"/>
          <w:szCs w:val="24"/>
        </w:rPr>
        <w:t xml:space="preserve">(3) использование Банком любых своих прав и средств юридической защиты в рамках настоящего Соглашения, и</w:t>
      </w:r>
    </w:p>
    <w:p>
      <w:pPr>
        <w:spacing w:after="60"/>
        <w:ind w:firstLine="567"/>
        <w:jc w:val="both"/>
      </w:pPr>
      <w:r>
        <w:rPr>
          <w:rFonts w:ascii="Arial" w:cs="Arial" w:eastAsia="Arial" w:hAnsi="Arial"/>
          <w:sz w:val="24"/>
          <w:szCs w:val="24"/>
        </w:rPr>
        <w:t xml:space="preserve">при условии, что Банк не будет иметь право на такое освобождение от ответственности в рамках настоящего Соглашения в случаях собственной грубой халатности или намеренного несоблюдения.</w:t>
      </w:r>
    </w:p>
    <w:p>
      <w:pPr>
        <w:spacing w:after="60"/>
        <w:ind w:firstLine="567"/>
        <w:jc w:val="both"/>
      </w:pPr>
      <w:r>
        <w:rPr>
          <w:rFonts w:ascii="Arial" w:cs="Arial" w:eastAsia="Arial" w:hAnsi="Arial"/>
          <w:sz w:val="24"/>
          <w:szCs w:val="24"/>
        </w:rPr>
        <w:t xml:space="preserve">(b) Кыргызская Республика и Субъект проекта признают, что Банк участвует в настоящем Соглашении и действует в рамках его лишь в качестве стороны, предоставляющей грант, и не в качестве консультанта для Кыргызской Республики или Субъекта проекта. Кыргызская Республика и Субъект проекта подтверждают и заверяют, что, заключая настоящее Соглашение, они действуют исходя из советов, предоставленных ей собственными юридическими, финансовыми и другими профессиональными консультантами, и что они не полагались и не будут полагаться в дальнейшем на получение каких-либо консультаций со стороны Банка.</w:t>
      </w:r>
    </w:p>
    <w:p>
      <w:pPr>
        <w:spacing w:after="60" w:before="200"/>
        <w:ind w:firstLine="567"/>
        <w:jc w:val="both"/>
      </w:pPr>
      <w:r>
        <w:rPr>
          <w:rFonts w:ascii="Arial" w:cs="Arial" w:eastAsia="Arial" w:hAnsi="Arial"/>
          <w:b/>
          <w:bCs/>
          <w:sz w:val="24"/>
          <w:szCs w:val="24"/>
        </w:rPr>
        <w:t xml:space="preserve">Раздел 8.06. Передача прав и обязательств</w:t>
      </w:r>
    </w:p>
    <w:p>
      <w:pPr>
        <w:spacing w:after="60"/>
        <w:ind w:firstLine="567"/>
        <w:jc w:val="both"/>
      </w:pPr>
      <w:r>
        <w:rPr>
          <w:rFonts w:ascii="Arial" w:cs="Arial" w:eastAsia="Arial" w:hAnsi="Arial"/>
          <w:sz w:val="24"/>
          <w:szCs w:val="24"/>
        </w:rPr>
        <w:t xml:space="preserve">Кыргызская Республика и Субъект проекта не могут возлагать или другим образом передавать все или часть своих соответствующих прав или обязательств в рамках настоящего Соглашения без предварительного письменного согласия Банка.</w:t>
      </w:r>
    </w:p>
    <w:p>
      <w:pPr>
        <w:spacing w:after="60" w:before="200"/>
        <w:ind w:firstLine="567"/>
        <w:jc w:val="both"/>
      </w:pPr>
      <w:r>
        <w:rPr>
          <w:rFonts w:ascii="Arial" w:cs="Arial" w:eastAsia="Arial" w:hAnsi="Arial"/>
          <w:b/>
          <w:bCs/>
          <w:sz w:val="24"/>
          <w:szCs w:val="24"/>
        </w:rPr>
        <w:t xml:space="preserve">Раздел 8.07. Права, средства судебной защиты и разрешенные отклонения</w:t>
      </w:r>
    </w:p>
    <w:p>
      <w:pPr>
        <w:spacing w:after="60"/>
        <w:ind w:firstLine="567"/>
        <w:jc w:val="both"/>
      </w:pPr>
      <w:r>
        <w:rPr>
          <w:rFonts w:ascii="Arial" w:cs="Arial" w:eastAsia="Arial" w:hAnsi="Arial"/>
          <w:sz w:val="24"/>
          <w:szCs w:val="24"/>
        </w:rPr>
        <w:t xml:space="preserve">Права, средства судебной защиты, предоставленные Банку в рамках настоящего Соглашения, не будут ущемляться каким-либо действием или событием, которое помимо того, что изложено в настоящем Разделе, ограничивает такие права и средства судебной защиты. Никакое действие или какая-либо задержка в использовании или неиспользовании любого права, полномочия или средства судебной защиты Банка не ущемляет любое такое право, полномочие или средство судебной защиты и не толкуется как отказ от них. Любое разрешенное отклонение от каких-либо положений или условий настоящего Соглашения документируется в письменном виде и подписывается Банком. В тех случаях, когда Банк разрешает невыполнение какого-либо условия по какому-либо Снятию средств Грантового финансирования, считается, что Кыргызская Республика при получении средств такого Снятия грантового финансирования приняла условия такого разрешенного отклонения и согласилась с правом Банка требовать выполнения такого условия в отношении любого последующего Снятия средств. Права и средства судебной защиты, предусмотренные в настоящем Соглашении и иных соглашениях, в нем указанных, являются взаимодополняющими и не предотвращают реализацию таких прав и средств судебной защиты или реализацию каких-либо иных прав или средств судебной защиты.</w:t>
      </w:r>
    </w:p>
    <w:p>
      <w:pPr>
        <w:spacing w:after="60" w:before="200"/>
        <w:ind w:firstLine="567"/>
        <w:jc w:val="both"/>
      </w:pPr>
      <w:r>
        <w:rPr>
          <w:rFonts w:ascii="Arial" w:cs="Arial" w:eastAsia="Arial" w:hAnsi="Arial"/>
          <w:b/>
          <w:bCs/>
          <w:sz w:val="24"/>
          <w:szCs w:val="24"/>
        </w:rPr>
        <w:t xml:space="preserve">Раздел 8.08. Раскрытие информации</w:t>
      </w:r>
    </w:p>
    <w:p>
      <w:pPr>
        <w:spacing w:after="60"/>
        <w:ind w:firstLine="567"/>
        <w:jc w:val="both"/>
      </w:pPr>
      <w:r>
        <w:rPr>
          <w:rFonts w:ascii="Arial" w:cs="Arial" w:eastAsia="Arial" w:hAnsi="Arial"/>
          <w:sz w:val="24"/>
          <w:szCs w:val="24"/>
        </w:rPr>
        <w:t xml:space="preserve">Банк может разглашать такие документы, информацию и записи, касающиеся Кыргызской Республики и Субъекта проекта, а также данного Соглашения (включая копии настоящего Соглашения и любых других соглашений, предусмотренных настоящим Соглашением), которые посчитает уместными для любых целей в связи с разрешением любого спора с Кыргызской Республикой и Субъектом проекта с целью сохранения и обеспечения исполнения каких-либо прав Банка в рамках настоящего Соглашения или любых иных соглашений, им предусмотренным, или взыскания любой суммы, причитающейся Банку, а также с целью отчетности в соответствии с Правилами фонда.</w:t>
      </w:r>
    </w:p>
    <w:p>
      <w:pPr>
        <w:spacing w:after="60" w:before="200"/>
        <w:ind w:firstLine="567"/>
        <w:jc w:val="both"/>
      </w:pPr>
      <w:r>
        <w:rPr>
          <w:rFonts w:ascii="Arial" w:cs="Arial" w:eastAsia="Arial" w:hAnsi="Arial"/>
          <w:b/>
          <w:bCs/>
          <w:sz w:val="24"/>
          <w:szCs w:val="24"/>
        </w:rPr>
        <w:t xml:space="preserve">Раздел 8.09. Экземпляры Соглашения</w:t>
      </w:r>
    </w:p>
    <w:p>
      <w:pPr>
        <w:spacing w:after="60"/>
        <w:ind w:firstLine="567"/>
        <w:jc w:val="both"/>
      </w:pPr>
      <w:r>
        <w:rPr>
          <w:rFonts w:ascii="Arial" w:cs="Arial" w:eastAsia="Arial" w:hAnsi="Arial"/>
          <w:sz w:val="24"/>
          <w:szCs w:val="24"/>
        </w:rPr>
        <w:t xml:space="preserve">Настоящее Соглашение может быть выполнено в нескольких экземплярах, каждый из которых будет считаться оригиналом, при этом все такие экземпляры образуют в совокупности одно и то же соглашение.</w:t>
      </w:r>
    </w:p>
    <w:p>
      <w:pPr>
        <w:spacing w:after="60"/>
        <w:ind w:firstLine="567"/>
        <w:jc w:val="both"/>
      </w:pPr>
      <w:r>
        <w:rPr>
          <w:rFonts w:ascii="Arial" w:cs="Arial" w:eastAsia="Arial" w:hAnsi="Arial"/>
          <w:sz w:val="24"/>
          <w:szCs w:val="24"/>
        </w:rPr>
        <w:t xml:space="preserve">В ПОДТВЕРЖДЕНИЕ ЧЕГО, Стороны, в лице действующих уполномоченных надлежащим образом представителей, поставили свои подписи и заключили настоящее Соглашение в шести экземплярах в указанный выше день и год.</w:t>
      </w:r>
    </w:p>
    <w:p>
      <w:pPr>
        <w:spacing w:after="200" w:before="200"/>
        <w:ind w:firstLine="567"/>
        <w:jc w:val="both"/>
      </w:pPr>
      <w:r>
        <w:rPr>
          <w:rFonts w:ascii="Arial" w:cs="Arial" w:eastAsia="Arial" w:hAnsi="Arial"/>
          <w:b/>
          <w:bCs/>
          <w:sz w:val="24"/>
          <w:szCs w:val="24"/>
        </w:rPr>
        <w:t xml:space="preserve">КЫРГЫЗСКАЯ РЕСПУБЛИКА</w:t>
      </w:r>
    </w:p>
    <w:p>
      <w:pPr>
        <w:spacing w:after="60"/>
        <w:ind w:firstLine="567"/>
        <w:jc w:val="both"/>
      </w:pPr>
      <w:r>
        <w:rPr>
          <w:rFonts w:ascii="Arial" w:cs="Arial" w:eastAsia="Arial" w:hAnsi="Arial"/>
          <w:sz w:val="24"/>
          <w:szCs w:val="24"/>
        </w:rPr>
        <w:t xml:space="preserve">Подпись: 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Должность:</w:t>
      </w:r>
    </w:p>
    <w:p>
      <w:pPr>
        <w:spacing w:after="200" w:before="200"/>
        <w:ind w:firstLine="567"/>
        <w:jc w:val="both"/>
      </w:pPr>
      <w:r>
        <w:rPr>
          <w:rFonts w:ascii="Arial" w:cs="Arial" w:eastAsia="Arial" w:hAnsi="Arial"/>
          <w:b/>
          <w:bCs/>
          <w:sz w:val="24"/>
          <w:szCs w:val="24"/>
        </w:rPr>
        <w:t xml:space="preserve">ОТКРЫТОЕ АКЦИОНЕРНОЕ ОБЩЕСТВО "ЧАКАН ГЭС"</w:t>
      </w:r>
    </w:p>
    <w:p>
      <w:pPr>
        <w:spacing w:after="60"/>
        <w:ind w:firstLine="567"/>
        <w:jc w:val="both"/>
      </w:pPr>
      <w:r>
        <w:rPr>
          <w:rFonts w:ascii="Arial" w:cs="Arial" w:eastAsia="Arial" w:hAnsi="Arial"/>
          <w:sz w:val="24"/>
          <w:szCs w:val="24"/>
        </w:rPr>
        <w:t xml:space="preserve">Подпись: 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Должность:</w:t>
      </w:r>
    </w:p>
    <w:p>
      <w:pPr>
        <w:spacing w:after="200" w:before="200"/>
        <w:ind w:firstLine="567"/>
        <w:jc w:val="both"/>
      </w:pPr>
      <w:r>
        <w:rPr>
          <w:rFonts w:ascii="Arial" w:cs="Arial" w:eastAsia="Arial" w:hAnsi="Arial"/>
          <w:b/>
          <w:bCs/>
          <w:sz w:val="24"/>
          <w:szCs w:val="24"/>
        </w:rPr>
        <w:t xml:space="preserve">ЕВРОПЕЙСКИЙ БАНК РЕКОНСТРУКЦИИ И РАЗВИТИЯ</w:t>
      </w:r>
    </w:p>
    <w:p>
      <w:pPr>
        <w:spacing w:after="60"/>
        <w:ind w:firstLine="567"/>
        <w:jc w:val="both"/>
      </w:pPr>
      <w:r>
        <w:rPr>
          <w:rFonts w:ascii="Arial" w:cs="Arial" w:eastAsia="Arial" w:hAnsi="Arial"/>
          <w:sz w:val="24"/>
          <w:szCs w:val="24"/>
        </w:rPr>
        <w:t xml:space="preserve">Подпись: 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Должность: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Статьи, финансируемые за счет грантовых средств</w:t>
      </w:r>
    </w:p>
    <w:p>
      <w:pPr>
        <w:spacing w:after="120"/>
        <w:ind w:firstLine="567"/>
        <w:jc w:val="both"/>
      </w:pPr>
      <w:r>
        <w:rPr>
          <w:rFonts w:ascii="Arial" w:cs="Arial" w:eastAsia="Arial" w:hAnsi="Arial"/>
          <w:sz w:val="24"/>
          <w:szCs w:val="24"/>
        </w:rPr>
        <w:t xml:space="preserve">В таблице, приводимой в настоящем Приложении, указаны Статьи, финансируемые за счет грантовых средств, а также суммы Грантового финансирования, выделяемые для каждой такой Статьи.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0"/>
        <w:gridCol w:w="6860"/>
        <w:gridCol w:w="2968"/>
      </w:tblGrid>
      <w:tr>
        <w:tc>
          <w:tcPr>
            <w:tcW w:type="dxa" w:w="3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Статьи, финансируемые за счет Грантовых средств</w:t>
            </w:r>
          </w:p>
        </w:tc>
        <w:tc>
          <w:tcPr>
            <w:tcW w:type="dxa" w:w="29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Суммы выделенного Грантового финансирования, евро</w:t>
            </w:r>
          </w:p>
        </w:tc>
      </w:tr>
      <w:tr>
        <w:tc>
          <w:tcPr>
            <w:tcW w:type="dxa" w:w="3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Затраты по восстановлению станции, включая строительные работы, электромеханическое оборудование, электротехническое оборудование, гидромеханическое оборудование и проч., в соответствии с Приложением 1 к Кредитному соглашению</w:t>
            </w:r>
          </w:p>
        </w:tc>
        <w:tc>
          <w:tcPr>
            <w:tcW w:type="dxa" w:w="2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5000000 евро</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План закупок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ПЛАН ЗАКУПОК - ПРОЕКТ МОДЕРНИЗАЦИИ "ЧАКАН ГЭС"</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Валюта: млн. евро</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Смета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Финансирование</w:t>
            </w:r>
          </w:p>
        </w:tc>
        <w:tc>
          <w:tcPr>
            <w:tcW w:type="dxa" w:w="3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Финансирование из других источников</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контракта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 стороны ЕБРР</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Финансирующая сторона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Компоненты проекта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и модернизация Лебединовской ГЭС (т.е. стоимость проекта за вычетом стоимости финансирования)</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13347385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8347385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SSF</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5000000</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финансирующей стороны</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Прочее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Комиссия за открытие кредита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87615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87615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 этапе строительных работ</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365000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365000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13800000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13800000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5000000</w:t>
            </w:r>
          </w:p>
        </w:tc>
      </w:tr>
    </w:tbl>
    <w:p>
      <w:pPr>
        <w:spacing w:after="200" w:before="200"/>
        <w:jc w:val="center"/>
      </w:pPr>
      <w:r>
        <w:rPr>
          <w:rFonts w:ascii="Arial" w:cs="Arial" w:eastAsia="Arial" w:hAnsi="Arial"/>
          <w:b/>
          <w:bCs/>
          <w:sz w:val="32"/>
          <w:szCs w:val="32"/>
        </w:rPr>
        <w:t xml:space="preserve">Образец 1 - Образец заявки на снятие средств</w:t>
      </w:r>
    </w:p>
    <w:p>
      <w:pPr>
        <w:spacing w:after="60"/>
        <w:jc w:val="center"/>
      </w:pPr>
      <w:r>
        <w:rPr>
          <w:rFonts w:ascii="Arial" w:cs="Arial" w:eastAsia="Arial" w:hAnsi="Arial"/>
          <w:sz w:val="24"/>
          <w:szCs w:val="24"/>
        </w:rPr>
        <w:t xml:space="preserve">[печатается на официальном бланке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w:t>
      </w:r>
      <w:r>
        <w:rPr>
          <w:rFonts w:ascii="Arial" w:cs="Arial" w:eastAsia="Arial" w:hAnsi="Arial"/>
          <w:sz w:val="24"/>
          <w:szCs w:val="24"/>
        </w:rPr>
        <w:t xml:space="preserve">Дата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Куда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European Bank for Reconstruction and Development</w:t>
      </w:r>
    </w:p>
    <w:p>
      <w:pPr>
        <w:spacing w:after="60"/>
        <w:ind w:firstLine="567"/>
        <w:jc w:val="both"/>
      </w:pPr>
      <w:r>
        <w:rPr>
          <w:rFonts w:ascii="Arial" w:cs="Arial" w:eastAsia="Arial" w:hAnsi="Arial"/>
          <w:sz w:val="24"/>
          <w:szCs w:val="24"/>
        </w:rPr>
        <w:t xml:space="preserve">One Exchange Square</w:t>
      </w:r>
    </w:p>
    <w:p>
      <w:pPr>
        <w:spacing w:after="60"/>
        <w:ind w:firstLine="567"/>
        <w:jc w:val="both"/>
      </w:pPr>
      <w:r>
        <w:rPr>
          <w:rFonts w:ascii="Arial" w:cs="Arial" w:eastAsia="Arial" w:hAnsi="Arial"/>
          <w:sz w:val="24"/>
          <w:szCs w:val="24"/>
        </w:rPr>
        <w:t xml:space="preserve">London EC2A 2JN</w:t>
      </w:r>
    </w:p>
    <w:p>
      <w:pPr>
        <w:spacing w:after="60"/>
        <w:ind w:firstLine="567"/>
        <w:jc w:val="both"/>
      </w:pPr>
      <w:r>
        <w:rPr>
          <w:rFonts w:ascii="Arial" w:cs="Arial" w:eastAsia="Arial" w:hAnsi="Arial"/>
          <w:sz w:val="24"/>
          <w:szCs w:val="24"/>
        </w:rPr>
        <w:t xml:space="preserve">United Kingdom</w:t>
      </w:r>
    </w:p>
    <w:p>
      <w:pPr>
        <w:spacing w:after="60"/>
        <w:ind w:firstLine="567"/>
        <w:jc w:val="both"/>
      </w:pPr>
      <w:r>
        <w:rPr>
          <w:rFonts w:ascii="Arial" w:cs="Arial" w:eastAsia="Arial" w:hAnsi="Arial"/>
          <w:sz w:val="24"/>
          <w:szCs w:val="24"/>
        </w:rPr>
        <w:t xml:space="preserve">Кому</w:t>
      </w:r>
      <w:r>
        <w:rPr>
          <w:rFonts w:ascii="Arial" w:cs="Arial" w:eastAsia="Arial" w:hAnsi="Arial"/>
          <w:sz w:val="24"/>
          <w:szCs w:val="24"/>
        </w:rPr>
        <w:t xml:space="preserve">: Operation Administration Department</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Номер операции: 53600 (грантовая составляющая)</w:t>
      </w:r>
    </w:p>
    <w:p>
      <w:pPr>
        <w:spacing w:after="60"/>
        <w:ind w:firstLine="567"/>
        <w:jc w:val="both"/>
      </w:pPr>
      <w:r>
        <w:rPr>
          <w:rFonts w:ascii="Arial" w:cs="Arial" w:eastAsia="Arial" w:hAnsi="Arial"/>
          <w:b/>
          <w:bCs/>
          <w:sz w:val="24"/>
          <w:szCs w:val="24"/>
        </w:rPr>
        <w:t xml:space="preserve">Запрос на снятие средств № [1]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Касательно: Грантовое соглашение от ______ года между Кыргызской Республикой, ОАО "Чакан ГЭС" и Европейским банком реконструкции и развития ("Банк")</w:t>
      </w:r>
    </w:p>
    <w:p>
      <w:pPr>
        <w:spacing w:after="120"/>
        <w:ind w:firstLine="567"/>
        <w:jc w:val="both"/>
      </w:pPr>
      <w:r>
        <w:rPr>
          <w:rFonts w:ascii="Arial" w:cs="Arial" w:eastAsia="Arial" w:hAnsi="Arial"/>
          <w:sz w:val="24"/>
          <w:szCs w:val="24"/>
        </w:rPr>
        <w:t xml:space="preserve">Настоящим просим произвести нижеуказанное Снятие средств в соответствии с положениями вышеуказанного Грантового соглашения:</w:t>
      </w:r>
    </w:p>
    <w:p>
      <w:pPr>
        <w:tabs>
          <w:tab w:val="right" w:pos="10178"/>
        </w:tabs>
        <w:spacing w:after="120"/>
      </w:pPr>
      <w:r>
        <w:rPr>
          <w:rFonts w:ascii="Arial" w:cs="Arial" w:eastAsia="Arial" w:hAnsi="Arial"/>
          <w:sz w:val="24"/>
          <w:szCs w:val="24"/>
        </w:rPr>
        <w:t xml:space="preserve">Валюта Гранта:</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Евро</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Необходимая валюта выплаты:</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Финансируемая(ые) сумма(ы)/валюта:</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Дата валютирования:</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Кому [Получатель]:</w:t>
      </w:r>
      <w:r>
        <w:rPr>
          <w:rFonts w:ascii="Arial" w:cs="Arial" w:eastAsia="Arial" w:hAnsi="Arial"/>
          <w:sz w:val="24"/>
          <w:szCs w:val="24"/>
        </w:rPr>
        <w:t xml:space="preserve">	</w:t>
      </w:r>
      <w:r>
        <w:rPr>
          <w:rFonts w:ascii="Arial" w:cs="Arial" w:eastAsia="Arial" w:hAnsi="Arial"/>
          <w:sz w:val="24"/>
          <w:szCs w:val="24"/>
        </w:rPr>
        <w:t xml:space="preserve">[5]</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Владелец счета:</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Номер счета Получателя:</w:t>
      </w:r>
      <w:r>
        <w:rPr>
          <w:rFonts w:ascii="Arial" w:cs="Arial" w:eastAsia="Arial" w:hAnsi="Arial"/>
          <w:sz w:val="24"/>
          <w:szCs w:val="24"/>
        </w:rPr>
        <w:t xml:space="preserve">	</w:t>
      </w:r>
      <w:r>
        <w:rPr>
          <w:rFonts w:ascii="Arial" w:cs="Arial" w:eastAsia="Arial" w:hAnsi="Arial"/>
          <w:sz w:val="24"/>
          <w:szCs w:val="24"/>
        </w:rPr>
        <w:t xml:space="preserve">[7]</w:t>
      </w:r>
    </w:p>
    <w:p>
      <w:pPr>
        <w:tabs>
          <w:tab w:val="right" w:pos="10178"/>
        </w:tabs>
        <w:spacing w:after="120"/>
      </w:pPr>
      <w:r>
        <w:rPr>
          <w:rFonts w:ascii="Arial" w:cs="Arial" w:eastAsia="Arial" w:hAnsi="Arial"/>
          <w:sz w:val="24"/>
          <w:szCs w:val="24"/>
        </w:rPr>
        <w:t xml:space="preserve">Название Банка Получателя:</w:t>
      </w:r>
      <w:r>
        <w:rPr>
          <w:rFonts w:ascii="Arial" w:cs="Arial" w:eastAsia="Arial" w:hAnsi="Arial"/>
          <w:sz w:val="24"/>
          <w:szCs w:val="24"/>
        </w:rPr>
        <w:t xml:space="preserve">	</w:t>
      </w:r>
      <w:r>
        <w:rPr>
          <w:rFonts w:ascii="Arial" w:cs="Arial" w:eastAsia="Arial" w:hAnsi="Arial"/>
          <w:sz w:val="24"/>
          <w:szCs w:val="24"/>
        </w:rPr>
        <w:t xml:space="preserve">[8]</w:t>
      </w:r>
    </w:p>
    <w:p>
      <w:pPr>
        <w:tabs>
          <w:tab w:val="right" w:pos="10178"/>
        </w:tabs>
        <w:spacing w:after="120"/>
      </w:pPr>
      <w:r>
        <w:rPr>
          <w:rFonts w:ascii="Arial" w:cs="Arial" w:eastAsia="Arial" w:hAnsi="Arial"/>
          <w:sz w:val="24"/>
          <w:szCs w:val="24"/>
        </w:rPr>
        <w:t xml:space="preserve">Адрес Банка Получателя:</w:t>
      </w:r>
      <w:r>
        <w:rPr>
          <w:rFonts w:ascii="Arial" w:cs="Arial" w:eastAsia="Arial" w:hAnsi="Arial"/>
          <w:sz w:val="24"/>
          <w:szCs w:val="24"/>
        </w:rPr>
        <w:t xml:space="preserve">	</w:t>
      </w: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SWIFT код банка Получателя</w:t>
      </w:r>
    </w:p>
    <w:p>
      <w:pPr>
        <w:spacing w:after="120"/>
        <w:jc w:val="both"/>
      </w:pPr>
      <w:r>
        <w:rPr>
          <w:rFonts w:ascii="Arial" w:cs="Arial" w:eastAsia="Arial" w:hAnsi="Arial"/>
          <w:b/>
          <w:bCs/>
          <w:sz w:val="24"/>
          <w:szCs w:val="24"/>
        </w:rPr>
        <w:t xml:space="preserve">Данные о банке-корреспонденте банка Получателя:</w:t>
      </w:r>
    </w:p>
    <w:p>
      <w:pPr>
        <w:tabs>
          <w:tab w:val="right" w:pos="10178"/>
        </w:tabs>
        <w:spacing w:after="120"/>
      </w:pPr>
      <w:r>
        <w:rPr>
          <w:rFonts w:ascii="Arial" w:cs="Arial" w:eastAsia="Arial" w:hAnsi="Arial"/>
          <w:sz w:val="24"/>
          <w:szCs w:val="24"/>
        </w:rPr>
        <w:t xml:space="preserve">Банк-корреспондент:</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Адрес:</w:t>
      </w:r>
      <w:r>
        <w:rPr>
          <w:rFonts w:ascii="Arial" w:cs="Arial" w:eastAsia="Arial" w:hAnsi="Arial"/>
          <w:sz w:val="24"/>
          <w:szCs w:val="24"/>
        </w:rPr>
        <w:t xml:space="preserve">	</w:t>
      </w:r>
      <w:r>
        <w:rPr>
          <w:rFonts w:ascii="Arial" w:cs="Arial" w:eastAsia="Arial" w:hAnsi="Arial"/>
          <w:sz w:val="24"/>
          <w:szCs w:val="24"/>
        </w:rPr>
        <w:t xml:space="preserve">[11]</w:t>
      </w:r>
    </w:p>
    <w:p>
      <w:pPr>
        <w:tabs>
          <w:tab w:val="right" w:pos="10178"/>
        </w:tabs>
        <w:spacing w:after="120"/>
      </w:pPr>
      <w:r>
        <w:rPr>
          <w:rFonts w:ascii="Arial" w:cs="Arial" w:eastAsia="Arial" w:hAnsi="Arial"/>
          <w:sz w:val="24"/>
          <w:szCs w:val="24"/>
        </w:rPr>
        <w:t xml:space="preserve">Владелец счета:</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Номер счета:</w:t>
      </w:r>
      <w:r>
        <w:rPr>
          <w:rFonts w:ascii="Arial" w:cs="Arial" w:eastAsia="Arial" w:hAnsi="Arial"/>
          <w:sz w:val="24"/>
          <w:szCs w:val="24"/>
        </w:rPr>
        <w:t xml:space="preserve">	</w:t>
      </w: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SWIFT код</w:t>
      </w:r>
    </w:p>
    <w:p>
      <w:pPr>
        <w:tabs>
          <w:tab w:val="right" w:pos="10178"/>
        </w:tabs>
        <w:spacing w:after="120"/>
      </w:pPr>
      <w:r>
        <w:rPr>
          <w:rFonts w:ascii="Arial" w:cs="Arial" w:eastAsia="Arial" w:hAnsi="Arial"/>
          <w:sz w:val="24"/>
          <w:szCs w:val="24"/>
        </w:rPr>
        <w:t xml:space="preserve">Пометки:</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Адрес электронной почты Получателя:</w:t>
      </w:r>
      <w:r>
        <w:rPr>
          <w:rFonts w:ascii="Arial" w:cs="Arial" w:eastAsia="Arial" w:hAnsi="Arial"/>
          <w:sz w:val="24"/>
          <w:szCs w:val="24"/>
        </w:rPr>
        <w:t xml:space="preserve">	</w:t>
      </w:r>
      <w:r>
        <w:rPr>
          <w:rFonts w:ascii="Arial" w:cs="Arial" w:eastAsia="Arial" w:hAnsi="Arial"/>
          <w:sz w:val="24"/>
          <w:szCs w:val="24"/>
        </w:rPr>
        <w:t xml:space="preserve">[15]</w:t>
      </w:r>
    </w:p>
    <w:p>
      <w:pPr>
        <w:spacing w:after="60" w:before="120"/>
        <w:ind w:firstLine="567"/>
        <w:jc w:val="both"/>
      </w:pPr>
      <w:r>
        <w:rPr>
          <w:rFonts w:ascii="Arial" w:cs="Arial" w:eastAsia="Arial" w:hAnsi="Arial"/>
          <w:sz w:val="24"/>
          <w:szCs w:val="24"/>
        </w:rPr>
        <w:t xml:space="preserve">Настоящим подтверждается, что нами ранее не запрашивалось снятие Грантового финансирования в отношении данных затрат. Мы не получали и не планируем получать средства на покрытие этих затрат из каких-либо иных источников грантовых, кредитных или заемных средств.</w:t>
      </w:r>
    </w:p>
    <w:p>
      <w:pPr>
        <w:spacing w:after="60"/>
        <w:ind w:firstLine="567"/>
        <w:jc w:val="both"/>
      </w:pPr>
      <w:r>
        <w:rPr>
          <w:rFonts w:ascii="Arial" w:cs="Arial" w:eastAsia="Arial" w:hAnsi="Arial"/>
          <w:sz w:val="24"/>
          <w:szCs w:val="24"/>
        </w:rPr>
        <w:t xml:space="preserve">Товары и услуги, указанные в настоящей заявке, были нами приобретены или приобретаются в соответствии с условиями Грантового соглашения.</w:t>
      </w:r>
    </w:p>
    <w:p>
      <w:pPr>
        <w:spacing w:after="60"/>
        <w:ind w:firstLine="567"/>
        <w:jc w:val="both"/>
      </w:pPr>
      <w:r>
        <w:rPr>
          <w:rFonts w:ascii="Arial" w:cs="Arial" w:eastAsia="Arial" w:hAnsi="Arial"/>
          <w:sz w:val="24"/>
          <w:szCs w:val="24"/>
        </w:rPr>
        <w:t xml:space="preserve">[Подтверждение соблюдения требований, установленных разделом 2.02(с) (Условия, предшествующие Снятию средств), с использованием формулировок данного раздела.]</w:t>
      </w:r>
    </w:p>
    <w:p>
      <w:pPr>
        <w:spacing w:after="60"/>
        <w:ind w:firstLine="567"/>
        <w:jc w:val="both"/>
      </w:pPr>
      <w:r>
        <w:rPr>
          <w:rFonts w:ascii="Arial" w:cs="Arial" w:eastAsia="Arial" w:hAnsi="Arial"/>
          <w:sz w:val="24"/>
          <w:szCs w:val="24"/>
        </w:rPr>
        <w:t xml:space="preserve">Настоящим подтверждаем ЕБРР, что (i) нами выполняются все наши обязательства, предусмотренные Грантовым соглашением и Кредитным соглашением, и что (ii) не происходило каких-либо событий, которые в существенной степени отрицательно скажутся на нашей деятельности, или финансовом состоянии, или нашей способности исполнять Проект, или какие-либо другие обязательства, предусмотренные Грантовым соглашением.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уважением,</w:t>
      </w:r>
    </w:p>
    <w:p>
      <w:pPr>
        <w:spacing w:after="60"/>
        <w:ind w:firstLine="567"/>
        <w:jc w:val="both"/>
      </w:pPr>
      <w:r>
        <w:rPr>
          <w:rFonts w:ascii="Arial" w:cs="Arial" w:eastAsia="Arial" w:hAnsi="Arial"/>
          <w:sz w:val="24"/>
          <w:szCs w:val="24"/>
        </w:rPr>
        <w:t xml:space="preserve">[16]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Должность: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Приложения:</w:t>
      </w:r>
      <w:r>
        <w:rPr>
          <w:rFonts w:ascii="Arial" w:cs="Arial" w:eastAsia="Arial" w:hAnsi="Arial"/>
          <w:sz w:val="24"/>
          <w:szCs w:val="24"/>
        </w:rPr>
        <w:t xml:space="preserve">	</w:t>
      </w:r>
      <w:r>
        <w:rPr>
          <w:rFonts w:ascii="Arial" w:cs="Arial" w:eastAsia="Arial" w:hAnsi="Arial"/>
          <w:sz w:val="24"/>
          <w:szCs w:val="24"/>
        </w:rPr>
        <w:t xml:space="preserve">[17]</w:t>
      </w:r>
    </w:p>
    <w:p>
      <w:pPr>
        <w:tabs>
          <w:tab w:val="right" w:pos="10178"/>
        </w:tabs>
        <w:spacing w:after="120"/>
      </w:pPr>
      <w:r>
        <w:rPr>
          <w:rFonts w:ascii="Arial" w:cs="Arial" w:eastAsia="Arial" w:hAnsi="Arial"/>
          <w:sz w:val="24"/>
          <w:szCs w:val="24"/>
        </w:rPr>
        <w:t xml:space="preserve">- Общее количество прилагаемых документов:</w:t>
      </w:r>
      <w:r>
        <w:rPr>
          <w:rFonts w:ascii="Arial" w:cs="Arial" w:eastAsia="Arial" w:hAnsi="Arial"/>
          <w:sz w:val="24"/>
          <w:szCs w:val="24"/>
        </w:rPr>
        <w:t xml:space="preserve">	</w:t>
      </w:r>
      <w:r>
        <w:rPr>
          <w:rFonts w:ascii="Arial" w:cs="Arial" w:eastAsia="Arial" w:hAnsi="Arial"/>
          <w:sz w:val="24"/>
          <w:szCs w:val="24"/>
        </w:rPr>
        <w:t xml:space="preserve">[18]</w:t>
      </w:r>
    </w:p>
    <w:p>
      <w:pPr>
        <w:spacing w:after="60" w:before="200"/>
        <w:ind w:firstLine="567"/>
        <w:jc w:val="both"/>
      </w:pPr>
      <w:r>
        <w:rPr>
          <w:rFonts w:ascii="Arial" w:cs="Arial" w:eastAsia="Arial" w:hAnsi="Arial"/>
          <w:b/>
          <w:bCs/>
          <w:sz w:val="24"/>
          <w:szCs w:val="24"/>
        </w:rPr>
        <w:t xml:space="preserve">Примечания по заполнению формы заявки на Снятие Средств</w:t>
      </w:r>
    </w:p>
    <w:p>
      <w:pPr>
        <w:spacing w:after="60"/>
        <w:ind w:firstLine="567"/>
        <w:jc w:val="both"/>
      </w:pPr>
      <w:r>
        <w:rPr>
          <w:rFonts w:ascii="Arial" w:cs="Arial" w:eastAsia="Arial" w:hAnsi="Arial"/>
          <w:sz w:val="24"/>
          <w:szCs w:val="24"/>
        </w:rPr>
        <w:t xml:space="preserve">[1] Кыргызская Республика должна нумеровать каждую форму заявки. Первая заявка на снятие Грантового финансирования будет иметь номер 1, следующие заявки будут иметь номера 2, 3 и т.д. Кыргызская Республика самостоятельно отслеживает количество поданных ей в рамках Грантового соглашения заявок на Снятие грантового финансирования. Формы заявки должны быть пронумерованы последовательно, вне зависимости от того, являются ли эти формы запросом на прямую выдачу средств или запросом на предоставление обязательства о возмещении. Использование системы нумерации позволяет избежать путаницы в случаях, когда формы задерживаются при пересылке, высылаются по факсимильной связи более одного раза и т.д.</w:t>
      </w:r>
    </w:p>
    <w:p>
      <w:pPr>
        <w:spacing w:after="60"/>
        <w:ind w:firstLine="567"/>
        <w:jc w:val="both"/>
      </w:pPr>
      <w:r>
        <w:rPr>
          <w:rFonts w:ascii="Arial" w:cs="Arial" w:eastAsia="Arial" w:hAnsi="Arial"/>
          <w:sz w:val="24"/>
          <w:szCs w:val="24"/>
        </w:rPr>
        <w:t xml:space="preserve">[2] Указать требуемую валюту фактической оплаты. Валютой будет либо валюта гранта, либо валюта расходов (см. пункт [3] ниже). В качестве альтернативы при определенных обстоятельствах Банк может согласовать произведение оплаты в третьей валюте, при этом Банк будет выступать в качестве агента Кыргызской Республики при приобретении средств в такой валюте.</w:t>
      </w:r>
    </w:p>
    <w:p>
      <w:pPr>
        <w:spacing w:after="60"/>
        <w:ind w:firstLine="567"/>
        <w:jc w:val="both"/>
      </w:pPr>
      <w:r>
        <w:rPr>
          <w:rFonts w:ascii="Arial" w:cs="Arial" w:eastAsia="Arial" w:hAnsi="Arial"/>
          <w:sz w:val="24"/>
          <w:szCs w:val="24"/>
        </w:rPr>
        <w:t xml:space="preserve">Если оплата требуется в более чем одной валюте, тогда для каждой валюты должны использоваться отдельные формы заявки.</w:t>
      </w:r>
    </w:p>
    <w:p>
      <w:pPr>
        <w:spacing w:after="60"/>
        <w:ind w:firstLine="567"/>
        <w:jc w:val="both"/>
      </w:pPr>
      <w:r>
        <w:rPr>
          <w:rFonts w:ascii="Arial" w:cs="Arial" w:eastAsia="Arial" w:hAnsi="Arial"/>
          <w:sz w:val="24"/>
          <w:szCs w:val="24"/>
        </w:rPr>
        <w:t xml:space="preserve">[3] Выплачиваемая(ые) сумма(ы) представляет собой изначальные расходы в их исходной валюте (как указано в сводной ведомости), умноженные на соответствующий процентный показатель, установленный Грантовым соглашением для соответствующей Статьи, финансируемой за счет грантовых средств. Указанная здесь сумма должна соответствовать общей сумме в пункте [15] сводной ведомости.</w:t>
      </w:r>
    </w:p>
    <w:p>
      <w:pPr>
        <w:spacing w:after="60"/>
        <w:ind w:firstLine="567"/>
        <w:jc w:val="both"/>
      </w:pPr>
      <w:r>
        <w:rPr>
          <w:rFonts w:ascii="Arial" w:cs="Arial" w:eastAsia="Arial" w:hAnsi="Arial"/>
          <w:sz w:val="24"/>
          <w:szCs w:val="24"/>
        </w:rPr>
        <w:t xml:space="preserve">[4] Дата валютирования означает дату, в которую сумма списывается со счета ЕБРР. Банк не может гарантировать, что средства поступят на счет Получателя в тот же день, поскольку это зависит от процедур клиринговой системы или процедур банка в стране Получателя. Между датой получения Банком заявления и предполагаемой датой валютирования должно быть не менее 15 рабочих дней. В тех случаях, когда выплата средств необходима немедленно, будет целесообразнее не указывать в этом поле конкретной даты, а указать в поле [4] слова "в кратчайшие сроки" (as soon as possible). В этом случае Банк произведет выплату средств в любом случае в сроки, не превышающие 15 рабочих дней, но при этом постарается произвести выплату в более ранний срок, при наличии соответствующей возможности (пожалуйста, обратите внимание, что гарантированным сроком выплаты средств является 15 рабочих дней, при условии правильного и полного оформления заявки на снятие средств).</w:t>
      </w:r>
    </w:p>
    <w:p>
      <w:pPr>
        <w:spacing w:after="60"/>
        <w:ind w:firstLine="567"/>
        <w:jc w:val="both"/>
      </w:pPr>
      <w:r>
        <w:rPr>
          <w:rFonts w:ascii="Arial" w:cs="Arial" w:eastAsia="Arial" w:hAnsi="Arial"/>
          <w:sz w:val="24"/>
          <w:szCs w:val="24"/>
        </w:rPr>
        <w:t xml:space="preserve">[5] Выплата производится Получателю. Как правило, получателем будет Подрядчик, но в случаях когда иное установлено с письменного согласия Банка, а в прилагаемой документации (см. сводную ведомость) показано, что Заемщиком уже были выплачены средства Подрядчику, средства могут быть выплачены Кыргызской Республике напрямую.</w:t>
      </w:r>
    </w:p>
    <w:p>
      <w:pPr>
        <w:spacing w:after="60"/>
        <w:ind w:firstLine="567"/>
        <w:jc w:val="both"/>
      </w:pPr>
      <w:r>
        <w:rPr>
          <w:rFonts w:ascii="Arial" w:cs="Arial" w:eastAsia="Arial" w:hAnsi="Arial"/>
          <w:sz w:val="24"/>
          <w:szCs w:val="24"/>
        </w:rPr>
        <w:t xml:space="preserve">[6] В поле "Владелец счета" в большинстве случаев следует указать Получателя.</w:t>
      </w:r>
    </w:p>
    <w:p>
      <w:pPr>
        <w:spacing w:after="60"/>
        <w:ind w:firstLine="567"/>
        <w:jc w:val="both"/>
      </w:pPr>
      <w:r>
        <w:rPr>
          <w:rFonts w:ascii="Arial" w:cs="Arial" w:eastAsia="Arial" w:hAnsi="Arial"/>
          <w:sz w:val="24"/>
          <w:szCs w:val="24"/>
        </w:rPr>
        <w:t xml:space="preserve">[7] Во избежание задержек следует указать и номер счета получателя. Во все возрастающем количестве стран банки отказываются зачислять средства в случае если в платежном поручении не указан номер счета получателя.</w:t>
      </w:r>
    </w:p>
    <w:p>
      <w:pPr>
        <w:spacing w:after="60"/>
        <w:ind w:firstLine="567"/>
        <w:jc w:val="both"/>
      </w:pPr>
      <w:r>
        <w:rPr>
          <w:rFonts w:ascii="Arial" w:cs="Arial" w:eastAsia="Arial" w:hAnsi="Arial"/>
          <w:sz w:val="24"/>
          <w:szCs w:val="24"/>
        </w:rPr>
        <w:t xml:space="preserve">[8] В поле "Название банка Получателя" следует указать название банка, в котором размещен счет Получателя. Пожалуйста, укажите как полное название банка, так и город, в котором он расположен.</w:t>
      </w:r>
    </w:p>
    <w:p>
      <w:pPr>
        <w:spacing w:after="60"/>
        <w:ind w:firstLine="567"/>
        <w:jc w:val="both"/>
      </w:pPr>
      <w:r>
        <w:rPr>
          <w:rFonts w:ascii="Arial" w:cs="Arial" w:eastAsia="Arial" w:hAnsi="Arial"/>
          <w:sz w:val="24"/>
          <w:szCs w:val="24"/>
        </w:rPr>
        <w:t xml:space="preserve">[9] Вместо адреса может быть указан номер БИК или SWIFT.</w:t>
      </w:r>
    </w:p>
    <w:p>
      <w:pPr>
        <w:spacing w:after="60"/>
        <w:ind w:firstLine="567"/>
        <w:jc w:val="both"/>
      </w:pPr>
      <w:r>
        <w:rPr>
          <w:rFonts w:ascii="Arial" w:cs="Arial" w:eastAsia="Arial" w:hAnsi="Arial"/>
          <w:sz w:val="24"/>
          <w:szCs w:val="24"/>
        </w:rPr>
        <w:t xml:space="preserve">[10] Информацию о Банке-корреспонденте для банка Получателя следует указывать только в тех случаях, когда платеж не может быть произведен в национальной валюте страны, в которой расположен банк Получателя. В данном случае банком-корреспондентом является тот банк, который расположен в стране валюты платежа и в котором держит счет банк Получателя.</w:t>
      </w:r>
    </w:p>
    <w:p>
      <w:pPr>
        <w:spacing w:after="60"/>
        <w:ind w:firstLine="567"/>
        <w:jc w:val="both"/>
      </w:pPr>
      <w:r>
        <w:rPr>
          <w:rFonts w:ascii="Arial" w:cs="Arial" w:eastAsia="Arial" w:hAnsi="Arial"/>
          <w:sz w:val="24"/>
          <w:szCs w:val="24"/>
        </w:rPr>
        <w:t xml:space="preserve">[11] Вместо адреса может быть указан номер BIC или SWIFT банка-корреспондента.</w:t>
      </w:r>
    </w:p>
    <w:p>
      <w:pPr>
        <w:spacing w:after="60"/>
        <w:ind w:firstLine="567"/>
        <w:jc w:val="both"/>
      </w:pPr>
      <w:r>
        <w:rPr>
          <w:rFonts w:ascii="Arial" w:cs="Arial" w:eastAsia="Arial" w:hAnsi="Arial"/>
          <w:sz w:val="24"/>
          <w:szCs w:val="24"/>
        </w:rPr>
        <w:t xml:space="preserve">[12] В поле "Владелец счета" в большинстве случаев следует указать название банка Получателя.</w:t>
      </w:r>
    </w:p>
    <w:p>
      <w:pPr>
        <w:spacing w:after="60"/>
        <w:ind w:firstLine="567"/>
        <w:jc w:val="both"/>
      </w:pPr>
      <w:r>
        <w:rPr>
          <w:rFonts w:ascii="Arial" w:cs="Arial" w:eastAsia="Arial" w:hAnsi="Arial"/>
          <w:sz w:val="24"/>
          <w:szCs w:val="24"/>
        </w:rPr>
        <w:t xml:space="preserve">[13] Особенно важно указать конкретный номер счета банка получателя в тех случаях, когда Банк получателя имеет больше, чем один счет в банке-корреспонденте, или когда банк получателя не является членом системы SWIFT (международная система электронных платежей). В иных случаях указывать конкретный номер счета банка получателя в банке-корреспонденте будет целесообразным, но не обязательным. Где применимо, может указываться номер по IBAN (международный номер банковского счета).</w:t>
      </w:r>
    </w:p>
    <w:p>
      <w:pPr>
        <w:spacing w:after="60"/>
        <w:ind w:firstLine="567"/>
        <w:jc w:val="both"/>
      </w:pPr>
      <w:r>
        <w:rPr>
          <w:rFonts w:ascii="Arial" w:cs="Arial" w:eastAsia="Arial" w:hAnsi="Arial"/>
          <w:sz w:val="24"/>
          <w:szCs w:val="24"/>
        </w:rPr>
        <w:t xml:space="preserve">[14] В пометках указывается информация, которая поможет получателю опознать платеж, как поступивший от ЕБРР. В тех случаях, когда в заявлении не указывается какой-либо текст для пометок, ЕБРР укажет, что это платеж для Кыргызской Республики и укажет номер настоящего соглашения.</w:t>
      </w:r>
    </w:p>
    <w:p>
      <w:pPr>
        <w:spacing w:after="60"/>
        <w:ind w:firstLine="567"/>
        <w:jc w:val="both"/>
      </w:pPr>
      <w:r>
        <w:rPr>
          <w:rFonts w:ascii="Arial" w:cs="Arial" w:eastAsia="Arial" w:hAnsi="Arial"/>
          <w:sz w:val="24"/>
          <w:szCs w:val="24"/>
        </w:rPr>
        <w:t xml:space="preserve">[15] Адрес электронной почты получателя требуется для Банка для отправки уведомлений о предстоящих платежах получателю перед произведением таких платежей Банком. Это должен быть адрес электронной почты, который получатель регулярно проверяет.</w:t>
      </w:r>
    </w:p>
    <w:p>
      <w:pPr>
        <w:spacing w:after="60"/>
        <w:ind w:firstLine="567"/>
        <w:jc w:val="both"/>
      </w:pPr>
      <w:r>
        <w:rPr>
          <w:rFonts w:ascii="Arial" w:cs="Arial" w:eastAsia="Arial" w:hAnsi="Arial"/>
          <w:sz w:val="24"/>
          <w:szCs w:val="24"/>
        </w:rPr>
        <w:t xml:space="preserve">[16] Подпись. Заявка должна быть подписана Кыргызской Республикой или от ее имени.</w:t>
      </w:r>
    </w:p>
    <w:p>
      <w:pPr>
        <w:spacing w:after="60"/>
        <w:ind w:firstLine="567"/>
        <w:jc w:val="both"/>
      </w:pPr>
      <w:r>
        <w:rPr>
          <w:rFonts w:ascii="Arial" w:cs="Arial" w:eastAsia="Arial" w:hAnsi="Arial"/>
          <w:sz w:val="24"/>
          <w:szCs w:val="24"/>
        </w:rPr>
        <w:t xml:space="preserve">[17] В сводной ведомости должна быть перечислена вся сопровождающая документация, прилагаемая к заявке на выплату. Если документов много, рекомендуется использовать отдельную сводную ведомость по категориям.</w:t>
      </w:r>
    </w:p>
    <w:p>
      <w:pPr>
        <w:spacing w:after="60"/>
        <w:ind w:firstLine="567"/>
        <w:jc w:val="both"/>
      </w:pPr>
      <w:r>
        <w:rPr>
          <w:rFonts w:ascii="Arial" w:cs="Arial" w:eastAsia="Arial" w:hAnsi="Arial"/>
          <w:sz w:val="24"/>
          <w:szCs w:val="24"/>
        </w:rPr>
        <w:t xml:space="preserve">[18] Виды документов (контракты, инвойсы, квитанции и т.д.) должны нумероваться и прилагаться в том же порядке, в каком они перечислены в сводной ведомости. Общее их количество также необходимо указать здесь для облегчения проверки специалистами ЕБРР.</w:t>
      </w:r>
    </w:p>
    <w:p>
      <w:pPr>
        <w:spacing w:after="400" w:before="400"/>
        <w:jc w:val="center"/>
      </w:pPr>
      <w:r>
        <w:rPr>
          <w:rFonts w:ascii="Arial" w:cs="Arial" w:eastAsia="Arial" w:hAnsi="Arial"/>
          <w:b/>
          <w:bCs/>
          <w:sz w:val="32"/>
          <w:szCs w:val="32"/>
        </w:rPr>
        <w:t xml:space="preserve">ЕВРОПЕЙСКИЙ БАНК РЕКОНСТРУКЦИИ И РАЗВИТИЯ</w:t>
      </w:r>
    </w:p>
    <w:p>
      <w:pPr>
        <w:tabs>
          <w:tab w:val="right" w:pos="10178"/>
        </w:tabs>
        <w:spacing w:after="120"/>
      </w:pPr>
      <w:r>
        <w:rPr>
          <w:rFonts w:ascii="Arial" w:cs="Arial" w:eastAsia="Arial" w:hAnsi="Arial"/>
          <w:sz w:val="24"/>
          <w:szCs w:val="24"/>
        </w:rPr>
        <w:t xml:space="preserve">Назв. страны:</w:t>
      </w:r>
      <w:r>
        <w:rPr>
          <w:rFonts w:ascii="Arial" w:cs="Arial" w:eastAsia="Arial" w:hAnsi="Arial"/>
          <w:sz w:val="24"/>
          <w:szCs w:val="24"/>
        </w:rPr>
        <w:t xml:space="preserve">	</w:t>
      </w:r>
      <w:r>
        <w:rPr>
          <w:rFonts w:ascii="Arial" w:cs="Arial" w:eastAsia="Arial" w:hAnsi="Arial"/>
          <w:sz w:val="24"/>
          <w:szCs w:val="24"/>
        </w:rPr>
        <w:t xml:space="preserve">№ Заявки:</w:t>
      </w:r>
    </w:p>
    <w:p>
      <w:pPr>
        <w:tabs>
          <w:tab w:val="right" w:pos="10178"/>
        </w:tabs>
        <w:spacing w:after="120"/>
      </w:pPr>
      <w:r>
        <w:rPr>
          <w:rFonts w:ascii="Arial" w:cs="Arial" w:eastAsia="Arial" w:hAnsi="Arial"/>
          <w:sz w:val="24"/>
          <w:szCs w:val="24"/>
        </w:rPr>
        <w:t xml:space="preserve">[3] 47858</w:t>
      </w:r>
      <w:r>
        <w:rPr>
          <w:rFonts w:ascii="Arial" w:cs="Arial" w:eastAsia="Arial" w:hAnsi="Arial"/>
          <w:sz w:val="24"/>
          <w:szCs w:val="24"/>
        </w:rPr>
        <w:t xml:space="preserve">	</w:t>
      </w:r>
      <w:r>
        <w:rPr>
          <w:rFonts w:ascii="Arial" w:cs="Arial" w:eastAsia="Arial" w:hAnsi="Arial"/>
          <w:sz w:val="24"/>
          <w:szCs w:val="24"/>
        </w:rPr>
        <w:t xml:space="preserve">(номер/название/%)</w:t>
      </w:r>
    </w:p>
    <w:p>
      <w:pPr>
        <w:spacing w:after="120"/>
        <w:jc w:val="center"/>
      </w:pPr>
      <w:r>
        <w:rPr>
          <w:rFonts w:ascii="Arial" w:cs="Arial" w:eastAsia="Arial" w:hAnsi="Arial"/>
          <w:sz w:val="24"/>
          <w:szCs w:val="24"/>
        </w:rPr>
        <w:t xml:space="preserve">Номер стр.</w:t>
      </w:r>
    </w:p>
    <w:p>
      <w:pPr>
        <w:tabs>
          <w:tab w:val="right" w:pos="10178"/>
        </w:tabs>
        <w:spacing w:after="120"/>
      </w:pPr>
      <w:r>
        <w:rPr>
          <w:rFonts w:ascii="Arial" w:cs="Arial" w:eastAsia="Arial" w:hAnsi="Arial"/>
          <w:sz w:val="24"/>
          <w:szCs w:val="24"/>
        </w:rPr>
        <w:t xml:space="preserve">Дата: [2]</w:t>
      </w:r>
      <w:r>
        <w:rPr>
          <w:rFonts w:ascii="Arial" w:cs="Arial" w:eastAsia="Arial" w:hAnsi="Arial"/>
          <w:sz w:val="24"/>
          <w:szCs w:val="24"/>
        </w:rPr>
        <w:t xml:space="preserve">	</w:t>
      </w:r>
      <w:r>
        <w:rPr>
          <w:rFonts w:ascii="Arial" w:cs="Arial" w:eastAsia="Arial" w:hAnsi="Arial"/>
          <w:sz w:val="24"/>
          <w:szCs w:val="24"/>
        </w:rPr>
        <w:t xml:space="preserve">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9"/>
        <w:gridCol w:w="1010"/>
        <w:gridCol w:w="1071"/>
        <w:gridCol w:w="1291"/>
        <w:gridCol w:w="1142"/>
        <w:gridCol w:w="1201"/>
        <w:gridCol w:w="1494"/>
        <w:gridCol w:w="2241"/>
      </w:tblGrid>
      <w:tr>
        <w:tc>
          <w:tcPr>
            <w:tcW w:type="dxa" w:w="72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статьи</w:t>
            </w:r>
          </w:p>
        </w:tc>
        <w:tc>
          <w:tcPr>
            <w:tcW w:type="dxa" w:w="10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статьи</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контракта</w:t>
            </w:r>
          </w:p>
        </w:tc>
        <w:tc>
          <w:tcPr>
            <w:tcW w:type="dxa" w:w="12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и адрес Подрядчика</w:t>
            </w:r>
          </w:p>
        </w:tc>
        <w:tc>
          <w:tcPr>
            <w:tcW w:type="dxa" w:w="11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Краткое описание товаров, работ или услуг</w:t>
            </w:r>
          </w:p>
        </w:tc>
        <w:tc>
          <w:tcPr>
            <w:tcW w:type="dxa" w:w="12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 и общая стоимость Контракта</w:t>
            </w:r>
          </w:p>
        </w:tc>
        <w:tc>
          <w:tcPr>
            <w:tcW w:type="dxa" w:w="14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 и сумма возмещаемых затрат</w:t>
            </w:r>
          </w:p>
        </w:tc>
        <w:tc>
          <w:tcPr>
            <w:tcW w:type="dxa" w:w="22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финансирования в валюте затрат</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7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Подпись</w:t>
            </w:r>
          </w:p>
        </w:tc>
        <w:tc>
          <w:tcPr>
            <w:tcW w:type="dxa" w:w="12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41"/>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ИТОГО (по валютам)</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________________________</w:t>
            </w:r>
          </w:p>
          <w:p>
            <w:pPr>
              <w:jc w:val="left"/>
            </w:pPr>
            <w:r>
              <w:rPr>
                <w:rFonts w:ascii="Arial" w:cs="Arial" w:eastAsia="Arial" w:hAnsi="Arial"/>
                <w:sz w:val="24"/>
                <w:szCs w:val="24"/>
              </w:rPr>
              <w:t xml:space="preserve">________________________</w:t>
            </w:r>
          </w:p>
          <w:p>
            <w:pPr>
              <w:jc w:val="left"/>
            </w:pPr>
            <w:r>
              <w:rPr>
                <w:rFonts w:ascii="Arial" w:cs="Arial" w:eastAsia="Arial" w:hAnsi="Arial"/>
                <w:sz w:val="24"/>
                <w:szCs w:val="24"/>
              </w:rPr>
              <w:t xml:space="preserve">________________________</w:t>
            </w:r>
          </w:p>
        </w:tc>
      </w:tr>
      <w:tr>
        <w:tc>
          <w:tcPr>
            <w:tcW w:type="dxa" w:w="7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 ______</w:t>
            </w:r>
          </w:p>
        </w:tc>
        <w:tc>
          <w:tcPr>
            <w:tcW w:type="dxa" w:w="12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none" w:color="auto" w:sz="0"/>
            </w:tcBorders>
          </w:tcPr>
          <w:p/>
        </w:tc>
      </w:tr>
    </w:tbl>
    <w:p>
      <w:pPr>
        <w:spacing w:after="60" w:before="12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 Название и адрес Подрядчика. Название и адрес другой стороны (Подрядчика) в контракте/документе о закупке, как описано в [9].</w:t>
      </w:r>
    </w:p>
    <w:p>
      <w:pPr>
        <w:spacing w:after="60"/>
        <w:ind w:firstLine="567"/>
        <w:jc w:val="both"/>
      </w:pPr>
      <w:r>
        <w:rPr>
          <w:rFonts w:ascii="Arial" w:cs="Arial" w:eastAsia="Arial" w:hAnsi="Arial"/>
          <w:sz w:val="24"/>
          <w:szCs w:val="24"/>
        </w:rPr>
        <w:t xml:space="preserve">[11] Краткое описание товаров, работ или услуг. Эти товары, работы или услуги должны соответствовать сведениям, указанным в Контракте и в других предоставляемых документах, а также должны соответствовать требованиям, выдвигаемым к Статье, финансируемой за счет грантовых средств [6].</w:t>
      </w:r>
    </w:p>
    <w:p>
      <w:pPr>
        <w:spacing w:after="60"/>
        <w:ind w:firstLine="567"/>
        <w:jc w:val="both"/>
      </w:pPr>
      <w:r>
        <w:rPr>
          <w:rFonts w:ascii="Arial" w:cs="Arial" w:eastAsia="Arial" w:hAnsi="Arial"/>
          <w:sz w:val="24"/>
          <w:szCs w:val="24"/>
        </w:rPr>
        <w:t xml:space="preserve">[12] Валюта и общая сумма Контракта. Общая сумма Контракта в исходной валюте, как указывается в пункте [9].</w:t>
      </w:r>
    </w:p>
    <w:p>
      <w:pPr>
        <w:spacing w:after="60"/>
        <w:ind w:firstLine="567"/>
        <w:jc w:val="both"/>
      </w:pPr>
      <w:r>
        <w:rPr>
          <w:rFonts w:ascii="Arial" w:cs="Arial" w:eastAsia="Arial" w:hAnsi="Arial"/>
          <w:sz w:val="24"/>
          <w:szCs w:val="24"/>
        </w:rPr>
        <w:t xml:space="preserve">[13] Валюта и сумма возмещаемых затрат. По каждой затрате: общая сумма, подлежащая оплате или уплаченная, в исходной валюте согласно инвойсам или другим документам, приведенным в пунктах [7] и [8]. Когда одна затрата может быть отнесена к более чем одной статье (например, инвойс, сертификат или квитанция, все для одного вида затрат), такие пункты должны быть указаны в скобках, с указанием лишь одной общей суммы в этом столбце.</w:t>
      </w:r>
    </w:p>
    <w:p>
      <w:pPr>
        <w:spacing w:after="60"/>
        <w:ind w:firstLine="567"/>
        <w:jc w:val="both"/>
      </w:pPr>
      <w:r>
        <w:rPr>
          <w:rFonts w:ascii="Arial" w:cs="Arial" w:eastAsia="Arial" w:hAnsi="Arial"/>
          <w:sz w:val="24"/>
          <w:szCs w:val="24"/>
        </w:rPr>
        <w:t xml:space="preserve">[14] Сумма финансирования. Для каждой суммы в столбце [13], должна быть соответствующая сумма в данной колонке [14], рассчитанная в процентах, как в пункте [6], согласно категории этой сводной формы. Сумма финансирования может быть указана в исходной валюте контракта и затраты (столбцы 12 и 13). Исходная валюта может отличаться от валюты кредита или валюты платежа.</w:t>
      </w:r>
    </w:p>
    <w:p>
      <w:pPr>
        <w:spacing w:after="60"/>
        <w:ind w:firstLine="567"/>
        <w:jc w:val="both"/>
      </w:pPr>
      <w:r>
        <w:rPr>
          <w:rFonts w:ascii="Arial" w:cs="Arial" w:eastAsia="Arial" w:hAnsi="Arial"/>
          <w:sz w:val="24"/>
          <w:szCs w:val="24"/>
        </w:rPr>
        <w:t xml:space="preserve">[15] Итого. Суммы финансирования, перечисленные в столбце [14], должны быть сложены в единую итоговую сумму по каждой валюте. Для прямых заявок на снятие средств сумма(ы) должна(ы) соответствовать суммам, указанным в пункте [9] формы прямой Заявки на снятие средств.</w:t>
      </w:r>
    </w:p>
    <w:p>
      <w:pPr>
        <w:spacing w:after="60"/>
        <w:ind w:firstLine="567"/>
        <w:jc w:val="both"/>
      </w:pPr>
      <w:r>
        <w:rPr>
          <w:rFonts w:ascii="Arial" w:cs="Arial" w:eastAsia="Arial" w:hAnsi="Arial"/>
          <w:sz w:val="24"/>
          <w:szCs w:val="24"/>
        </w:rPr>
        <w:t xml:space="preserve">[16] Подпись. Сводная форма заявки должна быть подписана лично или от имени Кыргызской Республики. См. требования по подписи для Формы на снятие средств.</w:t>
      </w:r>
    </w:p>
    <w:p>
      <w:pPr>
        <w:spacing w:after="200" w:before="200"/>
        <w:jc w:val="center"/>
      </w:pPr>
      <w:r>
        <w:rPr>
          <w:rFonts w:ascii="Arial" w:cs="Arial" w:eastAsia="Arial" w:hAnsi="Arial"/>
          <w:b/>
          <w:bCs/>
          <w:sz w:val="32"/>
          <w:szCs w:val="32"/>
        </w:rPr>
        <w:t xml:space="preserve">Образец 2 - Образец письма о назначении лиц, имеющих право подписи</w:t>
      </w:r>
    </w:p>
    <w:p>
      <w:pPr>
        <w:spacing w:after="60"/>
        <w:jc w:val="center"/>
      </w:pPr>
      <w:r>
        <w:rPr>
          <w:rFonts w:ascii="Arial" w:cs="Arial" w:eastAsia="Arial" w:hAnsi="Arial"/>
          <w:sz w:val="24"/>
          <w:szCs w:val="24"/>
        </w:rPr>
        <w:t xml:space="preserve">[Печатается на официальном бланке Кыргызской Республики/Субъекта проекта]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w:t>
      </w:r>
      <w:r>
        <w:rPr>
          <w:rFonts w:ascii="Arial" w:cs="Arial" w:eastAsia="Arial" w:hAnsi="Arial"/>
          <w:sz w:val="24"/>
          <w:szCs w:val="24"/>
        </w:rPr>
        <w:t xml:space="preserve">Дата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European Bank for Reconstruction and Development</w:t>
      </w:r>
    </w:p>
    <w:p>
      <w:pPr>
        <w:spacing w:after="60"/>
        <w:ind w:firstLine="567"/>
        <w:jc w:val="both"/>
      </w:pPr>
      <w:r>
        <w:rPr>
          <w:rFonts w:ascii="Arial" w:cs="Arial" w:eastAsia="Arial" w:hAnsi="Arial"/>
          <w:sz w:val="24"/>
          <w:szCs w:val="24"/>
        </w:rPr>
        <w:t xml:space="preserve">One Exchange Square</w:t>
      </w:r>
    </w:p>
    <w:p>
      <w:pPr>
        <w:spacing w:after="60"/>
        <w:ind w:firstLine="567"/>
        <w:jc w:val="both"/>
      </w:pPr>
      <w:r>
        <w:rPr>
          <w:rFonts w:ascii="Arial" w:cs="Arial" w:eastAsia="Arial" w:hAnsi="Arial"/>
          <w:sz w:val="24"/>
          <w:szCs w:val="24"/>
        </w:rPr>
        <w:t xml:space="preserve">London EC2A 2JN</w:t>
      </w:r>
    </w:p>
    <w:p>
      <w:pPr>
        <w:spacing w:after="120"/>
        <w:ind w:firstLine="567"/>
        <w:jc w:val="both"/>
      </w:pPr>
      <w:r>
        <w:rPr>
          <w:rFonts w:ascii="Arial" w:cs="Arial" w:eastAsia="Arial" w:hAnsi="Arial"/>
          <w:sz w:val="24"/>
          <w:szCs w:val="24"/>
        </w:rPr>
        <w:t xml:space="preserve">United Kingdom</w:t>
      </w:r>
    </w:p>
    <w:p>
      <w:pPr>
        <w:tabs>
          <w:tab w:val="right" w:pos="10178"/>
        </w:tabs>
        <w:spacing w:after="120"/>
      </w:pPr>
      <w:r>
        <w:rPr>
          <w:rFonts w:ascii="Arial" w:cs="Arial" w:eastAsia="Arial" w:hAnsi="Arial"/>
          <w:sz w:val="24"/>
          <w:szCs w:val="24"/>
        </w:rPr>
        <w:t xml:space="preserve">Кому</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Operation Administration Unit</w:t>
      </w:r>
    </w:p>
    <w:p>
      <w:pPr>
        <w:tabs>
          <w:tab w:val="right" w:pos="10178"/>
        </w:tabs>
        <w:spacing w:after="120"/>
      </w:pPr>
      <w:r>
        <w:rPr>
          <w:rFonts w:ascii="Arial" w:cs="Arial" w:eastAsia="Arial" w:hAnsi="Arial"/>
          <w:sz w:val="24"/>
          <w:szCs w:val="24"/>
        </w:rPr>
        <w:t xml:space="preserve">Тема</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Операция № 53600 (грантовая составляющая)</w:t>
      </w:r>
    </w:p>
    <w:p>
      <w:pPr>
        <w:spacing w:after="120"/>
        <w:jc w:val="both"/>
      </w:pPr>
      <w:r>
        <w:rPr>
          <w:rFonts w:ascii="Arial" w:cs="Arial" w:eastAsia="Arial" w:hAnsi="Arial"/>
          <w:sz w:val="24"/>
          <w:szCs w:val="24"/>
        </w:rPr>
        <w:t xml:space="preserve">Письмо о назначении лиц, имеющих право подписи(1)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Уважаемые дамы и господа!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связи с грантовым соглашением от _____________ ("Грантовое соглашение"), заключенным между Кыргызской Республикой, ОАО "Чакан ГЭС" и Европейским банком реконструкции и развития ("Банк"), доводим до вашего сведения, что любое лицо, образец подписи которого представлен ниже, имеет полномочия подписывать от имени Кыргызской Республики/Субъекта проекта Заявки на снятие грантового финансирования и иные уведомления или документы, обязательные или разрешенные к исполнению в рамках вышеозначенного Грантового соглашения.</w:t>
      </w:r>
    </w:p>
    <w:p>
      <w:pPr>
        <w:tabs>
          <w:tab w:val="right" w:pos="10178"/>
        </w:tabs>
        <w:spacing w:after="120"/>
      </w:pPr>
      <w:r>
        <w:rPr>
          <w:rFonts w:ascii="Arial" w:cs="Arial" w:eastAsia="Arial" w:hAnsi="Arial"/>
          <w:b/>
          <w:bCs/>
          <w:sz w:val="24"/>
          <w:szCs w:val="24"/>
        </w:rPr>
        <w:t xml:space="preserve">ФИО</w:t>
      </w:r>
      <w:r>
        <w:rPr>
          <w:rFonts w:ascii="Arial" w:cs="Arial" w:eastAsia="Arial" w:hAnsi="Arial"/>
          <w:sz w:val="24"/>
          <w:szCs w:val="24"/>
        </w:rPr>
        <w:t xml:space="preserve">	</w:t>
      </w:r>
      <w:r>
        <w:rPr>
          <w:rFonts w:ascii="Arial" w:cs="Arial" w:eastAsia="Arial" w:hAnsi="Arial"/>
          <w:b/>
          <w:bCs/>
          <w:sz w:val="24"/>
          <w:szCs w:val="24"/>
        </w:rPr>
        <w:t xml:space="preserve">ОБРАЗЕЦ ПОДПИСИ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spacing w:after="60" w:before="120"/>
        <w:ind w:firstLine="567"/>
        <w:jc w:val="both"/>
      </w:pPr>
      <w:r>
        <w:rPr>
          <w:rFonts w:ascii="Arial" w:cs="Arial" w:eastAsia="Arial" w:hAnsi="Arial"/>
          <w:sz w:val="24"/>
          <w:szCs w:val="24"/>
        </w:rPr>
        <w:t xml:space="preserve">Настоящим отзываются все предыдущие уведомления о назначении лиц, имеющих право подписи от имени Кыргызской Республики/Субъекта проекта в рамках вышеуказанного Грантового соглашения.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Состав данных лиц может меняться Кыргызской Республикой/Субъектом проекта в любой момент времени - достаточно направить в адрес Банка новое Письмо о назначении лиц, имеющих право подписи.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уважением,</w:t>
      </w:r>
    </w:p>
    <w:p>
      <w:pPr>
        <w:spacing w:after="60" w:before="200"/>
        <w:ind w:firstLine="567"/>
        <w:jc w:val="both"/>
      </w:pPr>
      <w:r>
        <w:rPr>
          <w:rFonts w:ascii="Arial" w:cs="Arial" w:eastAsia="Arial" w:hAnsi="Arial"/>
          <w:b/>
          <w:bCs/>
          <w:sz w:val="24"/>
          <w:szCs w:val="24"/>
        </w:rPr>
        <w:t xml:space="preserve">За и от имени:</w:t>
      </w:r>
    </w:p>
    <w:p>
      <w:pPr>
        <w:spacing w:after="60" w:before="200"/>
        <w:ind w:firstLine="567"/>
        <w:jc w:val="both"/>
      </w:pPr>
      <w:r>
        <w:rPr>
          <w:rFonts w:ascii="Arial" w:cs="Arial" w:eastAsia="Arial" w:hAnsi="Arial"/>
          <w:b/>
          <w:bCs/>
          <w:sz w:val="24"/>
          <w:szCs w:val="24"/>
        </w:rPr>
        <w:t xml:space="preserve">КЫРГЫЗСКОЙ РЕСПУБЛИКИ/СУБЪЕКТА ПРОЕКТА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Должность:</w:t>
      </w:r>
    </w:p>
    <w:p>
      <w:pPr>
        <w:spacing w:after="60" w:before="200"/>
        <w:ind w:firstLine="567"/>
        <w:jc w:val="both"/>
      </w:pPr>
      <w:r>
        <w:rPr>
          <w:rFonts w:ascii="Arial" w:cs="Arial" w:eastAsia="Arial" w:hAnsi="Arial"/>
          <w:b/>
          <w:bCs/>
          <w:sz w:val="24"/>
          <w:szCs w:val="24"/>
        </w:rPr>
        <w:t xml:space="preserve">Примечания по составлению письма о назначении лиц, имеющих право подписи</w:t>
      </w:r>
    </w:p>
    <w:p>
      <w:pPr>
        <w:spacing w:after="60"/>
        <w:ind w:firstLine="567"/>
        <w:jc w:val="both"/>
      </w:pPr>
      <w:r>
        <w:rPr>
          <w:rFonts w:ascii="Arial" w:cs="Arial" w:eastAsia="Arial" w:hAnsi="Arial"/>
          <w:sz w:val="24"/>
          <w:szCs w:val="24"/>
        </w:rPr>
        <w:t xml:space="preserve">- Вышеуказанное письмо о назначении лиц с правом подписи подписывается от имени Кыргызской Республики/Субъекта проекта ее соответствующим Уполномоченным представителем. [Обратите, пожалуйста, внимание, что по всем действиям, необходимым или разрешенным в соответствии с требованиями раздела 2.02 или раздела 2.03 Грантового соглашения, вышеуказанное письмо о назначении лиц с правом подписи подписывается от имени Кыргызской Республики ее Уполномоченным представителем.]</w:t>
      </w:r>
    </w:p>
    <w:p>
      <w:pPr>
        <w:spacing w:after="60"/>
        <w:ind w:firstLine="567"/>
        <w:jc w:val="both"/>
      </w:pPr>
      <w:r>
        <w:rPr>
          <w:rFonts w:ascii="Arial" w:cs="Arial" w:eastAsia="Arial" w:hAnsi="Arial"/>
          <w:sz w:val="24"/>
          <w:szCs w:val="24"/>
        </w:rPr>
        <w:t xml:space="preserve">- В случае если каждый документ должен подписываться более чем одним официальным лицом, в тексте письма о назначении лиц, имеющих право подписи, это должно быть отражено соответствующим образом.</w:t>
      </w:r>
    </w:p>
    <w:p>
      <w:pPr>
        <w:spacing w:after="60"/>
        <w:ind w:firstLine="567"/>
        <w:jc w:val="both"/>
      </w:pPr>
      <w:r>
        <w:rPr>
          <w:rFonts w:ascii="Arial" w:cs="Arial" w:eastAsia="Arial" w:hAnsi="Arial"/>
          <w:sz w:val="24"/>
          <w:szCs w:val="24"/>
        </w:rPr>
        <w:t xml:space="preserve">Если лица, имеющие право подписи, делятся на две группы и для подписания официальных документов необходимы подписи лиц из обеих групп, об этом следует прямо сообщить в тексте письма.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Конфиденциальный проект</w:t>
      </w:r>
      <w:r>
        <w:rPr>
          <w:rFonts w:ascii="Arial" w:cs="Arial" w:eastAsia="Arial" w:hAnsi="Arial"/>
          <w:sz w:val="24"/>
          <w:szCs w:val="24"/>
        </w:rPr>
        <w:t xml:space="preserve">	</w:t>
      </w:r>
      <w:r>
        <w:rPr>
          <w:rFonts w:ascii="Arial" w:cs="Arial" w:eastAsia="Arial" w:hAnsi="Arial"/>
          <w:sz w:val="24"/>
          <w:szCs w:val="24"/>
        </w:rPr>
        <w:t xml:space="preserve">ссылка: kg chk 9000.2</w:t>
      </w:r>
    </w:p>
    <w:p>
      <w:pPr>
        <w:tabs>
          <w:tab w:val="right" w:pos="10178"/>
        </w:tabs>
        <w:spacing w:after="120"/>
      </w:pPr>
      <w:r>
        <w:rPr>
          <w:rFonts w:ascii="Arial" w:cs="Arial" w:eastAsia="Arial" w:hAnsi="Arial"/>
          <w:sz w:val="24"/>
          <w:szCs w:val="24"/>
        </w:rPr>
        <w:t xml:space="preserve">Подлежит изменению</w:t>
      </w:r>
      <w:r>
        <w:rPr>
          <w:rFonts w:ascii="Arial" w:cs="Arial" w:eastAsia="Arial" w:hAnsi="Arial"/>
          <w:sz w:val="24"/>
          <w:szCs w:val="24"/>
        </w:rPr>
        <w:t xml:space="preserve">	</w:t>
      </w:r>
      <w:r>
        <w:rPr>
          <w:rFonts w:ascii="Arial" w:cs="Arial" w:eastAsia="Arial" w:hAnsi="Arial"/>
          <w:sz w:val="24"/>
          <w:szCs w:val="24"/>
        </w:rPr>
        <w:t xml:space="preserve">Дата проекта: 24/12/2002</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(Код операции 53600)</w:t>
      </w:r>
    </w:p>
    <w:p>
      <w:pPr>
        <w:spacing w:after="400" w:before="400"/>
        <w:jc w:val="center"/>
      </w:pPr>
      <w:r>
        <w:rPr>
          <w:rFonts w:ascii="Arial" w:cs="Arial" w:eastAsia="Arial" w:hAnsi="Arial"/>
          <w:b/>
          <w:bCs/>
          <w:sz w:val="28"/>
          <w:szCs w:val="28"/>
        </w:rPr>
        <w:t xml:space="preserve">КРЕДИТНОЕ СОГЛАШЕНИЕ
 (Реконструкция Лебединовской ГЭС) между Кыргызской Республикой и Европейским банком реконструкции и развития</w:t>
      </w:r>
    </w:p>
    <w:p>
      <w:pPr>
        <w:spacing w:after="60"/>
        <w:jc w:val="center"/>
      </w:pPr>
      <w:r>
        <w:rPr>
          <w:rFonts w:ascii="Arial" w:cs="Arial" w:eastAsia="Arial" w:hAnsi="Arial"/>
          <w:sz w:val="24"/>
          <w:szCs w:val="24"/>
        </w:rPr>
        <w:t xml:space="preserve">______________________ 2023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СОГЛАШЕНИЕ от [__________________] между КЫРГЫЗСКОЙ РЕСПУБЛИКОЙ ("Заемщик") и ЕВРОПЕЙСКИМ БАНКОМ РЕКОНСТРУКЦИИ И РАЗВИТИЯ ("Банк").</w:t>
      </w:r>
    </w:p>
    <w:p>
      <w:pPr>
        <w:spacing w:after="60" w:before="200"/>
        <w:ind w:firstLine="567"/>
        <w:jc w:val="both"/>
      </w:pPr>
      <w:r>
        <w:rPr>
          <w:rFonts w:ascii="Arial" w:cs="Arial" w:eastAsia="Arial" w:hAnsi="Arial"/>
          <w:b/>
          <w:bCs/>
          <w:sz w:val="24"/>
          <w:szCs w:val="24"/>
        </w:rPr>
        <w:t xml:space="preserve">Преамбула</w:t>
      </w:r>
    </w:p>
    <w:p>
      <w:pPr>
        <w:spacing w:after="60"/>
        <w:ind w:firstLine="567"/>
        <w:jc w:val="both"/>
      </w:pPr>
      <w:r>
        <w:rPr>
          <w:rFonts w:ascii="Arial" w:cs="Arial" w:eastAsia="Arial" w:hAnsi="Arial"/>
          <w:sz w:val="24"/>
          <w:szCs w:val="24"/>
        </w:rPr>
        <w:t xml:space="preserve">ПРИНИМАЯ ВО ВНИМАНИЕ, что Банк был основан с целью предоставления финансирования для конкретных проектов, чтобы содействовать переходу к открытой, рыночной экономике и способствовать продвижению частных и предпринимательских инициатив в определенных странах, которые привержены и применяют принципы многопартийной демократии, плюрализма мнений и рыночной экономики;</w:t>
      </w:r>
    </w:p>
    <w:p>
      <w:pPr>
        <w:spacing w:after="60"/>
        <w:ind w:firstLine="567"/>
        <w:jc w:val="both"/>
      </w:pPr>
      <w:r>
        <w:rPr>
          <w:rFonts w:ascii="Arial" w:cs="Arial" w:eastAsia="Arial" w:hAnsi="Arial"/>
          <w:sz w:val="24"/>
          <w:szCs w:val="24"/>
        </w:rPr>
        <w:t xml:space="preserve">ПРИНИМАЯ ВО ВНИМАНИЕ, что Заемщик намерен реализовать Проект в соответствии с описанием в Приложении 1, который разработан для того, чтобы оказать помощь Заемщику в реконструкции Лебединовской гидроэлектростанции, принадлежащей открытому акционерному обществу "Чакан ГЭС" ("Субъект Проекта");</w:t>
      </w:r>
    </w:p>
    <w:p>
      <w:pPr>
        <w:spacing w:after="60"/>
        <w:ind w:firstLine="567"/>
        <w:jc w:val="both"/>
      </w:pPr>
      <w:r>
        <w:rPr>
          <w:rFonts w:ascii="Arial" w:cs="Arial" w:eastAsia="Arial" w:hAnsi="Arial"/>
          <w:sz w:val="24"/>
          <w:szCs w:val="24"/>
        </w:rPr>
        <w:t xml:space="preserve">ПРИНИМАЯ ВО ВНИМАНИЕ, что Проект будет осуществляться Субъектом Проекта при финансовой поддержке Заемщика;</w:t>
      </w:r>
    </w:p>
    <w:p>
      <w:pPr>
        <w:spacing w:after="60"/>
        <w:ind w:firstLine="567"/>
        <w:jc w:val="both"/>
      </w:pPr>
      <w:r>
        <w:rPr>
          <w:rFonts w:ascii="Arial" w:cs="Arial" w:eastAsia="Arial" w:hAnsi="Arial"/>
          <w:sz w:val="24"/>
          <w:szCs w:val="24"/>
        </w:rPr>
        <w:t xml:space="preserve">ПРИНИМАЯ ВО ВНИМАНИЕ, что Заемщик обратился к Банку с просьбой о финансировании части Проекта;</w:t>
      </w:r>
    </w:p>
    <w:p>
      <w:pPr>
        <w:spacing w:after="60"/>
        <w:ind w:firstLine="567"/>
        <w:jc w:val="both"/>
      </w:pPr>
      <w:r>
        <w:rPr>
          <w:rFonts w:ascii="Arial" w:cs="Arial" w:eastAsia="Arial" w:hAnsi="Arial"/>
          <w:sz w:val="24"/>
          <w:szCs w:val="24"/>
        </w:rPr>
        <w:t xml:space="preserve">ПРИНИМАЯ ВО ВНИМАНИЕ, что для оказания помощи Заемщику в ходе реализации Проекта, Банк согласился выделить средства на грантовой основе в размере до 5000000 евро из Специального фонда акционеров Банка в соответствии с условиями и положениями, которые будут изложены в соглашении (далее "Грантовое соглашение") между Банком и Заемщиком. Средства данного Гранта будут переданы Субъекту Проекта через соглашение о передаче гранта между Заемщиком и Субъектом Проекта (далее "Соглашение о передаче гранта");</w:t>
      </w:r>
    </w:p>
    <w:p>
      <w:pPr>
        <w:spacing w:after="60"/>
        <w:ind w:firstLine="567"/>
        <w:jc w:val="both"/>
      </w:pPr>
      <w:r>
        <w:rPr>
          <w:rFonts w:ascii="Arial" w:cs="Arial" w:eastAsia="Arial" w:hAnsi="Arial"/>
          <w:sz w:val="24"/>
          <w:szCs w:val="24"/>
        </w:rPr>
        <w:t xml:space="preserve">ПРИНИМАЯ ПО ВНИМАНИЕ, что Банк и находится в процессе организации фондов технического сотрудничества в общей сложности на сумму до 1147247 евро на грантовой основе для оказания помощи Заемщику в ходе реализации и осуществления надзора за Проектом; и</w:t>
      </w:r>
    </w:p>
    <w:p>
      <w:pPr>
        <w:spacing w:after="60"/>
        <w:ind w:firstLine="567"/>
        <w:jc w:val="both"/>
      </w:pPr>
      <w:r>
        <w:rPr>
          <w:rFonts w:ascii="Arial" w:cs="Arial" w:eastAsia="Arial" w:hAnsi="Arial"/>
          <w:sz w:val="24"/>
          <w:szCs w:val="24"/>
        </w:rPr>
        <w:t xml:space="preserve">ПРИНИМАЯ ВО ВНИМАНИЕ, что Банк выразил согласие, с учетом всего вышеупомянутого, в числе прочего, предоставить кредит Заемщику в размере 8800000 евро в соответствии с условиями и положениями, которые установлены или указаны в настоящем Соглашении и в проектном соглашении от даты заключения настоящего Соглашения между Субъектом Проекта и Банком ("Проектное соглашение", согласно определению в Стандартных положениях и условиях).</w:t>
      </w:r>
    </w:p>
    <w:p>
      <w:pPr>
        <w:spacing w:after="60"/>
        <w:ind w:firstLine="567"/>
        <w:jc w:val="both"/>
      </w:pPr>
      <w:r>
        <w:rPr>
          <w:rFonts w:ascii="Arial" w:cs="Arial" w:eastAsia="Arial" w:hAnsi="Arial"/>
          <w:sz w:val="24"/>
          <w:szCs w:val="24"/>
        </w:rPr>
        <w:t xml:space="preserve">ТАКИМ ОБРАЗОМ, настоящим стороны договорились о нижеследующем:</w:t>
      </w:r>
    </w:p>
    <w:p>
      <w:pPr>
        <w:spacing w:after="60" w:before="200"/>
        <w:ind w:firstLine="567"/>
        <w:jc w:val="both"/>
      </w:pPr>
      <w:r>
        <w:rPr>
          <w:rFonts w:ascii="Arial" w:cs="Arial" w:eastAsia="Arial" w:hAnsi="Arial"/>
          <w:b/>
          <w:bCs/>
          <w:sz w:val="24"/>
          <w:szCs w:val="24"/>
        </w:rPr>
        <w:t xml:space="preserve">Статья I - Стандартные положения и условия; Определения</w:t>
      </w:r>
    </w:p>
    <w:p>
      <w:pPr>
        <w:spacing w:after="60" w:before="200"/>
        <w:ind w:firstLine="567"/>
        <w:jc w:val="both"/>
      </w:pPr>
      <w:r>
        <w:rPr>
          <w:rFonts w:ascii="Arial" w:cs="Arial" w:eastAsia="Arial" w:hAnsi="Arial"/>
          <w:b/>
          <w:bCs/>
          <w:sz w:val="24"/>
          <w:szCs w:val="24"/>
        </w:rPr>
        <w:t xml:space="preserve">Раздел 1.01. Включение Стандартных положений и условий</w:t>
      </w:r>
    </w:p>
    <w:p>
      <w:pPr>
        <w:spacing w:after="60"/>
        <w:ind w:firstLine="567"/>
        <w:jc w:val="both"/>
      </w:pPr>
      <w:r>
        <w:rPr>
          <w:rFonts w:ascii="Arial" w:cs="Arial" w:eastAsia="Arial" w:hAnsi="Arial"/>
          <w:sz w:val="24"/>
          <w:szCs w:val="24"/>
        </w:rPr>
        <w:t xml:space="preserve">Все положения Стандартных положений и условий Банка от 5 ноября 2021 года включены и применимы к настоящему Соглашению с той же силой и действием, как если бы они были полностью изложены в настоящем Соглашении.</w:t>
      </w:r>
    </w:p>
    <w:p>
      <w:pPr>
        <w:spacing w:after="60" w:before="200"/>
        <w:ind w:firstLine="567"/>
        <w:jc w:val="both"/>
      </w:pPr>
      <w:r>
        <w:rPr>
          <w:rFonts w:ascii="Arial" w:cs="Arial" w:eastAsia="Arial" w:hAnsi="Arial"/>
          <w:b/>
          <w:bCs/>
          <w:sz w:val="24"/>
          <w:szCs w:val="24"/>
        </w:rPr>
        <w:t xml:space="preserve">Раздел 1.02. Определения</w:t>
      </w:r>
    </w:p>
    <w:p>
      <w:pPr>
        <w:spacing w:after="120"/>
        <w:ind w:firstLine="567"/>
        <w:jc w:val="both"/>
      </w:pPr>
      <w:r>
        <w:rPr>
          <w:rFonts w:ascii="Arial" w:cs="Arial" w:eastAsia="Arial" w:hAnsi="Arial"/>
          <w:sz w:val="24"/>
          <w:szCs w:val="24"/>
        </w:rPr>
        <w:t xml:space="preserve">В настоящем Соглашении везде, где используются термины (включая Преамбулу и Приложения), если для них не указано иное значение или контекст не требует иного значения, термины, указанные в Преамбуле, имеют соответствующие значения, а также термины, определенные в Стандартных положениях и условиях, имеют соответствующие значения, указанные в них, и следующие термины имеют следующие значения:</w:t>
      </w:r>
    </w:p>
    <w:p>
      <w:pPr>
        <w:tabs>
          <w:tab w:val="right" w:pos="10178"/>
        </w:tabs>
        <w:spacing w:after="120"/>
      </w:pPr>
      <w:r>
        <w:rPr>
          <w:rFonts w:ascii="Arial" w:cs="Arial" w:eastAsia="Arial" w:hAnsi="Arial"/>
          <w:b/>
          <w:bCs/>
          <w:sz w:val="24"/>
          <w:szCs w:val="24"/>
        </w:rPr>
        <w:t xml:space="preserve">"Уполномоченный
 представитель Заемщика"</w:t>
      </w:r>
      <w:r>
        <w:rPr>
          <w:rFonts w:ascii="Arial" w:cs="Arial" w:eastAsia="Arial" w:hAnsi="Arial"/>
          <w:sz w:val="24"/>
          <w:szCs w:val="24"/>
        </w:rPr>
        <w:t xml:space="preserve">	</w:t>
      </w:r>
      <w:r>
        <w:rPr>
          <w:rFonts w:ascii="Arial" w:cs="Arial" w:eastAsia="Arial" w:hAnsi="Arial"/>
          <w:sz w:val="24"/>
          <w:szCs w:val="24"/>
        </w:rPr>
        <w:t xml:space="preserve">означает Министра финансов Заемщика, за исключением случаев, указанных в Разделе 2.04.</w:t>
      </w:r>
    </w:p>
    <w:p>
      <w:pPr>
        <w:tabs>
          <w:tab w:val="right" w:pos="10178"/>
        </w:tabs>
        <w:spacing w:after="120"/>
      </w:pPr>
      <w:r>
        <w:rPr>
          <w:rFonts w:ascii="Arial" w:cs="Arial" w:eastAsia="Arial" w:hAnsi="Arial"/>
          <w:b/>
          <w:bCs/>
          <w:sz w:val="24"/>
          <w:szCs w:val="24"/>
        </w:rPr>
        <w:t xml:space="preserve">"ClientNet"</w:t>
      </w:r>
      <w:r>
        <w:rPr>
          <w:rFonts w:ascii="Arial" w:cs="Arial" w:eastAsia="Arial" w:hAnsi="Arial"/>
          <w:sz w:val="24"/>
          <w:szCs w:val="24"/>
        </w:rPr>
        <w:t xml:space="preserve">	</w:t>
      </w:r>
      <w:r>
        <w:rPr>
          <w:rFonts w:ascii="Arial" w:cs="Arial" w:eastAsia="Arial" w:hAnsi="Arial"/>
          <w:sz w:val="24"/>
          <w:szCs w:val="24"/>
        </w:rPr>
        <w:t xml:space="preserve">означает онлайновый портал Банка для передачи документов и информации между Банком и его клиентами, а также любой замещающий веб-сайт, о котором Банк может время от времени уведомлять Заемщика.</w:t>
      </w:r>
    </w:p>
    <w:p>
      <w:pPr>
        <w:tabs>
          <w:tab w:val="right" w:pos="10178"/>
        </w:tabs>
        <w:spacing w:after="120"/>
      </w:pPr>
      <w:r>
        <w:rPr>
          <w:rFonts w:ascii="Arial" w:cs="Arial" w:eastAsia="Arial" w:hAnsi="Arial"/>
          <w:b/>
          <w:bCs/>
          <w:sz w:val="24"/>
          <w:szCs w:val="24"/>
        </w:rPr>
        <w:t xml:space="preserve">"Политика и процедуры
 правоприменения"</w:t>
      </w:r>
      <w:r>
        <w:rPr>
          <w:rFonts w:ascii="Arial" w:cs="Arial" w:eastAsia="Arial" w:hAnsi="Arial"/>
          <w:sz w:val="24"/>
          <w:szCs w:val="24"/>
        </w:rPr>
        <w:t xml:space="preserve">	</w:t>
      </w:r>
      <w:r>
        <w:rPr>
          <w:rFonts w:ascii="Arial" w:cs="Arial" w:eastAsia="Arial" w:hAnsi="Arial"/>
          <w:sz w:val="24"/>
          <w:szCs w:val="24"/>
        </w:rPr>
        <w:t xml:space="preserve">означают Политику и процедуры правоприменения Банка от 4 октября 2017 года.</w:t>
      </w:r>
    </w:p>
    <w:p>
      <w:pPr>
        <w:tabs>
          <w:tab w:val="right" w:pos="10178"/>
        </w:tabs>
        <w:spacing w:after="120"/>
      </w:pPr>
      <w:r>
        <w:rPr>
          <w:rFonts w:ascii="Arial" w:cs="Arial" w:eastAsia="Arial" w:hAnsi="Arial"/>
          <w:b/>
          <w:bCs/>
          <w:sz w:val="24"/>
          <w:szCs w:val="24"/>
        </w:rPr>
        <w:t xml:space="preserve">"Финансовый год"</w:t>
      </w:r>
      <w:r>
        <w:rPr>
          <w:rFonts w:ascii="Arial" w:cs="Arial" w:eastAsia="Arial" w:hAnsi="Arial"/>
          <w:sz w:val="24"/>
          <w:szCs w:val="24"/>
        </w:rPr>
        <w:t xml:space="preserve">	</w:t>
      </w:r>
      <w:r>
        <w:rPr>
          <w:rFonts w:ascii="Arial" w:cs="Arial" w:eastAsia="Arial" w:hAnsi="Arial"/>
          <w:sz w:val="24"/>
          <w:szCs w:val="24"/>
        </w:rPr>
        <w:t xml:space="preserve">означает финансовый год Заемщика, начинающийся 1 января каждого года.</w:t>
      </w:r>
    </w:p>
    <w:p>
      <w:pPr>
        <w:tabs>
          <w:tab w:val="right" w:pos="10178"/>
        </w:tabs>
        <w:spacing w:after="120"/>
      </w:pPr>
      <w:r>
        <w:rPr>
          <w:rFonts w:ascii="Arial" w:cs="Arial" w:eastAsia="Arial" w:hAnsi="Arial"/>
          <w:b/>
          <w:bCs/>
          <w:sz w:val="24"/>
          <w:szCs w:val="24"/>
        </w:rPr>
        <w:t xml:space="preserve">"Проценты во время
 строительства"</w:t>
      </w:r>
      <w:r>
        <w:rPr>
          <w:rFonts w:ascii="Arial" w:cs="Arial" w:eastAsia="Arial" w:hAnsi="Arial"/>
          <w:sz w:val="24"/>
          <w:szCs w:val="24"/>
        </w:rPr>
        <w:t xml:space="preserve">	</w:t>
      </w:r>
      <w:r>
        <w:rPr>
          <w:rFonts w:ascii="Arial" w:cs="Arial" w:eastAsia="Arial" w:hAnsi="Arial"/>
          <w:sz w:val="24"/>
          <w:szCs w:val="24"/>
        </w:rPr>
        <w:t xml:space="preserve">означает проценты, начисленные на Кредит и подлежащие оплате на последнюю Дату выплаты процентов, непосредственно предшествующей третьей годовщине Даты вступления в силу.</w:t>
      </w:r>
    </w:p>
    <w:p>
      <w:pPr>
        <w:tabs>
          <w:tab w:val="right" w:pos="10178"/>
        </w:tabs>
        <w:spacing w:after="120"/>
      </w:pPr>
      <w:r>
        <w:rPr>
          <w:rFonts w:ascii="Arial" w:cs="Arial" w:eastAsia="Arial" w:hAnsi="Arial"/>
          <w:b/>
          <w:bCs/>
          <w:sz w:val="24"/>
          <w:szCs w:val="24"/>
        </w:rPr>
        <w:t xml:space="preserve">"Валюта Кредита"</w:t>
      </w:r>
      <w:r>
        <w:rPr>
          <w:rFonts w:ascii="Arial" w:cs="Arial" w:eastAsia="Arial" w:hAnsi="Arial"/>
          <w:sz w:val="24"/>
          <w:szCs w:val="24"/>
        </w:rPr>
        <w:t xml:space="preserve">	</w:t>
      </w:r>
      <w:r>
        <w:rPr>
          <w:rFonts w:ascii="Arial" w:cs="Arial" w:eastAsia="Arial" w:hAnsi="Arial"/>
          <w:sz w:val="24"/>
          <w:szCs w:val="24"/>
        </w:rPr>
        <w:t xml:space="preserve">означает евро.</w:t>
      </w:r>
    </w:p>
    <w:p>
      <w:pPr>
        <w:tabs>
          <w:tab w:val="right" w:pos="10178"/>
        </w:tabs>
        <w:spacing w:after="120"/>
      </w:pPr>
      <w:r>
        <w:rPr>
          <w:rFonts w:ascii="Arial" w:cs="Arial" w:eastAsia="Arial" w:hAnsi="Arial"/>
          <w:b/>
          <w:bCs/>
          <w:sz w:val="24"/>
          <w:szCs w:val="24"/>
        </w:rPr>
        <w:t xml:space="preserve">"ОРП"</w:t>
      </w:r>
      <w:r>
        <w:rPr>
          <w:rFonts w:ascii="Arial" w:cs="Arial" w:eastAsia="Arial" w:hAnsi="Arial"/>
          <w:sz w:val="24"/>
          <w:szCs w:val="24"/>
        </w:rPr>
        <w:t xml:space="preserve">	</w:t>
      </w:r>
      <w:r>
        <w:rPr>
          <w:rFonts w:ascii="Arial" w:cs="Arial" w:eastAsia="Arial" w:hAnsi="Arial"/>
          <w:sz w:val="24"/>
          <w:szCs w:val="24"/>
        </w:rPr>
        <w:t xml:space="preserve">означает Отдел реализации Проекта, как это предусмотрено в разделе 2.03 Соглашения по Проекту.</w:t>
      </w:r>
    </w:p>
    <w:p>
      <w:pPr>
        <w:tabs>
          <w:tab w:val="right" w:pos="10178"/>
        </w:tabs>
        <w:spacing w:after="120"/>
      </w:pPr>
      <w:r>
        <w:rPr>
          <w:rFonts w:ascii="Arial" w:cs="Arial" w:eastAsia="Arial" w:hAnsi="Arial"/>
          <w:b/>
          <w:bCs/>
          <w:sz w:val="24"/>
          <w:szCs w:val="24"/>
        </w:rPr>
        <w:t xml:space="preserve">"Субсидиарное
 Кредитное соглашение"</w:t>
      </w:r>
      <w:r>
        <w:rPr>
          <w:rFonts w:ascii="Arial" w:cs="Arial" w:eastAsia="Arial" w:hAnsi="Arial"/>
          <w:sz w:val="24"/>
          <w:szCs w:val="24"/>
        </w:rPr>
        <w:t xml:space="preserve">	</w:t>
      </w:r>
      <w:r>
        <w:rPr>
          <w:rFonts w:ascii="Arial" w:cs="Arial" w:eastAsia="Arial" w:hAnsi="Arial"/>
          <w:sz w:val="24"/>
          <w:szCs w:val="24"/>
        </w:rPr>
        <w:t xml:space="preserve">означает кредитное соглашение, которое должно быть заключено между Субъектом Проекта и Заемщиком в соответствии с Разделом 3.01(a), поскольку в такое кредитное соглашение время от времени могут вноситься поправки.</w:t>
      </w:r>
    </w:p>
    <w:p>
      <w:pPr>
        <w:spacing w:after="60" w:before="200"/>
        <w:ind w:firstLine="567"/>
        <w:jc w:val="both"/>
      </w:pPr>
      <w:r>
        <w:rPr>
          <w:rFonts w:ascii="Arial" w:cs="Arial" w:eastAsia="Arial" w:hAnsi="Arial"/>
          <w:b/>
          <w:bCs/>
          <w:sz w:val="24"/>
          <w:szCs w:val="24"/>
        </w:rPr>
        <w:t xml:space="preserve">Раздел 1.03. Толкование</w:t>
      </w:r>
    </w:p>
    <w:p>
      <w:pPr>
        <w:spacing w:after="60"/>
        <w:ind w:firstLine="567"/>
        <w:jc w:val="both"/>
      </w:pPr>
      <w:r>
        <w:rPr>
          <w:rFonts w:ascii="Arial" w:cs="Arial" w:eastAsia="Arial" w:hAnsi="Arial"/>
          <w:sz w:val="24"/>
          <w:szCs w:val="24"/>
        </w:rPr>
        <w:t xml:space="preserve">В настоящем Соглашении ссылка на конкретную статью, Раздел или приложение, за исключением случаев, когда в настоящем Соглашении указывается иное, истолковывается как ссылка на упомянутую статью, Раздел или приложение в рамках настоящего Соглашения.</w:t>
      </w:r>
    </w:p>
    <w:p>
      <w:pPr>
        <w:spacing w:after="60" w:before="200"/>
        <w:ind w:firstLine="567"/>
        <w:jc w:val="both"/>
      </w:pPr>
      <w:r>
        <w:rPr>
          <w:rFonts w:ascii="Arial" w:cs="Arial" w:eastAsia="Arial" w:hAnsi="Arial"/>
          <w:b/>
          <w:bCs/>
          <w:sz w:val="24"/>
          <w:szCs w:val="24"/>
        </w:rPr>
        <w:t xml:space="preserve">Статья II - Основные условия предоставления кредита</w:t>
      </w:r>
    </w:p>
    <w:p>
      <w:pPr>
        <w:spacing w:after="60" w:before="200"/>
        <w:ind w:firstLine="567"/>
        <w:jc w:val="both"/>
      </w:pPr>
      <w:r>
        <w:rPr>
          <w:rFonts w:ascii="Arial" w:cs="Arial" w:eastAsia="Arial" w:hAnsi="Arial"/>
          <w:b/>
          <w:bCs/>
          <w:sz w:val="24"/>
          <w:szCs w:val="24"/>
        </w:rPr>
        <w:t xml:space="preserve">Раздел 2.01. Сумма и валюта</w:t>
      </w:r>
    </w:p>
    <w:p>
      <w:pPr>
        <w:spacing w:after="60"/>
        <w:ind w:firstLine="567"/>
        <w:jc w:val="both"/>
      </w:pPr>
      <w:r>
        <w:rPr>
          <w:rFonts w:ascii="Arial" w:cs="Arial" w:eastAsia="Arial" w:hAnsi="Arial"/>
          <w:sz w:val="24"/>
          <w:szCs w:val="24"/>
        </w:rPr>
        <w:t xml:space="preserve">Банк выразил согласие предоставить Заемщику в соответствии с положениями и условиями, установленными или упомянутыми в настоящем Соглашении, кредит в размере 8800000 евро (далее - Кредит).</w:t>
      </w:r>
    </w:p>
    <w:p>
      <w:pPr>
        <w:spacing w:after="60" w:before="200"/>
        <w:ind w:firstLine="567"/>
        <w:jc w:val="both"/>
      </w:pPr>
      <w:r>
        <w:rPr>
          <w:rFonts w:ascii="Arial" w:cs="Arial" w:eastAsia="Arial" w:hAnsi="Arial"/>
          <w:b/>
          <w:bCs/>
          <w:sz w:val="24"/>
          <w:szCs w:val="24"/>
        </w:rPr>
        <w:t xml:space="preserve">Раздел 2.02. Прочие финансовые условия предоставления Кредита</w:t>
      </w:r>
    </w:p>
    <w:p>
      <w:pPr>
        <w:spacing w:after="60"/>
        <w:ind w:firstLine="567"/>
        <w:jc w:val="both"/>
      </w:pPr>
      <w:r>
        <w:rPr>
          <w:rFonts w:ascii="Arial" w:cs="Arial" w:eastAsia="Arial" w:hAnsi="Arial"/>
          <w:sz w:val="24"/>
          <w:szCs w:val="24"/>
        </w:rPr>
        <w:t xml:space="preserve">(a) Минимальная сумма Снятия средств составляет 500000 евро.</w:t>
      </w:r>
    </w:p>
    <w:p>
      <w:pPr>
        <w:spacing w:after="60"/>
        <w:ind w:firstLine="567"/>
        <w:jc w:val="both"/>
      </w:pPr>
      <w:r>
        <w:rPr>
          <w:rFonts w:ascii="Arial" w:cs="Arial" w:eastAsia="Arial" w:hAnsi="Arial"/>
          <w:sz w:val="24"/>
          <w:szCs w:val="24"/>
        </w:rPr>
        <w:t xml:space="preserve">(b) Минимальная сумма Досрочного погашения составляет 1000000 евро.</w:t>
      </w:r>
    </w:p>
    <w:p>
      <w:pPr>
        <w:spacing w:after="60"/>
        <w:ind w:firstLine="567"/>
        <w:jc w:val="both"/>
      </w:pPr>
      <w:r>
        <w:rPr>
          <w:rFonts w:ascii="Arial" w:cs="Arial" w:eastAsia="Arial" w:hAnsi="Arial"/>
          <w:sz w:val="24"/>
          <w:szCs w:val="24"/>
        </w:rPr>
        <w:t xml:space="preserve">(c) Минимальная Аннулируемая сумма составляет 500000 евро.</w:t>
      </w:r>
    </w:p>
    <w:p>
      <w:pPr>
        <w:spacing w:after="60"/>
        <w:ind w:firstLine="567"/>
        <w:jc w:val="both"/>
      </w:pPr>
      <w:r>
        <w:rPr>
          <w:rFonts w:ascii="Arial" w:cs="Arial" w:eastAsia="Arial" w:hAnsi="Arial"/>
          <w:sz w:val="24"/>
          <w:szCs w:val="24"/>
        </w:rPr>
        <w:t xml:space="preserve">(d) Датами выплаты процентов будут 21 июня и 21 декабря каждого года.</w:t>
      </w:r>
    </w:p>
    <w:p>
      <w:pPr>
        <w:spacing w:after="60"/>
        <w:ind w:firstLine="567"/>
        <w:jc w:val="both"/>
      </w:pPr>
      <w:r>
        <w:rPr>
          <w:rFonts w:ascii="Arial" w:cs="Arial" w:eastAsia="Arial" w:hAnsi="Arial"/>
          <w:sz w:val="24"/>
          <w:szCs w:val="24"/>
        </w:rPr>
        <w:t xml:space="preserve">(e) (1) Заемщик будет выплачивать Кредит [24] равными (или по возможности равными) частями каждые полгода 21 июня и 21 декабря каждого года, при этом первая Дата погашения Кредита является Датой оплаты процентов, которая наступит сразу после четвертой годовщины с Даты вступления в силу настоящего Соглашения, а последняя Дата погашения кредита наступит 21 декабря 2037 года.</w:t>
      </w:r>
    </w:p>
    <w:p>
      <w:pPr>
        <w:spacing w:after="60"/>
        <w:ind w:firstLine="567"/>
        <w:jc w:val="both"/>
      </w:pPr>
      <w:r>
        <w:rPr>
          <w:rFonts w:ascii="Arial" w:cs="Arial" w:eastAsia="Arial" w:hAnsi="Arial"/>
          <w:sz w:val="24"/>
          <w:szCs w:val="24"/>
        </w:rPr>
        <w:t xml:space="preserve">(2) Несмотря на вышеуказанное, в случае если (i) Заемщик не снимет всю сумму Кредита до первой Даты погашения Кредита, указанной в настоящем Разделе 2.02(e), и (ii) Банк продлит Последнюю дату предоставления Кредита, указанную в Разделе 2.02(f) ниже до даты, которая наступает после такой первой даты погашения Кредита, то сумма каждого снятия средств, осуществленного в день первой Даты погашения Кредита или после нее, включается в сумму, подлежащую погашению путем распределения равными долями на несколько Дат погашения Кредита, которые приходятся на период после даты такого снятия средств (при этом Банк по мере необходимости корректирует суммы, распределяемые таким образом, чтобы обеспечить целые суммы в каждом случае). Банк время от времени, будет уведомлять Заемщика о такой корректировке суммы выплат.</w:t>
      </w:r>
    </w:p>
    <w:p>
      <w:pPr>
        <w:spacing w:after="60"/>
        <w:ind w:firstLine="567"/>
        <w:jc w:val="both"/>
      </w:pPr>
      <w:r>
        <w:rPr>
          <w:rFonts w:ascii="Arial" w:cs="Arial" w:eastAsia="Arial" w:hAnsi="Arial"/>
          <w:sz w:val="24"/>
          <w:szCs w:val="24"/>
        </w:rPr>
        <w:t xml:space="preserve">(f) Последней датой предоставления Кредита является 31 марта 2027 года или более поздняя дата, которую Банк может по своему усмотрению установить и уведомить об этом Заемщика.</w:t>
      </w:r>
    </w:p>
    <w:p>
      <w:pPr>
        <w:spacing w:after="60"/>
        <w:ind w:firstLine="567"/>
        <w:jc w:val="both"/>
      </w:pPr>
      <w:r>
        <w:rPr>
          <w:rFonts w:ascii="Arial" w:cs="Arial" w:eastAsia="Arial" w:hAnsi="Arial"/>
          <w:sz w:val="24"/>
          <w:szCs w:val="24"/>
        </w:rPr>
        <w:t xml:space="preserve">(g) Размер Комиссии за резервирование средств составляет 0,5% годовых.</w:t>
      </w:r>
    </w:p>
    <w:p>
      <w:pPr>
        <w:spacing w:after="60"/>
        <w:ind w:firstLine="567"/>
        <w:jc w:val="both"/>
      </w:pPr>
      <w:r>
        <w:rPr>
          <w:rFonts w:ascii="Arial" w:cs="Arial" w:eastAsia="Arial" w:hAnsi="Arial"/>
          <w:sz w:val="24"/>
          <w:szCs w:val="24"/>
        </w:rPr>
        <w:t xml:space="preserve">(h) К Кредиту применима Плавающая процентная ставка. Несмотря на вышеизложенное, Заемщик может в качестве альтернативы оплате процентов по Плавающей процентной ставке на весь непогашенный на тот момент Кредит или какую-либо его часть выбрать оплату процентов по Фиксированной процентной ставке по такой части Кредита в соответствии с разделом 3.04(с) Стандартных положений и условий.</w:t>
      </w:r>
    </w:p>
    <w:p>
      <w:pPr>
        <w:spacing w:after="60" w:before="200"/>
        <w:ind w:firstLine="567"/>
        <w:jc w:val="both"/>
      </w:pPr>
      <w:r>
        <w:rPr>
          <w:rFonts w:ascii="Arial" w:cs="Arial" w:eastAsia="Arial" w:hAnsi="Arial"/>
          <w:b/>
          <w:bCs/>
          <w:sz w:val="24"/>
          <w:szCs w:val="24"/>
        </w:rPr>
        <w:t xml:space="preserve">Раздел 2.03. Снятие средств</w:t>
      </w:r>
    </w:p>
    <w:p>
      <w:pPr>
        <w:spacing w:after="60"/>
        <w:ind w:firstLine="567"/>
        <w:jc w:val="both"/>
      </w:pPr>
      <w:r>
        <w:rPr>
          <w:rFonts w:ascii="Arial" w:cs="Arial" w:eastAsia="Arial" w:hAnsi="Arial"/>
          <w:sz w:val="24"/>
          <w:szCs w:val="24"/>
        </w:rPr>
        <w:t xml:space="preserve">Снятие Доступной суммы может осуществляться время от времени в соответствии с положениями Приложения 2 для финансирования (1) понесенных расходов (или предстоящих расходов с согласия Банка), связанных с приобретением по целесообразной цене товаров, работ и услуг, требуемых для реализации Проекта, (2) Разовой комиссии и (3) Процентов во время строительства.</w:t>
      </w:r>
    </w:p>
    <w:p>
      <w:pPr>
        <w:spacing w:after="60" w:before="200"/>
        <w:ind w:firstLine="567"/>
        <w:jc w:val="both"/>
      </w:pPr>
      <w:r>
        <w:rPr>
          <w:rFonts w:ascii="Arial" w:cs="Arial" w:eastAsia="Arial" w:hAnsi="Arial"/>
          <w:b/>
          <w:bCs/>
          <w:sz w:val="24"/>
          <w:szCs w:val="24"/>
        </w:rPr>
        <w:t xml:space="preserve">Раздел 2.04. Уполномоченный представитель для Снятия средств</w:t>
      </w:r>
    </w:p>
    <w:p>
      <w:pPr>
        <w:spacing w:after="60"/>
        <w:ind w:firstLine="567"/>
        <w:jc w:val="both"/>
      </w:pPr>
      <w:r>
        <w:rPr>
          <w:rFonts w:ascii="Arial" w:cs="Arial" w:eastAsia="Arial" w:hAnsi="Arial"/>
          <w:sz w:val="24"/>
          <w:szCs w:val="24"/>
        </w:rPr>
        <w:t xml:space="preserve">Генеральный директор Субъекта Проекта назначается Уполномоченным представителем Заемщика с целью совершения любых действий, требуемых или разрешенных в соответствии с положениями раздела 2.03(a) и положениями разделов 3.01 и 3.02 Стандартных положений и условий.</w:t>
      </w:r>
    </w:p>
    <w:p>
      <w:pPr>
        <w:spacing w:after="60" w:before="200"/>
        <w:ind w:firstLine="567"/>
        <w:jc w:val="both"/>
      </w:pPr>
      <w:r>
        <w:rPr>
          <w:rFonts w:ascii="Arial" w:cs="Arial" w:eastAsia="Arial" w:hAnsi="Arial"/>
          <w:b/>
          <w:bCs/>
          <w:sz w:val="24"/>
          <w:szCs w:val="24"/>
        </w:rPr>
        <w:t xml:space="preserve">Статья III - Исполнение проекта</w:t>
      </w:r>
    </w:p>
    <w:p>
      <w:pPr>
        <w:spacing w:after="60" w:before="200"/>
        <w:ind w:firstLine="567"/>
        <w:jc w:val="both"/>
      </w:pPr>
      <w:r>
        <w:rPr>
          <w:rFonts w:ascii="Arial" w:cs="Arial" w:eastAsia="Arial" w:hAnsi="Arial"/>
          <w:b/>
          <w:bCs/>
          <w:sz w:val="24"/>
          <w:szCs w:val="24"/>
        </w:rPr>
        <w:t xml:space="preserve">Раздел 3.01. Другие дополнительные проектные обязательства</w:t>
      </w:r>
    </w:p>
    <w:p>
      <w:pPr>
        <w:spacing w:after="60"/>
        <w:ind w:firstLine="567"/>
        <w:jc w:val="both"/>
      </w:pPr>
      <w:r>
        <w:rPr>
          <w:rFonts w:ascii="Arial" w:cs="Arial" w:eastAsia="Arial" w:hAnsi="Arial"/>
          <w:sz w:val="24"/>
          <w:szCs w:val="24"/>
        </w:rPr>
        <w:t xml:space="preserve">В дополнение к общим обязательствам, указанным в Статьях IV и V Стандартных положений и условий, Заемщик, если только Банк не примет иное решение:</w:t>
      </w:r>
    </w:p>
    <w:p>
      <w:pPr>
        <w:spacing w:after="60"/>
        <w:ind w:firstLine="567"/>
        <w:jc w:val="both"/>
      </w:pPr>
      <w:r>
        <w:rPr>
          <w:rFonts w:ascii="Arial" w:cs="Arial" w:eastAsia="Arial" w:hAnsi="Arial"/>
          <w:sz w:val="24"/>
          <w:szCs w:val="24"/>
        </w:rPr>
        <w:t xml:space="preserve">(а) предоставит Субъекту Проекта согласно Субсидиарного кредитного соглашения средства Кредита по срокам и условиям, приемлемым для Банка, которые включают следующие пункты:</w:t>
      </w:r>
    </w:p>
    <w:p>
      <w:pPr>
        <w:spacing w:after="60"/>
        <w:ind w:firstLine="567"/>
        <w:jc w:val="both"/>
      </w:pPr>
      <w:r>
        <w:rPr>
          <w:rFonts w:ascii="Arial" w:cs="Arial" w:eastAsia="Arial" w:hAnsi="Arial"/>
          <w:sz w:val="24"/>
          <w:szCs w:val="24"/>
        </w:rPr>
        <w:t xml:space="preserve">(1) деноминирование Субсидиарного кредитного соглашения в валюте кредита, и;</w:t>
      </w:r>
    </w:p>
    <w:p>
      <w:pPr>
        <w:spacing w:after="60"/>
        <w:ind w:firstLine="567"/>
        <w:jc w:val="both"/>
      </w:pPr>
      <w:r>
        <w:rPr>
          <w:rFonts w:ascii="Arial" w:cs="Arial" w:eastAsia="Arial" w:hAnsi="Arial"/>
          <w:sz w:val="24"/>
          <w:szCs w:val="24"/>
        </w:rPr>
        <w:t xml:space="preserve">(2) льготный период, график погашения и процентная ставка, эквивалентные указанным в настоящем Соглашении.</w:t>
      </w:r>
    </w:p>
    <w:p>
      <w:pPr>
        <w:spacing w:after="60"/>
        <w:ind w:firstLine="567"/>
        <w:jc w:val="both"/>
      </w:pPr>
      <w:r>
        <w:rPr>
          <w:rFonts w:ascii="Arial" w:cs="Arial" w:eastAsia="Arial" w:hAnsi="Arial"/>
          <w:sz w:val="24"/>
          <w:szCs w:val="24"/>
        </w:rPr>
        <w:t xml:space="preserve">(b) реализует свои права согласно Субсидиарному кредитному соглашению таким образом, чтобы защищать интересы Заемщика и Банка, выполнять положения настоящего Соглашения и достичь целей, для которых предоставляется Кредит;</w:t>
      </w:r>
    </w:p>
    <w:p>
      <w:pPr>
        <w:spacing w:after="60"/>
        <w:ind w:firstLine="567"/>
        <w:jc w:val="both"/>
      </w:pPr>
      <w:r>
        <w:rPr>
          <w:rFonts w:ascii="Arial" w:cs="Arial" w:eastAsia="Arial" w:hAnsi="Arial"/>
          <w:sz w:val="24"/>
          <w:szCs w:val="24"/>
        </w:rPr>
        <w:t xml:space="preserve">(c) не переуступит, не изменит, не отменит или не исключит какое-либо положение Субсидиарного кредитного соглашения, если иное не согласовано с Банком;</w:t>
      </w:r>
    </w:p>
    <w:p>
      <w:pPr>
        <w:spacing w:after="60"/>
        <w:ind w:firstLine="567"/>
        <w:jc w:val="both"/>
      </w:pPr>
      <w:r>
        <w:rPr>
          <w:rFonts w:ascii="Arial" w:cs="Arial" w:eastAsia="Arial" w:hAnsi="Arial"/>
          <w:sz w:val="24"/>
          <w:szCs w:val="24"/>
        </w:rPr>
        <w:t xml:space="preserve">(d) обеспечит исполнение Субъектом Проекта всех его обязательств согласно Проектному соглашению, включая, без ограничений, его обязательств, относящихся к:</w:t>
      </w:r>
    </w:p>
    <w:p>
      <w:pPr>
        <w:spacing w:after="60"/>
        <w:ind w:firstLine="567"/>
        <w:jc w:val="both"/>
      </w:pPr>
      <w:r>
        <w:rPr>
          <w:rFonts w:ascii="Arial" w:cs="Arial" w:eastAsia="Arial" w:hAnsi="Arial"/>
          <w:sz w:val="24"/>
          <w:szCs w:val="24"/>
        </w:rPr>
        <w:t xml:space="preserve">(1) реализации Проекта в соответствии с требованиями раздела 2.01 Проектного соглашения;</w:t>
      </w:r>
    </w:p>
    <w:p>
      <w:pPr>
        <w:spacing w:after="60"/>
        <w:ind w:firstLine="567"/>
        <w:jc w:val="both"/>
      </w:pPr>
      <w:r>
        <w:rPr>
          <w:rFonts w:ascii="Arial" w:cs="Arial" w:eastAsia="Arial" w:hAnsi="Arial"/>
          <w:sz w:val="24"/>
          <w:szCs w:val="24"/>
        </w:rPr>
        <w:t xml:space="preserve">(2) созданию и работе ОРП;</w:t>
      </w:r>
    </w:p>
    <w:p>
      <w:pPr>
        <w:spacing w:after="60"/>
        <w:ind w:firstLine="567"/>
        <w:jc w:val="both"/>
      </w:pPr>
      <w:r>
        <w:rPr>
          <w:rFonts w:ascii="Arial" w:cs="Arial" w:eastAsia="Arial" w:hAnsi="Arial"/>
          <w:sz w:val="24"/>
          <w:szCs w:val="24"/>
        </w:rPr>
        <w:t xml:space="preserve">(3) закупке товаров, работ и услуг (включая консультационные услуги) для Проекта, как предусмотрено в разделе 2.04 Проектного соглашения;</w:t>
      </w:r>
    </w:p>
    <w:p>
      <w:pPr>
        <w:spacing w:after="60"/>
        <w:ind w:firstLine="567"/>
        <w:jc w:val="both"/>
      </w:pPr>
      <w:r>
        <w:rPr>
          <w:rFonts w:ascii="Arial" w:cs="Arial" w:eastAsia="Arial" w:hAnsi="Arial"/>
          <w:sz w:val="24"/>
          <w:szCs w:val="24"/>
        </w:rPr>
        <w:t xml:space="preserve">(4) экологическим и социальным вопросам, как предусмотрено в разделе 2.05 Проектного соглашения;</w:t>
      </w:r>
    </w:p>
    <w:p>
      <w:pPr>
        <w:spacing w:after="60"/>
        <w:ind w:firstLine="567"/>
        <w:jc w:val="both"/>
      </w:pPr>
      <w:r>
        <w:rPr>
          <w:rFonts w:ascii="Arial" w:cs="Arial" w:eastAsia="Arial" w:hAnsi="Arial"/>
          <w:sz w:val="24"/>
          <w:szCs w:val="24"/>
        </w:rPr>
        <w:t xml:space="preserve">(5) найму и использованию консультантов для оказания помощи в реализации Проекта, как предусмотрено в разделе 2.06 Проектного соглашения;</w:t>
      </w:r>
    </w:p>
    <w:p>
      <w:pPr>
        <w:spacing w:after="60"/>
        <w:ind w:firstLine="567"/>
        <w:jc w:val="both"/>
      </w:pPr>
      <w:r>
        <w:rPr>
          <w:rFonts w:ascii="Arial" w:cs="Arial" w:eastAsia="Arial" w:hAnsi="Arial"/>
          <w:sz w:val="24"/>
          <w:szCs w:val="24"/>
        </w:rPr>
        <w:t xml:space="preserve">(6) подготовке и представлению отчетов по вопросам, связанным с Проектом и работой Субъекта Проекта, как предусмотрено в разделе 2.08 Проектного соглашения;</w:t>
      </w:r>
    </w:p>
    <w:p>
      <w:pPr>
        <w:spacing w:after="60"/>
        <w:ind w:firstLine="567"/>
        <w:jc w:val="both"/>
      </w:pPr>
      <w:r>
        <w:rPr>
          <w:rFonts w:ascii="Arial" w:cs="Arial" w:eastAsia="Arial" w:hAnsi="Arial"/>
          <w:sz w:val="24"/>
          <w:szCs w:val="24"/>
        </w:rPr>
        <w:t xml:space="preserve">(7) обеспечению процедур, ведению записей и отчетов, подготовке, проверке и представлению в Банк финансовых отчетов и предоставлению Банку любой информации, относящейся к Проекту или работе Субъекта Проекта, как предусмотрено в разделе 3.01 Проектного соглашения; и</w:t>
      </w:r>
    </w:p>
    <w:p>
      <w:pPr>
        <w:spacing w:after="60"/>
        <w:ind w:firstLine="567"/>
        <w:jc w:val="both"/>
      </w:pPr>
      <w:r>
        <w:rPr>
          <w:rFonts w:ascii="Arial" w:cs="Arial" w:eastAsia="Arial" w:hAnsi="Arial"/>
          <w:sz w:val="24"/>
          <w:szCs w:val="24"/>
        </w:rPr>
        <w:t xml:space="preserve">(8) соблюдению всех условий, касающихся финансовых и операционных аспектов Проекта и Субъекта Проекта, как предусмотрено в разделах 3.02 и 3.04 Проектного соглашения;</w:t>
      </w:r>
    </w:p>
    <w:p>
      <w:pPr>
        <w:spacing w:after="60"/>
        <w:ind w:firstLine="567"/>
        <w:jc w:val="both"/>
      </w:pPr>
      <w:r>
        <w:rPr>
          <w:rFonts w:ascii="Arial" w:cs="Arial" w:eastAsia="Arial" w:hAnsi="Arial"/>
          <w:sz w:val="24"/>
          <w:szCs w:val="24"/>
        </w:rPr>
        <w:t xml:space="preserve">(e) примет или обеспечит принятие всего необходимого для предоставления необходимых средств для завершения Проекта;</w:t>
      </w:r>
    </w:p>
    <w:p>
      <w:pPr>
        <w:spacing w:after="60"/>
        <w:ind w:firstLine="567"/>
        <w:jc w:val="both"/>
      </w:pPr>
      <w:r>
        <w:rPr>
          <w:rFonts w:ascii="Arial" w:cs="Arial" w:eastAsia="Arial" w:hAnsi="Arial"/>
          <w:sz w:val="24"/>
          <w:szCs w:val="24"/>
        </w:rPr>
        <w:t xml:space="preserve">(f) обеспечит принятие всех необходимых мер, позволяющих осуществлять справедливое и прозрачное распределение электроэнергии, производимой Лебединовской гидроэлектростанцией, между рыночными правомочными потребителями в соответствии с принципами, приемлемыми для Банка, и с учетом конкретных обстоятельств и национальных интересов Кыргызской Республики;</w:t>
      </w:r>
    </w:p>
    <w:p>
      <w:pPr>
        <w:spacing w:after="60"/>
        <w:ind w:firstLine="567"/>
        <w:jc w:val="both"/>
      </w:pPr>
      <w:r>
        <w:rPr>
          <w:rFonts w:ascii="Arial" w:cs="Arial" w:eastAsia="Arial" w:hAnsi="Arial"/>
          <w:sz w:val="24"/>
          <w:szCs w:val="24"/>
        </w:rPr>
        <w:t xml:space="preserve">(g) примет и/или обеспечит принятие всех необходимых мер для обеспечения того, чтобы Субъект Проекта поддерживал удовлетворительные уровни эксплуатационных расходов и расходов на техническое обслуживание, а также наличие средств для покрытия эксплуатационных расходов и расходов на техническое обслуживание;</w:t>
      </w:r>
    </w:p>
    <w:p>
      <w:pPr>
        <w:spacing w:after="60"/>
        <w:ind w:firstLine="567"/>
        <w:jc w:val="both"/>
      </w:pPr>
      <w:r>
        <w:rPr>
          <w:rFonts w:ascii="Arial" w:cs="Arial" w:eastAsia="Arial" w:hAnsi="Arial"/>
          <w:sz w:val="24"/>
          <w:szCs w:val="24"/>
        </w:rPr>
        <w:t xml:space="preserve">(h) примет и/или обеспечит проведение необходимого и надлежащего обучения для персонала Субъекта Проекта с целью обеспечения безопасной и надежной эксплуатации Лебединовской гидроэлектростанции;</w:t>
      </w:r>
    </w:p>
    <w:p>
      <w:pPr>
        <w:spacing w:after="60"/>
        <w:ind w:firstLine="567"/>
        <w:jc w:val="both"/>
      </w:pPr>
      <w:r>
        <w:rPr>
          <w:rFonts w:ascii="Arial" w:cs="Arial" w:eastAsia="Arial" w:hAnsi="Arial"/>
          <w:sz w:val="24"/>
          <w:szCs w:val="24"/>
        </w:rPr>
        <w:t xml:space="preserve">(i) установит и будет поддерживать и/или обеспечит, чтобы были установлены и поддерживались адекватные меры безопасности для обеспечения безопасной реализации Проекта и безопасности персонала, работающего по Проекту; и</w:t>
      </w:r>
    </w:p>
    <w:p>
      <w:pPr>
        <w:spacing w:after="60"/>
        <w:ind w:firstLine="567"/>
        <w:jc w:val="both"/>
      </w:pPr>
      <w:r>
        <w:rPr>
          <w:rFonts w:ascii="Arial" w:cs="Arial" w:eastAsia="Arial" w:hAnsi="Arial"/>
          <w:sz w:val="24"/>
          <w:szCs w:val="24"/>
        </w:rPr>
        <w:t xml:space="preserve">(j) освободит от налогов (включая, без ограничений, НДС, таможенные пошлины и любые другие пошлины) все товары, оборудование и услуги, включая строительно-монтажные работы и консультационные услуги, закупаемые Субъектом Проекта (в том числе через ОРП) для Проекта и финансируемые за счет средств Кредита и Гранта. Если Заемщик не предоставляет освобождение от налогов в соответствии с настоящим разделом 3.01(j), Заемщик признает и соглашается с тем, что, учитывая, что поступления по Кредиту и Гранту не могут быть использованы в счет платежей по любым налогам, взимаемым или существующим на территории Заемщика, он уплачивает или обеспечивает уплату таких налогов из собственных средств.</w:t>
      </w:r>
    </w:p>
    <w:p>
      <w:pPr>
        <w:spacing w:after="60" w:before="200"/>
        <w:ind w:firstLine="567"/>
        <w:jc w:val="both"/>
      </w:pPr>
      <w:r>
        <w:rPr>
          <w:rFonts w:ascii="Arial" w:cs="Arial" w:eastAsia="Arial" w:hAnsi="Arial"/>
          <w:b/>
          <w:bCs/>
          <w:sz w:val="24"/>
          <w:szCs w:val="24"/>
        </w:rPr>
        <w:t xml:space="preserve">Статья IV - Приостановление; Ускорение; Отмена</w:t>
      </w:r>
    </w:p>
    <w:p>
      <w:pPr>
        <w:spacing w:after="60" w:before="200"/>
        <w:ind w:firstLine="567"/>
        <w:jc w:val="both"/>
      </w:pPr>
      <w:r>
        <w:rPr>
          <w:rFonts w:ascii="Arial" w:cs="Arial" w:eastAsia="Arial" w:hAnsi="Arial"/>
          <w:b/>
          <w:bCs/>
          <w:sz w:val="24"/>
          <w:szCs w:val="24"/>
        </w:rPr>
        <w:t xml:space="preserve">Раздел 4.01. Приостановление</w:t>
      </w:r>
    </w:p>
    <w:p>
      <w:pPr>
        <w:spacing w:after="60"/>
        <w:ind w:firstLine="567"/>
        <w:jc w:val="both"/>
      </w:pPr>
      <w:r>
        <w:rPr>
          <w:rFonts w:ascii="Arial" w:cs="Arial" w:eastAsia="Arial" w:hAnsi="Arial"/>
          <w:sz w:val="24"/>
          <w:szCs w:val="24"/>
        </w:rPr>
        <w:t xml:space="preserve">Следующие условия указаны с целью соблюдения требований раздела 7.01(a)(xvii) Стандартных положений и условий:</w:t>
      </w:r>
    </w:p>
    <w:p>
      <w:pPr>
        <w:spacing w:after="60"/>
        <w:ind w:firstLine="567"/>
        <w:jc w:val="both"/>
      </w:pPr>
      <w:r>
        <w:rPr>
          <w:rFonts w:ascii="Arial" w:cs="Arial" w:eastAsia="Arial" w:hAnsi="Arial"/>
          <w:sz w:val="24"/>
          <w:szCs w:val="24"/>
        </w:rPr>
        <w:t xml:space="preserve">(a) в законодательную и нормативную базу, применимую к энергетическому сектору на территории Заемщика, внесены поправки, приостановление, аннулирование или отмена, иным способом кроме утвержденного Банком в письменной форме кроме утвержденного Банком в письменной форме;</w:t>
      </w:r>
    </w:p>
    <w:p>
      <w:pPr>
        <w:spacing w:after="60"/>
        <w:ind w:firstLine="567"/>
        <w:jc w:val="both"/>
      </w:pPr>
      <w:r>
        <w:rPr>
          <w:rFonts w:ascii="Arial" w:cs="Arial" w:eastAsia="Arial" w:hAnsi="Arial"/>
          <w:sz w:val="24"/>
          <w:szCs w:val="24"/>
        </w:rPr>
        <w:t xml:space="preserve">(b) устав/положения были пересмотрены, временно приостановлены, упразднены, отменены или отклонены;</w:t>
      </w:r>
    </w:p>
    <w:p>
      <w:pPr>
        <w:spacing w:after="60"/>
        <w:ind w:firstLine="567"/>
        <w:jc w:val="both"/>
      </w:pPr>
      <w:r>
        <w:rPr>
          <w:rFonts w:ascii="Arial" w:cs="Arial" w:eastAsia="Arial" w:hAnsi="Arial"/>
          <w:sz w:val="24"/>
          <w:szCs w:val="24"/>
        </w:rPr>
        <w:t xml:space="preserve">(c) контроль над Субъектом Проекта передан стороне, отличной от Заемщика;</w:t>
      </w:r>
    </w:p>
    <w:p>
      <w:pPr>
        <w:spacing w:after="60"/>
        <w:ind w:firstLine="567"/>
        <w:jc w:val="both"/>
      </w:pPr>
      <w:r>
        <w:rPr>
          <w:rFonts w:ascii="Arial" w:cs="Arial" w:eastAsia="Arial" w:hAnsi="Arial"/>
          <w:sz w:val="24"/>
          <w:szCs w:val="24"/>
        </w:rPr>
        <w:t xml:space="preserve">(d) субъект проекта не выполнил какое-либо из своих обязательств по Субсидиарному кредитному соглашению;</w:t>
      </w:r>
    </w:p>
    <w:p>
      <w:pPr>
        <w:spacing w:after="60"/>
        <w:ind w:firstLine="567"/>
        <w:jc w:val="both"/>
      </w:pPr>
      <w:r>
        <w:rPr>
          <w:rFonts w:ascii="Arial" w:cs="Arial" w:eastAsia="Arial" w:hAnsi="Arial"/>
          <w:sz w:val="24"/>
          <w:szCs w:val="24"/>
        </w:rPr>
        <w:t xml:space="preserve">(e) заемщик или Субъект Проекта не выполнил какое-либо из своих обязательств по Грантовому соглашению или по Соглашению о передаче гранта;</w:t>
      </w:r>
    </w:p>
    <w:p>
      <w:pPr>
        <w:spacing w:after="60"/>
        <w:ind w:firstLine="567"/>
        <w:jc w:val="both"/>
      </w:pPr>
      <w:r>
        <w:rPr>
          <w:rFonts w:ascii="Arial" w:cs="Arial" w:eastAsia="Arial" w:hAnsi="Arial"/>
          <w:sz w:val="24"/>
          <w:szCs w:val="24"/>
        </w:rPr>
        <w:t xml:space="preserve">(f) произошли значительные гражданские беспорядки или военные действия, которые, по единоличному мнению Банка, делают реализацию Проекта невозможной или нецелесообразной или делают маловероятным, что Субъект Проекта сможет выполнить свои обязательства по Проектному соглашению.</w:t>
      </w:r>
    </w:p>
    <w:p>
      <w:pPr>
        <w:spacing w:after="60" w:before="200"/>
        <w:ind w:firstLine="567"/>
        <w:jc w:val="both"/>
      </w:pPr>
      <w:r>
        <w:rPr>
          <w:rFonts w:ascii="Arial" w:cs="Arial" w:eastAsia="Arial" w:hAnsi="Arial"/>
          <w:b/>
          <w:bCs/>
          <w:sz w:val="24"/>
          <w:szCs w:val="24"/>
        </w:rPr>
        <w:t xml:space="preserve">Раздел 4.02. Досрочное взыскание</w:t>
      </w:r>
    </w:p>
    <w:p>
      <w:pPr>
        <w:spacing w:after="60"/>
        <w:ind w:firstLine="567"/>
        <w:jc w:val="both"/>
      </w:pPr>
      <w:r>
        <w:rPr>
          <w:rFonts w:ascii="Arial" w:cs="Arial" w:eastAsia="Arial" w:hAnsi="Arial"/>
          <w:sz w:val="24"/>
          <w:szCs w:val="24"/>
        </w:rPr>
        <w:t xml:space="preserve">Следующие условия указаны с целью соблюдения требований раздела 7.06(f) Стандартных положений и условий: произошло и продолжается без принятия корректирующих мер в течение 30 (тридцати) дней после того, как Банк уведомил об этом Заемщика.</w:t>
      </w:r>
    </w:p>
    <w:p>
      <w:pPr>
        <w:spacing w:after="60" w:before="200"/>
        <w:ind w:firstLine="567"/>
        <w:jc w:val="both"/>
      </w:pPr>
      <w:r>
        <w:rPr>
          <w:rFonts w:ascii="Arial" w:cs="Arial" w:eastAsia="Arial" w:hAnsi="Arial"/>
          <w:b/>
          <w:bCs/>
          <w:sz w:val="24"/>
          <w:szCs w:val="24"/>
        </w:rPr>
        <w:t xml:space="preserve">Статья V - Вступление в силу</w:t>
      </w:r>
    </w:p>
    <w:p>
      <w:pPr>
        <w:spacing w:after="60" w:before="200"/>
        <w:ind w:firstLine="567"/>
        <w:jc w:val="both"/>
      </w:pPr>
      <w:r>
        <w:rPr>
          <w:rFonts w:ascii="Arial" w:cs="Arial" w:eastAsia="Arial" w:hAnsi="Arial"/>
          <w:b/>
          <w:bCs/>
          <w:sz w:val="24"/>
          <w:szCs w:val="24"/>
        </w:rPr>
        <w:t xml:space="preserve">Раздел 5.01. Предварительные условия для вступления Кредитного соглашения в силу</w:t>
      </w:r>
    </w:p>
    <w:p>
      <w:pPr>
        <w:spacing w:after="60"/>
        <w:ind w:firstLine="567"/>
        <w:jc w:val="both"/>
      </w:pPr>
      <w:r>
        <w:rPr>
          <w:rFonts w:ascii="Arial" w:cs="Arial" w:eastAsia="Arial" w:hAnsi="Arial"/>
          <w:sz w:val="24"/>
          <w:szCs w:val="24"/>
        </w:rPr>
        <w:t xml:space="preserve">Следующие условия указаны с целью соблюдения требований раздела 9.02(c) Стандартных положений и условий, которые являются дополнительными условиями для вступления в силу настоящего Соглашения и Проектного соглашения:</w:t>
      </w:r>
    </w:p>
    <w:p>
      <w:pPr>
        <w:spacing w:after="60"/>
        <w:ind w:firstLine="567"/>
        <w:jc w:val="both"/>
      </w:pPr>
      <w:r>
        <w:rPr>
          <w:rFonts w:ascii="Arial" w:cs="Arial" w:eastAsia="Arial" w:hAnsi="Arial"/>
          <w:sz w:val="24"/>
          <w:szCs w:val="24"/>
        </w:rPr>
        <w:t xml:space="preserve">(a) оформлено и подписано Субсидиарное кредитное соглашение по форме и содержанию соответствующим требованиям Банка, и выполнены все условия, предшествующие его вступлению в силу или праву Субъекта Проекта осуществлять снятие средств согласно ему, исключительно в рамках действия настоящего Соглашения;</w:t>
      </w:r>
    </w:p>
    <w:p>
      <w:pPr>
        <w:spacing w:after="60"/>
        <w:ind w:firstLine="567"/>
        <w:jc w:val="both"/>
      </w:pPr>
      <w:r>
        <w:rPr>
          <w:rFonts w:ascii="Arial" w:cs="Arial" w:eastAsia="Arial" w:hAnsi="Arial"/>
          <w:sz w:val="24"/>
          <w:szCs w:val="24"/>
        </w:rPr>
        <w:t xml:space="preserve">(b) проектное соглашение оформлено и подписано всеми его сторонами, а также утверждено или ратифицировано всеми необходимыми государственными или корпоративными действиями;</w:t>
      </w:r>
    </w:p>
    <w:p>
      <w:pPr>
        <w:spacing w:after="60"/>
        <w:ind w:firstLine="567"/>
        <w:jc w:val="both"/>
      </w:pPr>
      <w:r>
        <w:rPr>
          <w:rFonts w:ascii="Arial" w:cs="Arial" w:eastAsia="Arial" w:hAnsi="Arial"/>
          <w:sz w:val="24"/>
          <w:szCs w:val="24"/>
        </w:rPr>
        <w:t xml:space="preserve">(c) Грантовое соглашение и Соглашение о передаче гранта оформлено и подписано всеми его сторонами, а также утверждено или ратифицировано всеми необходимыми государственными или корпоративными действиями; и</w:t>
      </w:r>
    </w:p>
    <w:p>
      <w:pPr>
        <w:spacing w:after="60"/>
        <w:ind w:firstLine="567"/>
        <w:jc w:val="both"/>
      </w:pPr>
      <w:r>
        <w:rPr>
          <w:rFonts w:ascii="Arial" w:cs="Arial" w:eastAsia="Arial" w:hAnsi="Arial"/>
          <w:sz w:val="24"/>
          <w:szCs w:val="24"/>
        </w:rPr>
        <w:t xml:space="preserve">(d) ОРП осуществляет работу в соответствии с техническим заданием, приемлемым для Банка.</w:t>
      </w:r>
    </w:p>
    <w:p>
      <w:pPr>
        <w:spacing w:after="60" w:before="200"/>
        <w:ind w:firstLine="567"/>
        <w:jc w:val="both"/>
      </w:pPr>
      <w:r>
        <w:rPr>
          <w:rFonts w:ascii="Arial" w:cs="Arial" w:eastAsia="Arial" w:hAnsi="Arial"/>
          <w:b/>
          <w:bCs/>
          <w:sz w:val="24"/>
          <w:szCs w:val="24"/>
        </w:rPr>
        <w:t xml:space="preserve">Раздел 5.02. Юридические заключения</w:t>
      </w:r>
    </w:p>
    <w:p>
      <w:pPr>
        <w:spacing w:after="60"/>
        <w:ind w:firstLine="567"/>
        <w:jc w:val="both"/>
      </w:pPr>
      <w:r>
        <w:rPr>
          <w:rFonts w:ascii="Arial" w:cs="Arial" w:eastAsia="Arial" w:hAnsi="Arial"/>
          <w:sz w:val="24"/>
          <w:szCs w:val="24"/>
        </w:rPr>
        <w:t xml:space="preserve">(а) С целью соблюдения требований раздела 9.03(a) Стандартных положений и условий, юридическое заключение или заключения будут предоставлены от имени Заемщика министром юстиции и следующее будет указано в виде дополнительных вопросов, которые будут включены в заключение или заключения, представляемые Банку:</w:t>
      </w:r>
    </w:p>
    <w:p>
      <w:pPr>
        <w:spacing w:after="60"/>
        <w:ind w:firstLine="567"/>
        <w:jc w:val="both"/>
      </w:pPr>
      <w:r>
        <w:rPr>
          <w:rFonts w:ascii="Arial" w:cs="Arial" w:eastAsia="Arial" w:hAnsi="Arial"/>
          <w:sz w:val="24"/>
          <w:szCs w:val="24"/>
        </w:rPr>
        <w:t xml:space="preserve">(1) каждое из соглашений - настоящее Соглашение, Грантовое соглашение, Соглашение о передаче гранта и Субсидиарное кредитное соглашение - должным образом утверждено или ратифицировано и подписано от имени Заемщика и представляет собой действительное и юридически связывающее обязательство Заемщика, подлежащее выполнению в соответствии с его условиями.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С целью соблюдения требований раздела 9.03(c) Стандартных положений и условий юридическое заключение или заключения будут предоставлены от имени Субъекта проекта руководителем юридического отдела, и следующее будет указано в виде дополнительных вопросов, которые будут включены в заключение или заключения, представляемые Банку:</w:t>
      </w:r>
    </w:p>
    <w:p>
      <w:pPr>
        <w:spacing w:after="60"/>
        <w:ind w:firstLine="567"/>
        <w:jc w:val="both"/>
      </w:pPr>
      <w:r>
        <w:rPr>
          <w:rFonts w:ascii="Arial" w:cs="Arial" w:eastAsia="Arial" w:hAnsi="Arial"/>
          <w:sz w:val="24"/>
          <w:szCs w:val="24"/>
        </w:rPr>
        <w:t xml:space="preserve">(1) каждое из соглашений - настоящее Соглашение, Грантовое соглашение, Соглашение о передаче гранта и Субсидиарное кредитное соглашение - должным образом утверждено или ратифицировано и подписано от имени Субъекта Проекта и представляет собой действительное и юридически связывающее обязательство Субъекта Проекта, подлежащее выполнению в соответствии с его условиями.</w:t>
      </w:r>
    </w:p>
    <w:p>
      <w:pPr>
        <w:spacing w:after="60" w:before="200"/>
        <w:ind w:firstLine="567"/>
        <w:jc w:val="both"/>
      </w:pPr>
      <w:r>
        <w:rPr>
          <w:rFonts w:ascii="Arial" w:cs="Arial" w:eastAsia="Arial" w:hAnsi="Arial"/>
          <w:b/>
          <w:bCs/>
          <w:sz w:val="24"/>
          <w:szCs w:val="24"/>
        </w:rPr>
        <w:t xml:space="preserve">Раздел 5.03. Прекращение действия Соглашения по причине невступления в силу</w:t>
      </w:r>
    </w:p>
    <w:p>
      <w:pPr>
        <w:spacing w:after="60"/>
        <w:ind w:firstLine="567"/>
        <w:jc w:val="both"/>
      </w:pPr>
      <w:r>
        <w:rPr>
          <w:rFonts w:ascii="Arial" w:cs="Arial" w:eastAsia="Arial" w:hAnsi="Arial"/>
          <w:sz w:val="24"/>
          <w:szCs w:val="24"/>
        </w:rPr>
        <w:t xml:space="preserve">Срок продолжительностью 150 дней со дня подписания настоящего Соглашения указан с целью соблюдения требований раздела 9.04 Стандартных положений и условий.</w:t>
      </w:r>
    </w:p>
    <w:p>
      <w:pPr>
        <w:spacing w:after="60" w:before="200"/>
        <w:ind w:firstLine="567"/>
        <w:jc w:val="both"/>
      </w:pPr>
      <w:r>
        <w:rPr>
          <w:rFonts w:ascii="Arial" w:cs="Arial" w:eastAsia="Arial" w:hAnsi="Arial"/>
          <w:b/>
          <w:bCs/>
          <w:sz w:val="24"/>
          <w:szCs w:val="24"/>
        </w:rPr>
        <w:t xml:space="preserve">Статья VI - Прочее</w:t>
      </w:r>
    </w:p>
    <w:p>
      <w:pPr>
        <w:spacing w:after="60" w:before="200"/>
        <w:ind w:firstLine="567"/>
        <w:jc w:val="both"/>
      </w:pPr>
      <w:r>
        <w:rPr>
          <w:rFonts w:ascii="Arial" w:cs="Arial" w:eastAsia="Arial" w:hAnsi="Arial"/>
          <w:b/>
          <w:bCs/>
          <w:sz w:val="24"/>
          <w:szCs w:val="24"/>
        </w:rPr>
        <w:t xml:space="preserve">Раздел 6.01. Уведомления</w:t>
      </w:r>
    </w:p>
    <w:p>
      <w:pPr>
        <w:spacing w:after="60"/>
        <w:ind w:firstLine="567"/>
        <w:jc w:val="both"/>
      </w:pPr>
      <w:r>
        <w:rPr>
          <w:rFonts w:ascii="Arial" w:cs="Arial" w:eastAsia="Arial" w:hAnsi="Arial"/>
          <w:sz w:val="24"/>
          <w:szCs w:val="24"/>
        </w:rPr>
        <w:t xml:space="preserve">(а) Нижеследующие адреса указаны с целью соблюдения требований раздела 10.01 Стандартных положений и условий, за исключением того, что любое уведомление считается доставленным, если оно доставлено лично, по почте или в pdf или аналогичном формате по электронной почте:</w:t>
      </w:r>
    </w:p>
    <w:p>
      <w:pPr>
        <w:spacing w:after="60" w:before="200"/>
        <w:ind w:firstLine="567"/>
        <w:jc w:val="both"/>
      </w:pPr>
      <w:r>
        <w:rPr>
          <w:rFonts w:ascii="Arial" w:cs="Arial" w:eastAsia="Arial" w:hAnsi="Arial"/>
          <w:b/>
          <w:bCs/>
          <w:sz w:val="24"/>
          <w:szCs w:val="24"/>
        </w:rPr>
        <w:t xml:space="preserve">Для Заемщика:</w:t>
      </w:r>
    </w:p>
    <w:p>
      <w:pPr>
        <w:spacing w:after="60"/>
        <w:ind w:firstLine="567"/>
        <w:jc w:val="both"/>
      </w:pPr>
      <w:r>
        <w:rPr>
          <w:rFonts w:ascii="Arial" w:cs="Arial" w:eastAsia="Arial" w:hAnsi="Arial"/>
          <w:sz w:val="24"/>
          <w:szCs w:val="24"/>
        </w:rPr>
        <w:t xml:space="preserve">Министерство финансов Кыргызской Республики</w:t>
      </w:r>
    </w:p>
    <w:p>
      <w:pPr>
        <w:spacing w:after="120"/>
        <w:ind w:firstLine="567"/>
        <w:jc w:val="both"/>
      </w:pPr>
      <w:r>
        <w:rPr>
          <w:rFonts w:ascii="Arial" w:cs="Arial" w:eastAsia="Arial" w:hAnsi="Arial"/>
          <w:sz w:val="24"/>
          <w:szCs w:val="24"/>
        </w:rPr>
        <w:t xml:space="preserve">[Адрес]</w:t>
      </w:r>
    </w:p>
    <w:p>
      <w:pPr>
        <w:tabs>
          <w:tab w:val="right" w:pos="10178"/>
        </w:tabs>
        <w:spacing w:after="120"/>
      </w:pPr>
      <w:r>
        <w:rPr>
          <w:rFonts w:ascii="Arial" w:cs="Arial" w:eastAsia="Arial" w:hAnsi="Arial"/>
          <w:sz w:val="24"/>
          <w:szCs w:val="24"/>
        </w:rPr>
        <w:t xml:space="preserve">Вниманию:</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_____________________</w:t>
      </w:r>
      <w:r>
        <w:rPr>
          <w:rFonts w:ascii="Arial" w:cs="Arial" w:eastAsia="Arial" w:hAnsi="Arial"/>
          <w:sz w:val="24"/>
          <w:szCs w:val="24"/>
        </w:rPr>
        <w:t xml:space="preserve">_]</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_____________________</w:t>
      </w:r>
      <w:r>
        <w:rPr>
          <w:rFonts w:ascii="Arial" w:cs="Arial" w:eastAsia="Arial" w:hAnsi="Arial"/>
          <w:sz w:val="24"/>
          <w:szCs w:val="24"/>
        </w:rPr>
        <w:t xml:space="preserve">_]</w:t>
      </w:r>
    </w:p>
    <w:p>
      <w:pPr>
        <w:spacing w:after="60" w:before="200"/>
        <w:ind w:firstLine="567"/>
        <w:jc w:val="both"/>
      </w:pPr>
      <w:r>
        <w:rPr>
          <w:rFonts w:ascii="Arial" w:cs="Arial" w:eastAsia="Arial" w:hAnsi="Arial"/>
          <w:b/>
          <w:bCs/>
          <w:sz w:val="24"/>
          <w:szCs w:val="24"/>
        </w:rPr>
        <w:t xml:space="preserve">Для ЕБРР</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Европейский банк реконструкции и развития</w:t>
      </w:r>
    </w:p>
    <w:p>
      <w:pPr>
        <w:spacing w:after="60"/>
        <w:ind w:firstLine="567"/>
        <w:jc w:val="both"/>
      </w:pPr>
      <w:r>
        <w:rPr>
          <w:rFonts w:ascii="Arial" w:cs="Arial" w:eastAsia="Arial" w:hAnsi="Arial"/>
          <w:sz w:val="24"/>
          <w:szCs w:val="24"/>
        </w:rPr>
        <w:t xml:space="preserve">One Exchange Square</w:t>
      </w:r>
    </w:p>
    <w:p>
      <w:pPr>
        <w:spacing w:after="60"/>
        <w:ind w:firstLine="567"/>
        <w:jc w:val="both"/>
      </w:pPr>
      <w:r>
        <w:rPr>
          <w:rFonts w:ascii="Arial" w:cs="Arial" w:eastAsia="Arial" w:hAnsi="Arial"/>
          <w:sz w:val="24"/>
          <w:szCs w:val="24"/>
        </w:rPr>
        <w:t xml:space="preserve">London EC2A 2JN</w:t>
      </w:r>
    </w:p>
    <w:p>
      <w:pPr>
        <w:spacing w:after="120"/>
        <w:ind w:firstLine="567"/>
        <w:jc w:val="both"/>
      </w:pPr>
      <w:r>
        <w:rPr>
          <w:rFonts w:ascii="Arial" w:cs="Arial" w:eastAsia="Arial" w:hAnsi="Arial"/>
          <w:sz w:val="24"/>
          <w:szCs w:val="24"/>
        </w:rPr>
        <w:t xml:space="preserve">United Kingdom</w:t>
      </w:r>
    </w:p>
    <w:p>
      <w:pPr>
        <w:tabs>
          <w:tab w:val="right" w:pos="10178"/>
        </w:tabs>
        <w:spacing w:after="120"/>
      </w:pPr>
      <w:r>
        <w:rPr>
          <w:rFonts w:ascii="Arial" w:cs="Arial" w:eastAsia="Arial" w:hAnsi="Arial"/>
          <w:sz w:val="24"/>
          <w:szCs w:val="24"/>
        </w:rPr>
        <w:t xml:space="preserve">Вниманию:</w:t>
      </w:r>
      <w:r>
        <w:rPr>
          <w:rFonts w:ascii="Arial" w:cs="Arial" w:eastAsia="Arial" w:hAnsi="Arial"/>
          <w:sz w:val="24"/>
          <w:szCs w:val="24"/>
        </w:rPr>
        <w:t xml:space="preserve">	</w:t>
      </w:r>
      <w:r>
        <w:rPr>
          <w:rFonts w:ascii="Arial" w:cs="Arial" w:eastAsia="Arial" w:hAnsi="Arial"/>
          <w:sz w:val="24"/>
          <w:szCs w:val="24"/>
        </w:rPr>
        <w:t xml:space="preserve">Операционно-административный отдел/Код операции 53600</w:t>
      </w:r>
    </w:p>
    <w:p>
      <w:pPr>
        <w:tabs>
          <w:tab w:val="right" w:pos="10178"/>
        </w:tabs>
        <w:spacing w:after="120"/>
      </w:pPr>
      <w:r>
        <w:rPr>
          <w:rFonts w:ascii="Arial" w:cs="Arial" w:eastAsia="Arial" w:hAnsi="Arial"/>
          <w:sz w:val="24"/>
          <w:szCs w:val="24"/>
        </w:rPr>
        <w:t xml:space="preserve">Телефон:</w:t>
      </w:r>
      <w:r>
        <w:rPr>
          <w:rFonts w:ascii="Arial" w:cs="Arial" w:eastAsia="Arial" w:hAnsi="Arial"/>
          <w:sz w:val="24"/>
          <w:szCs w:val="24"/>
        </w:rPr>
        <w:t xml:space="preserve">	</w:t>
      </w:r>
      <w:r>
        <w:rPr>
          <w:rFonts w:ascii="Arial" w:cs="Arial" w:eastAsia="Arial" w:hAnsi="Arial"/>
          <w:sz w:val="24"/>
          <w:szCs w:val="24"/>
        </w:rPr>
        <w:t xml:space="preserve">+44 20 7338 6000</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oad@ebrd.com</w:t>
      </w:r>
    </w:p>
    <w:p>
      <w:pPr>
        <w:spacing w:after="60" w:before="120"/>
        <w:ind w:firstLine="567"/>
        <w:jc w:val="both"/>
      </w:pPr>
      <w:r>
        <w:rPr>
          <w:rFonts w:ascii="Arial" w:cs="Arial" w:eastAsia="Arial" w:hAnsi="Arial"/>
          <w:sz w:val="24"/>
          <w:szCs w:val="24"/>
        </w:rPr>
        <w:t xml:space="preserve">(b) Банк может предложить Заемщику зарегистрироваться, чтобы использовать "ClientNet" или другую форму электронной связи, и, если Заемщик и Банк согласились использовать "ClientNet" или другую форму электронной связи, то любое уведомление, заявление или другое сообщение от Заемщика Банку или от Банка Заемщику (кроме любого уведомления, заявления или другого сообщения, требуемого в соответствии с настоящим Соглашением, которое должно быть в оригинале, заверенным или в печатной копии), может, при условии соблюдения положений и условий "ClientNet" или такой другой формы электронной связи, быть предоставлено или направлено посредством размещения такого уведомления, заявления или другого сообщения в "ClientNet" или отправлено в соответствии с условиями, согласованными в отношении такой другой формы электронной связи.</w:t>
      </w:r>
    </w:p>
    <w:p>
      <w:pPr>
        <w:spacing w:after="60"/>
        <w:ind w:firstLine="567"/>
        <w:jc w:val="both"/>
      </w:pPr>
      <w:r>
        <w:rPr>
          <w:rFonts w:ascii="Arial" w:cs="Arial" w:eastAsia="Arial" w:hAnsi="Arial"/>
          <w:sz w:val="24"/>
          <w:szCs w:val="24"/>
        </w:rPr>
        <w:t xml:space="preserve">(c) Любое уведомление, заявление или другое сообщение, доставленное лично, авиапочтой или факсимильной передачей, или через "ClientNet", либо другой согласованной формой электронной связи, будет иметь силу только тогда, когда оно будет фактически получено (или предоставлено) в читаемой форме, при условии, что любое уведомление, заявление или другое сообщение, которое получено (или сделано доступным) после 17:00 в месте, в котором сторона, которой направлено соответствующее уведомление, заявление или сообщение, имеет свой адрес для целей настоящего Соглашения, считается вступившим в силу только на следующий день.</w:t>
      </w:r>
    </w:p>
    <w:p>
      <w:pPr>
        <w:spacing w:after="120"/>
        <w:ind w:firstLine="567"/>
        <w:jc w:val="both"/>
      </w:pPr>
      <w:r>
        <w:rPr>
          <w:rFonts w:ascii="Arial" w:cs="Arial" w:eastAsia="Arial" w:hAnsi="Arial"/>
          <w:sz w:val="24"/>
          <w:szCs w:val="24"/>
        </w:rPr>
        <w:t xml:space="preserve">(d) Ниже приведены фамилии, должности и адреса электронной почты лиц, назначенных в качестве первоначальных контактных лиц Заемщика для целей любого приглашения, которое Банк может направить Заемщику в отношении "ClientNet":</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449"/>
        <w:gridCol w:w="2852"/>
        <w:gridCol w:w="4181"/>
      </w:tblGrid>
      <w:tr>
        <w:tc>
          <w:tcPr>
            <w:tcW w:type="dxa" w:w="16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Фамилия, имя</w:t>
            </w:r>
          </w:p>
        </w:tc>
        <w:tc>
          <w:tcPr>
            <w:tcW w:type="dxa" w:w="14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28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электронной почты</w:t>
            </w:r>
          </w:p>
        </w:tc>
        <w:tc>
          <w:tcPr>
            <w:tcW w:type="dxa" w:w="41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Язык: английский, русский, французский</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УДОСТОВЕРЕНИЕ ЧЕГО стороны настоящего Соглашения, в лице уполномоченных надлежащим образом представителей, распорядились о подписании настоящего Соглашения в четырех экземплярах и его заключении в [Лондон, Англия/место подписания] в день и год, указанные выше.</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КЫРГЫЗСКАЯ РЕСПУБЛИКА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лице: ___________________________________________</w:t>
      </w:r>
    </w:p>
    <w:p>
      <w:pPr>
        <w:spacing w:after="60"/>
        <w:ind w:firstLine="567"/>
        <w:jc w:val="both"/>
      </w:pPr>
      <w:r>
        <w:rPr>
          <w:rFonts w:ascii="Arial" w:cs="Arial" w:eastAsia="Arial" w:hAnsi="Arial"/>
          <w:sz w:val="24"/>
          <w:szCs w:val="24"/>
        </w:rPr>
        <w:t xml:space="preserve">Фамилия, имя:</w:t>
      </w:r>
    </w:p>
    <w:p>
      <w:pPr>
        <w:spacing w:after="60"/>
        <w:ind w:firstLine="567"/>
        <w:jc w:val="both"/>
      </w:pPr>
      <w:r>
        <w:rPr>
          <w:rFonts w:ascii="Arial" w:cs="Arial" w:eastAsia="Arial" w:hAnsi="Arial"/>
          <w:sz w:val="24"/>
          <w:szCs w:val="24"/>
        </w:rPr>
        <w:t xml:space="preserve">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ЕВРОПЕЙСКИЙ БАНК РЕКОНСТРУКЦИИ И РАЗВИТИЯ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лице: __________________________________________</w:t>
      </w:r>
    </w:p>
    <w:p>
      <w:pPr>
        <w:spacing w:after="60"/>
        <w:ind w:firstLine="567"/>
        <w:jc w:val="both"/>
      </w:pPr>
      <w:r>
        <w:rPr>
          <w:rFonts w:ascii="Arial" w:cs="Arial" w:eastAsia="Arial" w:hAnsi="Arial"/>
          <w:sz w:val="24"/>
          <w:szCs w:val="24"/>
        </w:rPr>
        <w:t xml:space="preserve">Фамилия, имя:</w:t>
      </w:r>
    </w:p>
    <w:p>
      <w:pPr>
        <w:spacing w:after="60"/>
        <w:ind w:firstLine="567"/>
        <w:jc w:val="both"/>
      </w:pPr>
      <w:r>
        <w:rPr>
          <w:rFonts w:ascii="Arial" w:cs="Arial" w:eastAsia="Arial" w:hAnsi="Arial"/>
          <w:sz w:val="24"/>
          <w:szCs w:val="24"/>
        </w:rPr>
        <w:t xml:space="preserve">Должность: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Описание проекта</w:t>
      </w:r>
    </w:p>
    <w:p>
      <w:pPr>
        <w:spacing w:after="60"/>
        <w:ind w:firstLine="567"/>
        <w:jc w:val="both"/>
      </w:pPr>
      <w:r>
        <w:rPr>
          <w:rFonts w:ascii="Arial" w:cs="Arial" w:eastAsia="Arial" w:hAnsi="Arial"/>
          <w:sz w:val="24"/>
          <w:szCs w:val="24"/>
        </w:rPr>
        <w:t xml:space="preserve">1. Целью Проекта является оказание помощи Заемщику в реконструкции и реабилитации агрегата Лебединовской гидроэлектростанции посредством замены гидроагрегатов и вспомогательных систем на новое современное оборудование с целью повышения эффективности работы гидроэлектростанции.</w:t>
      </w:r>
    </w:p>
    <w:p>
      <w:pPr>
        <w:spacing w:after="60"/>
        <w:ind w:firstLine="567"/>
        <w:jc w:val="both"/>
      </w:pPr>
      <w:r>
        <w:rPr>
          <w:rFonts w:ascii="Arial" w:cs="Arial" w:eastAsia="Arial" w:hAnsi="Arial"/>
          <w:sz w:val="24"/>
          <w:szCs w:val="24"/>
        </w:rPr>
        <w:t xml:space="preserve">2. Проект состоит из следующих Частей, подлежащих изменениям, которые время от времени могут быть согласованы между Банком и Заемщиком:</w:t>
      </w:r>
    </w:p>
    <w:p>
      <w:pPr>
        <w:spacing w:after="60"/>
        <w:ind w:firstLine="567"/>
        <w:jc w:val="both"/>
      </w:pPr>
      <w:r>
        <w:rPr>
          <w:rFonts w:ascii="Arial" w:cs="Arial" w:eastAsia="Arial" w:hAnsi="Arial"/>
          <w:sz w:val="24"/>
          <w:szCs w:val="24"/>
        </w:rPr>
        <w:t xml:space="preserve">Часть А: Строительные работы</w:t>
      </w:r>
    </w:p>
    <w:p>
      <w:pPr>
        <w:spacing w:after="60"/>
        <w:ind w:firstLine="567"/>
        <w:jc w:val="both"/>
      </w:pPr>
      <w:r>
        <w:rPr>
          <w:rFonts w:ascii="Arial" w:cs="Arial" w:eastAsia="Arial" w:hAnsi="Arial"/>
          <w:sz w:val="24"/>
          <w:szCs w:val="24"/>
        </w:rPr>
        <w:t xml:space="preserve">Часть В: Электромеханическое оборудование</w:t>
      </w:r>
    </w:p>
    <w:p>
      <w:pPr>
        <w:spacing w:after="60"/>
        <w:ind w:firstLine="567"/>
        <w:jc w:val="both"/>
      </w:pPr>
      <w:r>
        <w:rPr>
          <w:rFonts w:ascii="Arial" w:cs="Arial" w:eastAsia="Arial" w:hAnsi="Arial"/>
          <w:sz w:val="24"/>
          <w:szCs w:val="24"/>
        </w:rPr>
        <w:t xml:space="preserve">Часть С: Электрическое оборудование</w:t>
      </w:r>
    </w:p>
    <w:p>
      <w:pPr>
        <w:spacing w:after="60"/>
        <w:ind w:firstLine="567"/>
        <w:jc w:val="both"/>
      </w:pPr>
      <w:r>
        <w:rPr>
          <w:rFonts w:ascii="Arial" w:cs="Arial" w:eastAsia="Arial" w:hAnsi="Arial"/>
          <w:sz w:val="24"/>
          <w:szCs w:val="24"/>
        </w:rPr>
        <w:t xml:space="preserve">Часть D: Гидромеханическое оборудование</w:t>
      </w:r>
    </w:p>
    <w:p>
      <w:pPr>
        <w:spacing w:after="60"/>
        <w:ind w:firstLine="567"/>
        <w:jc w:val="both"/>
      </w:pPr>
      <w:r>
        <w:rPr>
          <w:rFonts w:ascii="Arial" w:cs="Arial" w:eastAsia="Arial" w:hAnsi="Arial"/>
          <w:sz w:val="24"/>
          <w:szCs w:val="24"/>
        </w:rPr>
        <w:t xml:space="preserve">Часть D: Прочее (включая непредвиденные инженерно-строительные работы, непредвиденные обстоятельства с оборудованием, геополитические риски, компенсацию за экологические и социальные воздействия, асбест и другие загрязняющие вещества)</w:t>
      </w:r>
    </w:p>
    <w:p>
      <w:pPr>
        <w:spacing w:after="60"/>
        <w:ind w:firstLine="567"/>
        <w:jc w:val="both"/>
      </w:pPr>
      <w:r>
        <w:rPr>
          <w:rFonts w:ascii="Arial" w:cs="Arial" w:eastAsia="Arial" w:hAnsi="Arial"/>
          <w:sz w:val="24"/>
          <w:szCs w:val="24"/>
        </w:rPr>
        <w:t xml:space="preserve">3. Ожидается, что Проект будет завершен к 30 июня 2027 года.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Категории и снятие средств</w:t>
      </w:r>
    </w:p>
    <w:p>
      <w:pPr>
        <w:spacing w:after="60"/>
        <w:ind w:firstLine="567"/>
        <w:jc w:val="both"/>
      </w:pPr>
      <w:r>
        <w:rPr>
          <w:rFonts w:ascii="Arial" w:cs="Arial" w:eastAsia="Arial" w:hAnsi="Arial"/>
          <w:sz w:val="24"/>
          <w:szCs w:val="24"/>
        </w:rPr>
        <w:t xml:space="preserve">1. Таблица, приложенная к данному Приложению, описывает Категории, сумму Кредита, предоставляемого по каждой Категории, а также процент расходов, подлежащих финансированию по каждой Категории.</w:t>
      </w:r>
    </w:p>
    <w:p>
      <w:pPr>
        <w:spacing w:after="60"/>
        <w:ind w:firstLine="567"/>
        <w:jc w:val="both"/>
      </w:pPr>
      <w:r>
        <w:rPr>
          <w:rFonts w:ascii="Arial" w:cs="Arial" w:eastAsia="Arial" w:hAnsi="Arial"/>
          <w:sz w:val="24"/>
          <w:szCs w:val="24"/>
        </w:rPr>
        <w:t xml:space="preserve">2. Несмотря на положения, содержащиеся в параграфе 1 выше, ни одно Снятие средств не будет осуществлено в отношении расходов, понесенных до даты подписания Кредитного соглашения.</w:t>
      </w:r>
    </w:p>
    <w:p>
      <w:pPr>
        <w:spacing w:after="60"/>
        <w:ind w:firstLine="567"/>
        <w:jc w:val="both"/>
      </w:pPr>
      <w:r>
        <w:rPr>
          <w:rFonts w:ascii="Arial" w:cs="Arial" w:eastAsia="Arial" w:hAnsi="Arial"/>
          <w:sz w:val="24"/>
          <w:szCs w:val="24"/>
        </w:rPr>
        <w:t xml:space="preserve">3. Банк имеет право осуществлять от имени Заемщика Снятие средств, необходимое для осуществления платежей при начислении процентов по Кредиту в последнюю Дату выплаты процентов, непосредственно предшествующую Последней дате доступности, или до нее.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Дополнение
 к Приложению 2</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4"/>
        <w:gridCol w:w="3351"/>
        <w:gridCol w:w="3833"/>
      </w:tblGrid>
      <w:tr>
        <w:tc>
          <w:tcPr>
            <w:tcW w:type="dxa" w:w="29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33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Кредита, выделенная в валюте Кредита</w:t>
            </w:r>
          </w:p>
        </w:tc>
        <w:tc>
          <w:tcPr>
            <w:tcW w:type="dxa" w:w="38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 расходов, подлежащих финансированию</w:t>
            </w:r>
          </w:p>
        </w:tc>
      </w:tr>
      <w:tr>
        <w:tc>
          <w:tcPr>
            <w:tcW w:type="dxa" w:w="29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Товары, работы и услуги для Проекта</w:t>
            </w:r>
          </w:p>
        </w:tc>
        <w:tc>
          <w:tcPr>
            <w:tcW w:type="dxa" w:w="3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8347385,00 евро</w:t>
            </w:r>
          </w:p>
        </w:tc>
        <w:tc>
          <w:tcPr>
            <w:tcW w:type="dxa" w:w="3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 от стоимости контракта [без учета налогов]</w:t>
            </w:r>
          </w:p>
        </w:tc>
      </w:tr>
      <w:tr>
        <w:tc>
          <w:tcPr>
            <w:tcW w:type="dxa" w:w="29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Проценты во время строительства</w:t>
            </w:r>
          </w:p>
        </w:tc>
        <w:tc>
          <w:tcPr>
            <w:tcW w:type="dxa" w:w="3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365000,00 евро</w:t>
            </w:r>
          </w:p>
        </w:tc>
        <w:tc>
          <w:tcPr>
            <w:tcW w:type="dxa" w:w="3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29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Разовая комиссия</w:t>
            </w:r>
          </w:p>
        </w:tc>
        <w:tc>
          <w:tcPr>
            <w:tcW w:type="dxa" w:w="3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87615,00 евро</w:t>
            </w:r>
          </w:p>
        </w:tc>
        <w:tc>
          <w:tcPr>
            <w:tcW w:type="dxa" w:w="3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29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8800000,00 евро</w:t>
            </w:r>
          </w:p>
        </w:tc>
        <w:tc>
          <w:tcPr>
            <w:tcW w:type="dxa" w:w="38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s_nglbqn_oc5tqx8imik">
      <w:r>
        <w:rPr>
          <w:rFonts w:ascii="Arial" w:cs="Arial" w:eastAsia="Arial" w:hAnsi="Arial"/>
          <w:color w:val="132D3F"/>
          <w:sz w:val="16"/>
          <w:szCs w:val="16"/>
          <w:u w:val="single"/>
        </w:rPr>
        <w:t xml:space="preserve">dalil.kg/document/219514</w:t>
      </w:r>
    </w:hyperlink>
  </w:p>
  <w:p>
    <w:pPr>
      <w:spacing w:after="0" w:before="40"/>
      <w:jc w:val="center"/>
    </w:pPr>
    <w:hyperlink w:history="1" r:id="rIde-9ik_grbnwv2uyffybr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djqvewmi8npnps2cbfio" Type="http://schemas.openxmlformats.org/officeDocument/2006/relationships/hyperlink" Target="https://dalil.kg/document/205286" TargetMode="External"/><Relationship Id="rId-yczwqlpsfniiaxrcob_4" Type="http://schemas.openxmlformats.org/officeDocument/2006/relationships/hyperlink" Target="https://dalil.kg/document/112301#st_13" TargetMode="External"/><Relationship Id="rId-t1ahob8dxraoj3uoqslm" Type="http://schemas.openxmlformats.org/officeDocument/2006/relationships/hyperlink" Target="https://dalil.kg/document/112301#st_17" TargetMode="External"/><Relationship Id="rIdurikkmx6rd9tl1posgsf0" Type="http://schemas.openxmlformats.org/officeDocument/2006/relationships/hyperlink" Target="https://dalil.kg/document/219514#pr" TargetMode="External"/><Relationship Id="rIdhxakhzhjmqj-ad-top3nu" Type="http://schemas.openxmlformats.org/officeDocument/2006/relationships/hyperlink" Target="https://dalil.kg/document/219514#pr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s_nglbqn_oc5tqx8imik" Type="http://schemas.openxmlformats.org/officeDocument/2006/relationships/hyperlink" Target="https://dalil.kg/document/219514" TargetMode="External"/><Relationship Id="rIde-9ik_grbnwv2uyffybr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2026-09-29T17:34:24.235Z</dcterms:created>
  <dcterms:modified xsi:type="dcterms:W3CDTF">2026-09-29T17:34:24.235Z</dcterms:modified>
</cp:coreProperties>
</file>

<file path=docProps/custom.xml><?xml version="1.0" encoding="utf-8"?>
<Properties xmlns="http://schemas.openxmlformats.org/officeDocument/2006/custom-properties" xmlns:vt="http://schemas.openxmlformats.org/officeDocument/2006/docPropsVTypes"/>
</file>