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июля 2003 года № 252            РАСПОРЯЖЕНИЕ ПРЕМЬЕР-МИНИСТРА КЫРГЫЗСКОЙ РЕСПУБЛИКИ        В  целях  реализации КОР/НССБ и подготовки проекта  Государственной   программы «Комплексное развитие села до 2010 года»:   1. Создать рабочую группу согласно приложению.   2.  Рабочей  группе   в   двухмесячный  срок  разработать   проекты Государственной  программы «Комплексное  развитие  села  до 2010 года» и плана мероприятий  по  ее,  реализации  и  в  установленном  порядке представить на рассмотрение Правительства Кыргызской Республики.   3.   Разрешить  рабочей  группе  привлекать  к  работе  сотрудников   министерств, государственных, комитетов  и  административных ведомств.   4. Контроль за  выполнением  настоящего распоряжения  возложить  на  соответствующие   управления   и  отделы   Аппарата   Премьер-министра Кыргызской Республики.        Премьер-министр                           Н.Танаев                                                              Приложение                                                        к распоряжению                                                      Премьер-министра                                                 Кыргызской Республики                                            от 29 июля 2003 года № 252                                  СОСТАВ          рабочей группы по подготовке проекта Государственной            программы «Комплексное развитие села до 2010 года»     Талгарбеков Б.Т.         Руководитель Аппарата Премьер-министра -                            министр Кыргызской Республики,                             руководитель рабочей группы,    Костюк А.В.              министр сельского, водного хозяйства и                            перерабатывающей  промышленности                             Кыргызской Республики, заместитель                             руководителя  рабочей группы,    Омуралиев Т.Э.           министр Кыргызской Республики по делам                            местного самоуправления и регионального                             развития, заместитель руководителя                             рабочей группы,                          члены рабочей группы:    Абдурашитов А.А.         заведующий сектором аграрной политики                            отдела организационной работы и политики                             государственного управления Администрации                            Президента Кыргызской Республики                             (по согласованию),    Акималиев А.Д.           заведующий отделом развития                            агропромышленного комплекса и                             природопользования Аппарата Премьер-                            министра Кыргызской Республики,    Бакиров Ж.Ж.             эксперт Секретариата по КОР Администрации                            Президента Кыргызской Республики                             (по согласованию),    Беков Т.Н.               консультант Всемирного банка                            «Институциональная Поддержка                             Национальной Стратегии Сокращения                             Бедности» при Администрации Президента                             Кыргызской Республики (по согласованию),I   Иванников А.Г.           первый заместитель министра образования и                            культуры Кыргызской Республики,    Исмаилов М.А.            заместитель министра финансов Кыргызской                            Республики,    Кириченко Н.М.           заместитель министра внешней торговли и                            промышленности Кыргызской Республики,    Абдуллаева У.А.          заместитель министра труда и социальной                            защиты Кыргызской Республики,    Аалиев Г.К.              заместитель министра здравоохранения                            Кыргызской Республики,    Айдаралиев Б.Р.          заместитель министра экологии и                            чрезвычайных ситуаций Кыргызской                             Республики,    Сооронбаев А.Б.          заместитель председателя Государственной                            комиссии при Правительстве Кыргызской                             Республики по развитию предпринимательства,    Мамаев К.А.              первый заместитель министра транспорта и                            коммуникаций Кыргызской Республики,    Берикбаев Д.К.           заместитель директора Государственного                            агентства по регистрации прав на                             недвижимое имущество при Правительстве                             Кыргызской Республики,    Азылов Ж.К.              первый заместитель главы государственной                            администрации Нарынской области,    Нартаев К.С.             первый заместитель главы государственной                            администрации Таласской области,    Осмоналиев Ж.О.          заместитель главы государственной                            администрации Джалал-Абадской области,    Латипов С.Л.             заместитель главы государственной                            администрации Баткенской области,    Сокеев Т.О.              заместитель главы государственной                            администрации Чуйской области,    Жаныбеков А.С.           заместитель главы государственной                            администрации Иссык-Кульской области,    Атажанов С.С.            заместитель главы государственной                            администрации Ошской области,    Жеенбаева Б.Ж.           исполнительный директор Кыргызской                            сельскохозяйственной финансовой                             корпорации (по согласованию),    Абдраев А.К.             генеральный директор Финансовой компании                            по поддержке и развитию кредитных союзов                             в Кыргызской Республике (по согласованию),    Исаев Б.И.               секретарь Конгресса местных сообществ                            Кыргызской Республики (по согласованию),    Дыйканов К.С.            председатель Ассоциации органов местного                            самоуправления сел и поселков Кыргызской                             Республики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5f0jqmskqn6acxyilf-">
      <w:r>
        <w:rPr>
          <w:rFonts w:ascii="Arial" w:cs="Arial" w:eastAsia="Arial" w:hAnsi="Arial"/>
          <w:color w:val="132D3F"/>
          <w:sz w:val="16"/>
          <w:szCs w:val="16"/>
          <w:u w:val="single"/>
        </w:rPr>
        <w:t xml:space="preserve">dalil.kg/document/22064</w:t>
      </w:r>
    </w:hyperlink>
  </w:p>
  <w:p>
    <w:pPr>
      <w:spacing w:after="0" w:before="40"/>
      <w:jc w:val="center"/>
    </w:pPr>
    <w:hyperlink w:history="1" r:id="rId7e3fhhpa4f3tatp5yuc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5f0jqmskqn6acxyilf-" Type="http://schemas.openxmlformats.org/officeDocument/2006/relationships/hyperlink" Target="https://dalil.kg/document/22064" TargetMode="External"/><Relationship Id="rId7e3fhhpa4f3tatp5yuc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2026-09-30T17:26:52.040Z</dcterms:created>
  <dcterms:modified xsi:type="dcterms:W3CDTF">2026-09-30T17:26:52.040Z</dcterms:modified>
</cp:coreProperties>
</file>

<file path=docProps/custom.xml><?xml version="1.0" encoding="utf-8"?>
<Properties xmlns="http://schemas.openxmlformats.org/officeDocument/2006/custom-properties" xmlns:vt="http://schemas.openxmlformats.org/officeDocument/2006/docPropsVTypes"/>
</file>