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14no9bhxojlaserkutfy-">
        <w:r>
          <w:rPr>
            <w:rFonts w:ascii="Arial" w:cs="Arial" w:eastAsia="Arial" w:hAnsi="Arial"/>
            <w:color w:val="1D4ED8"/>
            <w:sz w:val="24"/>
            <w:szCs w:val="24"/>
            <w:u w:val="single"/>
          </w:rPr>
          <w:t xml:space="preserve">26 февраля 2005 года №110</w:t>
        </w:r>
      </w:hyperlink>
      <w:r>
        <w:rPr>
          <w:rFonts w:ascii="Arial" w:cs="Arial" w:eastAsia="Arial" w:hAnsi="Arial"/>
          <w:sz w:val="24"/>
          <w:szCs w:val="24"/>
        </w:rPr>
        <w:t xml:space="preserve">                                                    Утверждена                                          постановлением Правительства                                              Кыргызской Республики                                          от </w:t>
      </w:r>
      <w:hyperlink w:history="1" r:id="rId95ncjwc-adunqnnubcqr0">
        <w:r>
          <w:rPr>
            <w:rFonts w:ascii="Arial" w:cs="Arial" w:eastAsia="Arial" w:hAnsi="Arial"/>
            <w:color w:val="1D4ED8"/>
            <w:sz w:val="24"/>
            <w:szCs w:val="24"/>
            <w:u w:val="single"/>
          </w:rPr>
          <w:t xml:space="preserve">27 февраля 2004 года N 107</w:t>
        </w:r>
      </w:hyperlink>
      <w:r>
        <w:rPr>
          <w:rFonts w:ascii="Arial" w:cs="Arial" w:eastAsia="Arial" w:hAnsi="Arial"/>
          <w:sz w:val="24"/>
          <w:szCs w:val="24"/>
        </w:rPr>
        <w:t xml:space="preserve">                                ПРОГРАММА                государственных гарантий по обеспечению            граждан Кыргызской Республики медико-санитарной                          помощью на 2004 год                                I. ОБЩИЕ ПОЛОЖЕНИЯ      1. Программа  государственных гарантий по обеспечению граждан Кыр-гызской Республики медико-санитарной помощью на 2004 год (далее - Прог-рамма)  разработана  в соответствии с законодательством Кыргызской Рес-публики в области здравоохранения, социальной защиты и государственногосоциального страхования населения.     Целью Программы является обеспечение прав граждан Кыргызской  Рес-публики на получение медико-санитарной помощи.     2. Программа определяет виды, объем и условия предоставления меди-ко-санитарной помощи,  исходя из объемов финансирования сектора здраво-охранения из средств государственного бюджета и обязательного медицинс-кого страхования, утвержденных на 2004 год.     3. Программа может быть расширена за счет гуманитарной и грантовойпомощи, дополнительных средств, изысканных органами местного самоуправ-ления и местными государственными администрациями,  а также других  ис-точников, не противоречащих законодательству Кыргызской Республики.                    II. ВИДЫ МЕДИКО-САНИТАРНОЙ ПОМОЩИ      Программа обеспечивает следующие виды медико-санитарной помощи:     - первичная медико-санитарная помощь;     - специализированная медико-санитарная помощь в амбулаторных усло-виях;     - стационарная помощь;     - лекарственное обеспечение;     - стоматологическая помощь;     - слухопротезирование и обеспечение очковой оптикой;     - санитарно-гигиенические и противоэпидемические мероприятия.                  1. Первичная медико-санитарная помощь      Первичная медико-санитарная помощь оказывается станциями и отделе-ниями скорой медицинской помощи,  группами семейных врачей  и  центрамисемейной медицины.      1.1. Скорая медицинская помощь      Скорая медицинская помощь оказывается бесплатно для всех категорийнаселения при состояниях,  угрожающих жизни гражданина, либо окружающихего  лиц,  вызванных внезапными острым состоянием и обострениями хрони-ческих заболеваний,  несчастными случаями, травмами и отравлениями, природах и осложнениях беременности.      1.2. Первичная медико-санитарная помощь в центрах семенной          медицины, группах семенных врачей      Первичная медико-санитарная помощь оказывается семейными  врачами,врачами общей практики, фельдшерами фельдшерско-акушерских пунктов (да-лее - ФАП).     Семейные врачи, врачи общей практики, фельдшеры ФАП бесплатно пре-доставляют для всего обслуживаемого населения следующие виды  первичноймедико-санитарной помощи:     1.2.1. Профилактика:     - проведение мероприятий по охране и укреплению здоровья;     - иммунизация в рамках календаря профилактических прививок;     - противоэпидемическая работа (в очагах инфекции);     - обучение больных и членов семей самоконтролю,  само- и взаимопо-мощи, оказанию доврачебной помощи.     1.2.2. Диагностика:     - осмотр пациента;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 УЗИ (женщинам,  вставшим на учет по поводу беременности, в соот-ветствии с клиническими протоколами)(*).     1.2.3. Лечение:     - оказание неотложной помощи;     - иммобилизация;     - назначение медикаментозного лечения;     - проведение медицинских инъекций и медицинских манипуляций в  со-ответствии с Перечнем,  утверждаемым Министерством здравоохранения Кыр-гызской Республики.     (*) Проводится при наличии соответствующего оборудования.                 2. Специализированная медико-санитарная                    помощь в амбулаторных условиях      Специализированная медико-санитарная помощь в амбулаторных услови-ях  оказывается  специалистами центров семейной медицины (далее - ЦСМ),амбулаторно-диагностических отделений стационаров (далее - АДО).      2.1. Специализированная медико-санитарная помощь в центрах          семейной медицины      2.1.1. Специалисты  ЦСМ,  при наличии направлений от семейных вра-чей, врачей общей практики, фельдшеров ФАП, бесплатно:     - осуществляют осмотр пациента;     - назначают медикаментозное лечение;     - проводят медицинские инъекции и манипуляции в соответствии с Пе-речнем, утверждаемым Министерством здравоохранения Кыргызской Республи-ки.     Гражданам Кыргызской Республики неотложная медицинская помощь ока-зывается бесплатно независимо от наличия направления.     2.1.2. Категориям  населения, указанным в Перечнях I и II приложе-ния 1  к  Программе  в ЦСМ, при наличии направления от семейного врача,специалиста ЦСМ, лабораторные и диагностические исследования проводятсябесплатно.     2.1.3. Гражданам Кыргызской Республики, приписанным к ЦСМ, при на-личии направления от семейного врача,  специалиста ЦСМ,  фельдшера ФАП,бесплатно проводятся следующие виды лабораторных и диагностических исс-ледований: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 УЗИ (женщинам,  вставшим на учет по поводу беременности в  соот-ветствии с клиническими протоколами).     2.1.4. Гражданам,  застрахованным  по  обязательному  медицинскомустрахованию, указанным в перечне IV и пункте 2 перечня III приложения 1к Программе, и не имеющим прав на льготы в соответствии с перечнями I иII приложения 1 к Программе, при наличии направления от врача ГСВ, спе-циалиста ЦСМ, оплата за проведенные исследования гарантируется в разме-ре 50  процентов от стоимости исследований по прейскуранту цен на меди-цинские услуги,  утверждаемому Министерством здравоохранения КыргызскойРеспублики по  согласованию  с  Министерством  экономического развития,промышленности и торговли Кыргызской Республики (далее - Прейскурант).     2.1.5. При  отсутствии в данном ЦСМ соответствующих специалистов иусловий для  проведения  отдельных видов лабораторных и диагностическихисследований (за исключением дорогостоящих лабораторных и диагностичес-ких исследований  и манипуляций, указанных в приложении 2 к Программе),необходимые консультации, виды исследований могут быть проведены в дру-гих учреждениях  здравоохранения, при этом взаиморасчеты между учрежде-ниями здравоохранения производятся на основании заключенных договоров.     2.1.6. Гражданам Кыргызской Республики при заболеваниях, указанныхв перечне V приложения 1 к Программе, при амбулаторном лечении бесплат-но предоставляются  отдельные  виды медикаментов и изделий медицинскогоназначения. Норматив  отпуска лекарственных средств и изделий медицинс-кого назначения  определяется  Министерством здравоохранения КыргызскойРеспублики, исходя из объема финансирования из средств государственногобюджета.     2.1.7. Гражданам, имеющим право на социальные льготы, выплачивают-ся единовременные денежные компенсации за медикаменты,  установленные всоответствии с постановлением Правительства Кыргызской Республики от 27мая 2003 года </w:t>
      </w:r>
      <w:hyperlink w:history="1" r:id="rIdfgnift2qlmxej8ldf_gb0">
        <w:r>
          <w:rPr>
            <w:rFonts w:ascii="Arial" w:cs="Arial" w:eastAsia="Arial" w:hAnsi="Arial"/>
            <w:color w:val="1D4ED8"/>
            <w:sz w:val="24"/>
            <w:szCs w:val="24"/>
            <w:u w:val="single"/>
          </w:rPr>
          <w:t xml:space="preserve">N 310</w:t>
        </w:r>
      </w:hyperlink>
      <w:r>
        <w:rPr>
          <w:rFonts w:ascii="Arial" w:cs="Arial" w:eastAsia="Arial" w:hAnsi="Arial"/>
          <w:sz w:val="24"/>
          <w:szCs w:val="24"/>
        </w:rPr>
        <w:t xml:space="preserve"> "О выплате денежных компенсаций за медикаменты  ль-готным  категориям  граждан"  из средств республиканского бюджета черезМинистерство труда и социальной защиты Кыргызской Республики.      2.2. Специализированная медико-санитарная помощь в АДО      2.2.1. В АДО всем гражданам Кыргызской Республики бесплатно оказы-вается неотложная медицинская помощь независимо от наличия направления.     2.2.2. При наличии направлений от  семейных  врачей,  специалистовЦСМ,  врачей общей практики, специалистов АДО бесплатно предоставляютсяконсультации, назначается медикаментозное лечение, проводятся следующиевиды лабораторных и диагностических исследований: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 УЗИ (женщинам,  вставшим на учет по поводу беременности, в соот-ветствии с клиническими протоколами).     2.2.3. При  наличии  направления  от семейных врачей, специалистовЦСМ, врачей  общей  практики, специалистов АДО гражданам, имеющим правона льготы  в  соответствии с перечнями I и II приложения 1 к Программе,лабораторные и диагностические исследования (за исключением дорогостоя-щих лабораторных  и диагностических исследований и манипуляций, указан-ных в приложении 2 к Программе) проводятся бесплатно.     2.2.4. Гражданам  Кыргызской  Республики, застрахованным по обяза-тельному медицинскому  страхованию, указанным в перечне IV приложения 1к Программе  и не имеющим прав на льготы в соответствии с перечнями I иII приложения  1 к Программе, оплата за проведенные исследования гаран-тируется из  средств государственного бюджета в размере 50 процентов отстоимости исследований по Прейскуранту.     2.2.5. Инвалидам и участникам Великой Отечественной войны дорогос-тоящие лабораторные и диагностические исследования и манипуляции,  ука-занные в приложении 2 к Программе, предоставляются бесплатно.     2.2.6. В случаях самостоятельного обращения в АДО граждан, нуждаю-щихся в госпитализации, направление на госпитализацию должно быть выда-но районным или областным ЦСМ. Направление на госпитализацию специалис-тами АДО на стационарное лечение может быть выдано только  лицам,  при-бывшим из других регионов.                         3. Стационарная помощь      При лечении  в стационаре граждане Кыргызской Республики обеспечи-ваются необходимыми лекарственными средствами и изделиями  медицинскогоназначения в соответствии с объемом финансирования из средств государс-твенного бюджета, обязательного медицинского страхования.     Лекарственное обеспечение из средств государственного бюджета осу-ществляется на основе Перечня жизненно-важных лекарственных  средств  иизделий медицинского назначения,  утверждаемого Правительством Кыргызс-кой Республики,  в порядке,  определяемом Министерством здравоохраненияКыргызской Республики.      3.1. Экстренная стационарная помощь      Всем больным, поступившим в учреждение здравоохранения по экстрен-ным показаниям, экстренная стационарная помощь предоставляется бесплат-но до выведения из состояния, угрожающего жизни.     После оказания экстренной помощи, включая оперативное вмешательст-во, стабилизации показателей гемодинамики и дыхания по истечении 48 ча-сов у взрослых и 72 часов у детей, пациенты переводятся на обслуживаниепо  правилам  предоставления плановой стационарной помощи,  как имеющиенаправление, либо направляются на лечение в амбулаторных условиях.     Женщинам, поступающим  в  стационар  с начавшейся родовой деятель-ностью, до родоразрешения медицинская помощь оказывается бесплатно.      3.2. Плановая стационарная помощь      3.2.1. При наличии направления от семейных  врачей,  врачей  общейпрактики, фельдшеров ФАП, специалистов военно-врачебных комиссий (далее- ВВК), специалистов ведомственных медицинских служб, специалистов ЦСМ,АДО  стационаров на госпитализацию оплата медицинских услуг осуществля-ется:     - лицам,  указанным  в перечне I приложения 1 к Программе, а такжепо основному  заболеванию  лицам, указанным в перечне II приложения 1 кПрограмме, -  в  размере  100 процентов от стоимости лечения из средствгосударственного бюджета и обязательного медицинского страхования;     - лицам,  указанным  в пункте 1.1 перечня III приложения 1 к Прог-рамме, -  в размере 85-90 процентов от стоимости лечения из средств го-сударственного бюджета и обязательного медицинского страхования;     - гражданам,  указанным в пункте 1.2 перечня III и перечне IV при-ложения 1  к Программе и не имеющим прав на льготы в соответствии с пе-речнями I  и II приложения 1 к Программе - в размере до 60 процентов отстоимости лечения  из  средств государственного бюджета и обязательногомедицинского страхования;     - гражданам,  не имеющим прав на льготы в соответствии с перечнямиI-IV приложения 1 к Программе, - в размере до 40 процентов от стоимостилечения из средств государственного бюджета.     3.2.2. При наличии показаний для плановой госпитализации  больных,при наличии направления семейных врачей,  врачей общей практики,  фель-дшеров ФАП,  ВВК, специалистов ведомственных медицинских служб, специа-листов ЦСМ, АДО стационаров больной госпитализируется без предваритель-ного обследования в АДО.     3.2.3. Не допускается взимание дополнительной оплаты за проведениенеобходимых консультаций,  лабораторных и диагностических  исследований(за исключением дорогостоящих лабораторных и диагностических исследова-ний и манипуляций, указанных в приложении 2 к Программе).     3.2.4. При отсутствии в данном учреждении здравоохранения соответ-ствующих специалистов,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указанных вприложении 2  к Программе), необходимые консультации, виды исследованиймогут быть  проведены в АДО других учреждений здравоохранения, при этомоплата производится направившим учреждением здравоохранения по Прейску-ранту на основании заключенных договоров.     3.2.5. В случаях, если фактические расходы на стационарное лечениепревышают трехкратную среднюю стоимость  лечения,  утвержденную  Минис-терством здравоохранения Кыргызской Республики, лечебно-контрольная ко-миссия учреждения здравоохранения принимает  решение  о  дополнительныхрасходах  на лекарственные средства,  которые будут произведены за счетсредств пациента, независимо от наличия его прав на льготы.                       4. Стоматологическая помощь      4.1. Стоматологическая помощь  предоставляется  стоматологическимиотделениями  (кабинетами)  ЦСМ либо государственными стоматологическимиучреждениями.     4.2. Бесплатно  предоставляются  следующие  виды стоматологическойпомощи:     а) профилактика.     Профилактические осмотры зубов и полости рта детей в детских  дош-кольных учреждениях, учащихся средних общеобразовательных учебных заве-дений, беременных женщин проводятся два раза в год.     Обучение населения  санитарно-гигиеническим  нормам  и  навыкам поуходу за зубами и слизистой оболочкой полости рта;     б) экстренная стоматологическая помощь.     Экстренная стоматологическая помощь,  включая необходимое  медика-ментозное  обеспечение,  предоставляется всем гражданам Кыргызской Рес-публики;     в) бесплатное  зубопротезирование (за исключением протезов из дра-гоценных металлов) участникам и инвалидам Великой  Отечественной  войныосуществляется  не чаще одного раза в год за счет средств государствен-ного бюджета через Министерство труда и  социальной  защиты  КыргызскойРеспублики.     4.3. Ортодонтическая помощь детям до 16 лет для исправления анома-лии положения зубов, прикуса и челюсти осуществляется бесплатно.     4.4. Специализированная стоматологическая  помощь  в  амбулаторныхусловиях оплачивается по Прейскуранту.                  5. Слухопротезирование и обеспечение                            очковой оптикой      5.1. Обеспечение очковой оптикой и слуховыми протезами  производс-тва  стран  СНГ  осуществляется Министерством труда и социальной защитыКыргызской Республики 1 раз в три года следующих категорий граждан:     - участников Великой Отечественной войны;     - инвалидов Великой Отечественной войны;     - трудоармейцев, в последующем реабилитированных;     - Героев Советского Союза и лиц,  награжденных орденом  Славы  3-хстепеней;     - лиц,  удостоенных высшей степени отличия "Кыргыз РеспубликасынынБаатыры";     - воинов-интернационалистов.                      6. Санитарно-гигиенические и                   противоэпидемические мероприятия      6.1. Санитарно-гигиенические  и противоэпидемические мероприятия слабораторными исследованиями обеспечиваются в следующем объеме:     а) предупредительный надзор:     на стадиях выбора земельного участка, ввода объекта в эксплуатациюгосударственной приемной комиссией лабораторные исследования проводятсяпо мере необходимости с однократным отбором проб на требуемые показате-ли;     б) текущий  надзор  проводится  в  соответствии  с приложением 3 кПрограмме;     в) внеплановые лабораторные исследования проводятся в  случае  ос-ложнения эпидемиологической ситуации, по запросам судов.     Перечень и виды лабораторных  исследований  определяет  санитарныйврач и врач-эпидемиолог,  в зависимости от санитарно-эпидемиологическойситуации,  наличия ингредиентов и номенклатуры исследований, утверждае-мых Министерством здравоохранения Кыргызской Республики.     Плановое обследование проводится комплексно  санитарным  врачом  иврачом-эпидемиологом  с одновременным отбором проб на лабораторное исс-ледование.     Лабораторные исследования  проводятся  в  соответствии с норматив-но-методическими актами, действующими на момент проверки;     г) при   возникновении   чрезвычайных  и  непредвиденных  ситуаций(форс-мажорные обстоятельства:  аварии,  стихийные бедствия, случаи от-равлений и инфекционных заболеваний, эпидемий) работники санитарно-эпи-демиологической службы имеют право посещать любые объекты в любое времясуток  в соответствии с Законом Кыргызской Республики "О санитарно-эпи-демиологическом благополучии населения" для выявления причин и устране-ния риска для населения по распространению последствий возникшей ситуа-ции;     д) при проведении соревнований,  празднеств, приеме делегаций про-верки проводятся по письменному уведомлению,  распоряжению, постановле-нию вышестоящих ведомств,  местных органов власти или заявлению граждано факте нарушения, при наличии направления (предписания), выданного Ми-нистерством экономического развития, промышленности и торговли Кыргызс-кой Республики.     6.2. Иммунизация населения согласно Национальному календарю профи-лактических прививок против кори,  дифтерии,  эпидпаротита,  столбняка,полиомиелита, коклюша, краснухи, вирусного гепатита В.     6.3. Организация профилактических и противоэпидемических мероприя-тий  в  очагах карантинных инфекций и оперативное реагирование в случаеосложнения эпидемиологической ситуации.     6.4. Оказание антирабической помощи населению.     6.5. Обеспечение тест-системами для диагностики ВИЧ/СПИД  осущест-вляется  в рамках Государственной программы по профилактике СПИДа,  ин-фекций, передающихся половым путем, в Кыргызской Республике.     6.6. Исследование донорской крови на вирусный гепатит.                                                             Приложение 1                               ПЕРЕЧЕНЬ I      Категории населения, имеющие социальные льготы на право бесплатно-го получения медицинских услуг:     - участники Великой Отечественной войны;     - инвалиды Великой Отечественной войны и баткенских событий;     - бывшие узники концлагерей;     - трудоармейцы, в последующем реабилитированные;     - Герои Советского Союза и лица,  награжденные орденом  Славы  3-хстепеней;     - Герои Социалистического труда;     - лица, удостоенные высшей степени отличия "Кыргыз РеспубликасынынБаатыры", награжденные орденом "Манас" I степени;     - участники боевых действий на территории других государств;     - граждане, пострадавшие вследствие аварии на Чернобыльской АЭС;     - инвалиды,  получившие ранения и увечья при исполнении обязаннос-тей воинской службы;     - инвалиды  I и II группы вследствие трудового увечья,  профессио-нального или общего заболевания;     - инвалиды по зрению и слуху;     - инвалиды детства I и II группы;     - дети-инвалиды до 16 лет;     - дети до 1 года;     - дети-сироты, проживающие в государственных детских домах, семей-ных детских домах,  интернатах для детей-сирот,  детей,  оставшихся безпопечения родителей;     - лица, проживающие в домах престарелых и интернатах;     - дети  до 16 лет из многодетных семей,  имеющих 4-х и более несо-вершеннолетних детей (при предъявлении справки органов социальной защи-ты, выданной на основании данных социального паспорта).                               ПЕРЕЧЕНЬ II      Категории населения,  имеющие  право на бесплатное получение меди-цинских услуг по медицинским показаниям:     - больные, перенесшие острый инфаркт миокарда (первые 2 месяца);     - больные туберкулезом;     - больные бронхиальной астмой;     - онкологические больные терминальной стадии;     - больные врожденным сифилисом, больные сифилисом в возрасте до 18лет;     - больные психическими заболеваниями (параноидная шизофрения,  аф-фективные расстройства различного генеза);     - больные эпилепсией;     - больные сахарным диабетом;     - больные несахарным диабетом;     - больные лейкемией;     - больные гемофилией;     - больные апластической анемией;     - больные с поствакцинальными осложнениями;     - контактные лица и больные чумой;     - контактные лица и больные холерой;     - контактные лица и больные брюшным тифом;     - контактные лица и больные паратифом;     - контактные лица и больные сибирской язвой;     - больные бешенством;     - больные менингитом;     - больные дифтерией;     - больные острым бруцеллезом при госпитализации на первый курс ле-чения;     - женщины,  вставшие на учет по поводу беременности  и  подлежащиенаблюдению на амбулаторном уровне;     - женщины, поступающие в стационар с патологией беременности;     - граждане,  подлежащие призыву на действительную воинскую службу,направленные на медицинское обследование, лечение военно-врачебными ко-миссиями  с  госпитализацией  только при наличии показаний на лечение вусловиях стационара;     - военнослужащие срочной службы при возникновении неотложного сос-тояния и в случаях невозможности оказания квалифицированной медицинскойпомощи в ведомственных медицинских учреждениях;     - лица,  находящиеся под предварительным следствием, а также лица,отбывающие наказание,  в том числе по приговору суда, при возникновениинеотложного состояния,  угрожающего жизни пациента,  в случае невозмож-ности  оказания медицинской помощи в пенитенциарных учреждениях здраво-охранения.                              ПЕРЕЧЕНЬ III             Категории населения, имеющие право на частичные                льготы при получении медицинских услуг      1. В стационаре      1.1. В размере 85-90 процентов от средней стоимости лечения:     - женщины, поступающие на роды;     - больные острым бруцеллезом,  поступающие на повторный курс лече-ния;     - пенсионеры,  получающие пенсию менее 480 сомов,  для пенсионеровгор. Бишкек - менее 960 сомов;     - лица, получающие социальные пособия;     - больные малярией;     - больные тяжелыми формами вирусного гепатита.     1.2. В размере до 60 процентов от средней стоимости лечения:     учащиеся начальных  профессиональных  учебных заведений,  студентысредних и высших профессиональных учебных заведений до достижения  воз-раста до 21 года (кроме обучающихся заочно или на вечернем отделении).     2. В амбулаторных условиях в размере 50 процентов от стоимости ме-дицинских услуг по Прейскуранту:     учащиеся начальных профессиональных  учебных  заведений,  студентысредних  и высших профессиональных учебных заведений до достижения воз-раста до 21 года (кроме обучающихся заочно или на вечернем отделении).                               ПЕРЕЧЕНЬ IV      Застрахованные граждане, имеющие право на частичные льготы при по-лучении медицинских услуг:     - работающие, в отношении которых поступают взносы на обязательноемедицинское страхование;     - пенсионеры (за исключением пенсионеров  Министерства  внутреннихдел Кыргызской Республики,  Министерства обороны Кыргызской Республики,Службы национальной безопасности  Кыргызской  Республики,  Национальнойгвардии Кыргызской Республики, Службы государственной охраны КыргызскойРеспублики,  военных пенсионеров Министерства экологии  и  чрезвычайныхситуаций Кыргызской Республики);     - лица, получающие социальные пособия;     - дети  до  достижения ими возраста 16 лет (учащиеся общеобразова-тельных учреждений - до окончания ими обучения, но не более чем до дос-тижения ими возраста 18 лет);     - лица, занятые в сельском хозяйстве и уплачивающие взносы на обя-зательное медицинское страхование;     - лица, самостоятельно уплачивающие взносы на ОМС.                               ПЕРЕЧЕНЬ V      Заболевания, при которых бесплатно предоставляются отдельные  видымедикаментов  и  изделий медицинского назначения при амбулаторном лече-нии:     - сахарный диабет инсулинозависимый;     - сахарный диабет инсулинонезависимый;     - несахарный диабет;     - туберкулез - в рамках Национальной программы "Туберкулез-II";     - состояние после острого инфаркта миокарда (первые 2 месяца);     - онкологические заболевания в терминальной стадии;     - психические  заболевания  (параноидная  шизофрения,  аффективныерасстройства различного генеза);     - эпилепсия;     - бронхиальная астма;     - гемофилия.                                                             Приложение 2              Дорогостоящие виды исследований и манипуляций      - ангиография периферических сосудов,  сосудов головного  мозга  ивнутренних органов;     - ангиокардиография при пороках сердца;     - гемодиализ;     - гемосорбция;     - компьютерная томография;     - коронарография;     - плазмоферез;     - ядерно-магнитно-резонансная томография.                                                             Приложение 3                                  ОБЪЕМ            санитарно-гигиенических и противоэпидемических                     услуг при проведении текущего                 санитарно-эпидемиологического надзора -----------------------------------------------------------------------| N |   Наименование   |  Санитарный  |Эпидемиоло-|     Примечание    ||   |     объектов     |надзор (в год)| гический  |                   ||   |                  |--------------|   надзор  |                   ||   |                  |опера-|лабора-|  (в год)  |                   ||   |                  |тивный|торный |-----------|                   ||   |                  |      |       |оперативный|                   ||---|------------------|------|-------|-----------|-------------------||1  |Объекты комму-    |1 раз |1 раз  |           |При наличии, в     ||   |нально-бытового   |      |       |           |воздухе нескольких ||   |назначения,       |      |       |           |химических веществ ||   |питания, детские и|      |       |           |контроль           ||   |подростковые      |      |       |           |проводится по      ||   |учреждения,       |      |       |           |наиболее опасным и ||   |промышленности:   |      |       |           |характерным        ||   |- парикмахерские; |      |       |           |компонентам.       ||   |- бани, сауны,    |      |       |           |Лабораторные       ||   |  душевые;        |      |       |           |исследования на    ||   |- прачечные;      |      |       |           |очистных           ||   |- общественные    |      |       |           |сооружениях и      ||   |  здания, в том   |      |       |           |канализации        ||   |  числе зрелищные |      |       |           |проводится в       ||   |  предприятия,    |      |       |           |утвержденных точках||   |  культурно-воспи-|      |       |           |отбора на          ||   |  тательные       |      |       |           |болезнетворные     ||   |  учреждения;     |      |       |           |микроорганизмы     ||   |- спортивные      |      |       |           |                   ||   |  сооружения;     |      |       |           |                   ||   |- санатории и     |      |       |           |                   ||   |  учреждения      |      |       |           |                   ||   |  отдыха, в т.ч.  |      |       |           |                   ||   |  детские;        |      |       |           |                   ||   |- интернет-клубы, |      |       |           |                   ||   |  компьютерные    |      |       |           |                   ||   |  залы, залы      |      |       |           |                   ||   |  видеоигр;       |      |       |           |                   ||   |- общежития,      |      |       |           |                   ||   |  гостиницы;      |      |       |           |                   ||   |- очистные        |      |       |           |                   ||   |  сооружения и    |      |       |           |                   ||   |  канализация;    |      |       |           |                   ||   |- культовые       |      |       |           |                   ||   |  учреждения;     |      |       |           |                   ||   |- учреждения,     |      |       |           |                   ||   |  занимающиеся    |      |       |           |                   ||   |  учебно-воспита- |      |       |           |                   ||   |  тельной         |      |       |           |                   ||   |  деятельностью;  |      |       |           |                   ||   |- общеобразова-   |      |       |           |                   ||   |  тельные         |      |       |           |                   ||   |  учреждения      |      |       |           |                   ||   |  (школы, СПТУ,   |      |       |           |                   ||   |  СУЗы и другие   |      |       |           |                   ||   |  средние и высшие|      |       |           |                   ||   |  и специальные   |      |       |           |                   ||   |  учебные         |      |       |           |                   ||   |  заведения);     |      |       |           |                   ||   |- промышленные и  |      |       |           |                   ||   |  продовольствен- |      |       |           |                   ||   |  ные рынки;      |      |       |           |                   ||   |- мясоперерабаты- |      |       |           |                   ||   |  вающие          |      |       |           |                   ||   |  предприятия;    |      |       |           |                   ||   |- предприятия     |      |       |           |                   ||   |  пищевой         |      |       |           |                   ||   |  промышленности и|      |       |           |                   ||   |  рыбного         |      |       |           |                   ||   |  хозяйства;      |      |       |           |                   ||   |- предприятия     |      |       |           |                   ||   |  общественного   |      |       |           |                   ||   |  питания;        |      |       |           |                   ||   |- молочные фермы; |      |       |           |                   ||   |- предприятия     |      |       |           |                   ||   |  торговли;       |      |       |           |                   ||   |- промышленные    |      |       |           |                   ||   |  предприятия     |      |       |           |                   ||---|------------------|------|-------|-----------|-------------------||2  |Водопроводы       |2 раза|       |           |                   ||   |в том числе:      |      |       |           |                   ||---|------------------|------|-------|-----------|-------------------||2.1|Разводящая сеть   |      |4 раза |           |Лабораторно        ||   |                  |      |       |           |обследуется        ||   |                  |      |       |           |ежеквартально      ||   |                  |      |       |           |каждая точка       ||   |                  |      |       |           |разводящей сети    ||---|------------------|------|-------|-----------|-------------------||2.2|Подземные         |2 раза|1 раз  |           | Лабораторию       ||   |водоисточники     |      |       |           | обследуется       ||---|------------------|------|-------|-----------| однократно        ||2.3|Поверхностные     |4 раза|6 раз  |           | каждая точка до   ||   |водоисточники     |      |       |           | обеззараживания   ||   |                  |      |       |           | и после           ||   |                  |      |       |           | обеззараживания   ||---|------------------|------|-------|-----------|-------------------||3  |Полигон ТБО       |1 раз |       |           |                   ||   |(свалки), сливные |      |       |           |                   ||   |станции           |      |       |           |                   ||---|------------------|------|-------|-----------|-------------------||4  |Места массового   |1 раз |2 раза |           |Лабораторные       ||   |отдыха (парки,    |      |       |           |исследования       ||   |скверы, водоемы,  |      |       |           |проводятся         ||   |используемые для  |      |       |           |однократно перед   ||   |культурно-бытовых |      |       |           |открытием сезона   ||   |целей)            |      |       |           |и однократно       ||   |                  |      |       |           |в процессе         ||   |                  |      |       |           |эксплуатации       ||---|------------------|------|-------|-----------|-------------------||5  |Детские дома,     |1 раз |2 раза |2 раза     |                   ||   |школы-интернаты,  |      |       |           |                   ||   |дома ребенка      |      |       |           |                   ||---|------------------|------|-------|-----------|-------------------||6  |Детские молочные  |2 раза|4 раза |           |Лабораторные       ||   |кухни             |      |       |           |исследования       ||   |                  |      |       |           |проводятся         ||   |                  |      |       |           |ежеквартально      ||---|------------------|------|-------|-----------|-------------------||7  |Молокоперерабаты- |2 раза|2 раза |           |                   ||   |вающие предприятия|      |       |           |                   ||---|------------------|------|-------|-----------|-------------------||8  |Детские дошкольные|1 раз |2 раза |1 раз      |                   ||   |учреждения        |      |       |           |                   ||---|------------------|------|-------|-----------|-------------------||9  |Аптеки            |1 раз |1 раз  |           |Лабораторные       ||   |                  |      |       |           |исследования       ||   |                  |      |       |           |проводятся в       ||   |                  |      |       |           |аптеках,           ||   |                  |      |       |           |производящих       ||   |                  |      |       |           |лекарственные формы||---|------------------|------|-------|-----------|-------------------||10 |Лечебно-профилак- |1 раз |1 раз  |           |Лабораторный       ||   |тические          |      |       |           |контроль проводится||   |учреждения        |      |       |           |эпидемиологами     ||   |                  |      |       |           |однократно.        ||   |                  |      |       |           |В                  ||   |                  |      |       |           |родовспомогательных||   |                  |      |       |           |учреждениях - 2    ||   |                  |      |       |           |раза в год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94rtdkg4uluo0wvhdqz">
      <w:r>
        <w:rPr>
          <w:rFonts w:ascii="Arial" w:cs="Arial" w:eastAsia="Arial" w:hAnsi="Arial"/>
          <w:color w:val="132D3F"/>
          <w:sz w:val="16"/>
          <w:szCs w:val="16"/>
          <w:u w:val="single"/>
        </w:rPr>
        <w:t xml:space="preserve">dalil.kg/document/22108</w:t>
      </w:r>
    </w:hyperlink>
  </w:p>
  <w:p>
    <w:pPr>
      <w:spacing w:after="0" w:before="40"/>
      <w:jc w:val="center"/>
    </w:pPr>
    <w:hyperlink w:history="1" r:id="rIdzrsbydbepfheeyfki7g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no9bhxojlaserkutfy-" Type="http://schemas.openxmlformats.org/officeDocument/2006/relationships/hyperlink" Target="https://dalil.kg/document/56202" TargetMode="External"/><Relationship Id="rId95ncjwc-adunqnnubcqr0" Type="http://schemas.openxmlformats.org/officeDocument/2006/relationships/hyperlink" Target="https://dalil.kg/document/55111" TargetMode="External"/><Relationship Id="rIdfgnift2qlmxej8ldf_gb0" Type="http://schemas.openxmlformats.org/officeDocument/2006/relationships/hyperlink" Target="https://dalil.kg/document/5444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94rtdkg4uluo0wvhdqz" Type="http://schemas.openxmlformats.org/officeDocument/2006/relationships/hyperlink" Target="https://dalil.kg/document/22108" TargetMode="External"/><Relationship Id="rIdzrsbydbepfheeyfki7g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2026-09-24T13:54:54.732Z</dcterms:created>
  <dcterms:modified xsi:type="dcterms:W3CDTF">2026-09-24T13:54:54.732Z</dcterms:modified>
</cp:coreProperties>
</file>

<file path=docProps/custom.xml><?xml version="1.0" encoding="utf-8"?>
<Properties xmlns="http://schemas.openxmlformats.org/officeDocument/2006/custom-properties" xmlns:vt="http://schemas.openxmlformats.org/officeDocument/2006/docPropsVTypes"/>
</file>