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iuowbaz60_mz7pteki9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г.Бишкек, Дом Правительства от 20 апреля 2000 года УП N 93                  УКАЗ ПРЕЗИДЕНТА КЫРГЫЗСКОЙ РЕСПУБЛИКИ         О распространении действия Указа Президента Кыргызской          Республики "Об организации местного самоуправления         в городах районного подчинения Кыргызской Республики"                 от 23 июня 1998 года на город Баткен     В связи  с  принятием </w:t>
      </w:r>
      <w:hyperlink w:history="1" r:id="rIdez1h85anj8y_zxphqjx6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образованиигорода  Баткен  Баткенской области Кыргызской Республики"  и  в  целяхобеспечения   дальнейшей   демократизации   управления   городами   напринципах местного самоуправления постановляю:    1. Учитывая   административно-территориальную  особенность  городаБаткен    в    составе   Баткенского   района   Баткенской    области,распространить на него действие </w:t>
      </w:r>
      <w:hyperlink w:history="1" r:id="rIdfo95aefqscdwfe0m0bbk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Республики"Об организации местного самоуправления в городах районного подчиненияКыргызской  Республики" от 23 июня 1998 года N 200.    2.    Главам   Баткенской   областной   и   Баткенской    районнойгосударственных администраций в двухмесячный срок:    - обеспечить подбор соответствующей кандидатуры и назначение главыгорода  районного  подчинения (шаар башчысы) в соответствии  с </w:t>
      </w:r>
      <w:hyperlink w:history="1" r:id="rId2jw5mrurdbd35lxdvkpgx">
        <w:r>
          <w:rPr>
            <w:rFonts w:ascii="Arial" w:cs="Arial" w:eastAsia="Arial" w:hAnsi="Arial"/>
            <w:color w:val="1D4ED8"/>
            <w:sz w:val="24"/>
            <w:szCs w:val="24"/>
            <w:u w:val="single"/>
          </w:rPr>
          <w:t xml:space="preserve"> Указом</w:t>
        </w:r>
      </w:hyperlink>
      <w:r>
        <w:rPr>
          <w:rFonts w:ascii="Arial" w:cs="Arial" w:eastAsia="Arial" w:hAnsi="Arial"/>
          <w:sz w:val="24"/>
          <w:szCs w:val="24"/>
        </w:rPr>
        <w:t xml:space="preserve">Президента    Кыргызской   Республики   "Об    организации    местногосамоуправления  в городах районного подчинения Кыргызской  Республики"от  23  июня  1998  года  N  200 и </w:t>
      </w:r>
      <w:hyperlink w:history="1" r:id="rIdurk_m0trbxjwqz3wcm8o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основах  организацииместного  самоуправления   в городах районного  подчинения  КыргызскойРеспублики;    -  рассмотреть  совместно с председателем  Баткенского  областногокенеша   предложения   Баткенского городского  кенеша  по  определениюштатной   численности  городской  управы,   образованию   коммунальнойсобственности    городского    сообщества   на   основе    проведеннойпаспортизации   объектов   города,   формированию   бюджета   местногосамоуправления   города   Баткен  на второе   полугодие  2000  года  ивнести на рассмотрение Правительства Кыргызской Республики.    3. Правительству Кыргызской Республики в двухмесячный срок:    -  на  основе  паспортизации объектов,  находящихся на  территориигорода,   и   предложений  местных  органов  власти  по   формированиюкоммунальной   собственности  определить  сроки  и  порядок   передачиобъектов в коммунальную собственность города Баткен;    - в установленном порядке рассмотреть вопрос  о  наделении  управыгорода Баткен отдельными государственными полномочиями;    - привести свои решения в соответствие с настоящим Указом.    4. Признать  утратившим силу</w:t>
      </w:r>
      <w:hyperlink w:history="1" r:id="rIdjvlqeute3hjlaouw9kmw6">
        <w:r>
          <w:rPr>
            <w:rFonts w:ascii="Arial" w:cs="Arial" w:eastAsia="Arial" w:hAnsi="Arial"/>
            <w:color w:val="1D4ED8"/>
            <w:sz w:val="24"/>
            <w:szCs w:val="24"/>
            <w:u w:val="single"/>
          </w:rPr>
          <w:t xml:space="preserve"> Указ</w:t>
        </w:r>
      </w:hyperlink>
      <w:r>
        <w:rPr>
          <w:rFonts w:ascii="Arial" w:cs="Arial" w:eastAsia="Arial" w:hAnsi="Arial"/>
          <w:sz w:val="24"/>
          <w:szCs w:val="24"/>
        </w:rPr>
        <w:t xml:space="preserve"> Президента Кыргызской Республики"О  некоторых  организационно-правовых вопросах  деятельности  местныхкенешей Кыргызской Республики" от 23 июня 1998 года N 201.    5.  Контроль  за исполнением настоящего Указа возложить  на  отделорганизационной   работы   и   политики  государственного   управленияАдминистрации Президента Кыргызской Республики.    6.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navcbc5wmb5ffpvg8pc">
      <w:r>
        <w:rPr>
          <w:rFonts w:ascii="Arial" w:cs="Arial" w:eastAsia="Arial" w:hAnsi="Arial"/>
          <w:color w:val="132D3F"/>
          <w:sz w:val="16"/>
          <w:szCs w:val="16"/>
          <w:u w:val="single"/>
        </w:rPr>
        <w:t xml:space="preserve">dalil.kg/document/2255</w:t>
      </w:r>
    </w:hyperlink>
  </w:p>
  <w:p>
    <w:pPr>
      <w:spacing w:after="0" w:before="40"/>
      <w:jc w:val="center"/>
    </w:pPr>
    <w:hyperlink w:history="1" r:id="rIdz7c0ti0qbypwsliaopi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uowbaz60_mz7pteki93" Type="http://schemas.openxmlformats.org/officeDocument/2006/relationships/hyperlink" Target="https://dalil.kg/document/3895" TargetMode="External"/><Relationship Id="rIdez1h85anj8y_zxphqjx6p" Type="http://schemas.openxmlformats.org/officeDocument/2006/relationships/hyperlink" Target="https://dalil.kg/document/273" TargetMode="External"/><Relationship Id="rIdfo95aefqscdwfe0m0bbkz" Type="http://schemas.openxmlformats.org/officeDocument/2006/relationships/hyperlink" Target="https://dalil.kg/document/2753" TargetMode="External"/><Relationship Id="rId2jw5mrurdbd35lxdvkpgx" Type="http://schemas.openxmlformats.org/officeDocument/2006/relationships/hyperlink" Target="https://dalil.kg/document/2753" TargetMode="External"/><Relationship Id="rIdurk_m0trbxjwqz3wcm8oz" Type="http://schemas.openxmlformats.org/officeDocument/2006/relationships/hyperlink" Target="https://dalil.kg/document/2754" TargetMode="External"/><Relationship Id="rIdjvlqeute3hjlaouw9kmw6" Type="http://schemas.openxmlformats.org/officeDocument/2006/relationships/hyperlink" Target="https://dalil.kg/document/275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navcbc5wmb5ffpvg8pc" Type="http://schemas.openxmlformats.org/officeDocument/2006/relationships/hyperlink" Target="https://dalil.kg/document/2255" TargetMode="External"/><Relationship Id="rIdz7c0ti0qbypwsliaopi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2026-09-24T23:29:16.844Z</dcterms:created>
  <dcterms:modified xsi:type="dcterms:W3CDTF">2026-09-24T23:29:16.844Z</dcterms:modified>
</cp:coreProperties>
</file>

<file path=docProps/custom.xml><?xml version="1.0" encoding="utf-8"?>
<Properties xmlns="http://schemas.openxmlformats.org/officeDocument/2006/custom-properties" xmlns:vt="http://schemas.openxmlformats.org/officeDocument/2006/docPropsVTypes"/>
</file>