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ggd6zcuhfpevphbkqt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Ак-Башатского айылного кенеша</w:t>
      </w:r>
      <w:r>
        <w:rPr>
          <w:rFonts w:ascii="Arial" w:cs="Arial" w:eastAsia="Arial" w:hAnsi="Arial"/>
          <w:sz w:val="24"/>
          <w:szCs w:val="24"/>
        </w:rPr>
        <w:t xml:space="preserve"> </w:t>
      </w:r>
      <w:r>
        <w:rPr>
          <w:rFonts w:ascii="Arial" w:cs="Arial" w:eastAsia="Arial" w:hAnsi="Arial"/>
          <w:i/>
          <w:iCs/>
          <w:sz w:val="24"/>
          <w:szCs w:val="24"/>
        </w:rPr>
        <w:t xml:space="preserve">от 29 августа 2025 года № 19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АК-БАШАТСКИЙ АИЛЬНЫЙ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2016-года 26-октября № 31</w:t>
      </w:r>
    </w:p>
    <w:p>
      <w:pPr>
        <w:spacing w:after="120"/>
        <w:jc w:val="both"/>
      </w:pPr>
      <w:r>
        <w:rPr>
          <w:rFonts w:ascii="Arial" w:cs="Arial" w:eastAsia="Arial" w:hAnsi="Arial"/>
          <w:sz w:val="24"/>
          <w:szCs w:val="24"/>
        </w:rPr>
        <w:t xml:space="preserve">«Об утверждении Устава местного сообщества Ак-Башатского айылного</w:t>
      </w:r>
    </w:p>
    <w:p>
      <w:pPr>
        <w:spacing w:after="120"/>
        <w:jc w:val="both"/>
      </w:pPr>
      <w:r>
        <w:rPr>
          <w:rFonts w:ascii="Arial" w:cs="Arial" w:eastAsia="Arial" w:hAnsi="Arial"/>
          <w:sz w:val="24"/>
          <w:szCs w:val="24"/>
        </w:rPr>
        <w:t xml:space="preserve">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15 </w:t>
      </w:r>
      <w:hyperlink w:history="1" r:id="rIdyveswv8b5fhbl4hoydpt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Ак-Башатского айылного аймака Жайылского района Чуйской области на сельских сходах/собраниях, с учетом поступивших предложений от местного сообщества, от депутатов айылного кенеша, заслушав заключение постоянной комиссии Ак-Башатского айылного кенеша по исполнению распоряжений и постановлений, руководствуясь пунктом 8 части 2 статьей 31 </w:t>
      </w:r>
      <w:hyperlink w:history="1" r:id="rIdqbz0zrlgnkvz1uew_ddx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Ак-Башатйский айылный кенеш</w:t>
      </w:r>
    </w:p>
    <w:p>
      <w:pPr>
        <w:spacing w:after="120"/>
        <w:jc w:val="center"/>
      </w:pPr>
      <w:r>
        <w:rPr>
          <w:rFonts w:ascii="Arial" w:cs="Arial" w:eastAsia="Arial" w:hAnsi="Arial"/>
          <w:sz w:val="24"/>
          <w:szCs w:val="24"/>
        </w:rPr>
        <w:t xml:space="preserve">ПОСТАНОВЛЯЕТ :</w:t>
      </w:r>
    </w:p>
    <w:p>
      <w:pPr>
        <w:spacing w:after="120"/>
        <w:jc w:val="both"/>
      </w:pPr>
      <w:r>
        <w:rPr>
          <w:rFonts w:ascii="Arial" w:cs="Arial" w:eastAsia="Arial" w:hAnsi="Arial"/>
          <w:sz w:val="24"/>
          <w:szCs w:val="24"/>
        </w:rPr>
        <w:t xml:space="preserve">1. Утвердить прилагаемый </w:t>
      </w:r>
      <w:hyperlink w:history="1" r:id="rId9dss0lyypayufcqartl78">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Ак-Башатского айылного аймака.</w:t>
      </w:r>
    </w:p>
    <w:p>
      <w:pPr>
        <w:spacing w:after="120"/>
        <w:jc w:val="both"/>
      </w:pPr>
      <w:r>
        <w:rPr>
          <w:rFonts w:ascii="Arial" w:cs="Arial" w:eastAsia="Arial" w:hAnsi="Arial"/>
          <w:sz w:val="24"/>
          <w:szCs w:val="24"/>
        </w:rPr>
        <w:t xml:space="preserve">2. Настоящее постановление и Устав местного сообщества Ак-Башатского айылного аймака опубликовать на вебсайте Государственного агентства по делам местного самоуправления и межэтническим отношениям при Правительстве Кыргызской Республики -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ответственному секретарю Ак-Башатского айыл окмоту.</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председателя постоянной комиссии по бюджету.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Д.Исманкулов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местного сообщества Ак-Башатского айылного аймака</w:t>
      </w:r>
    </w:p>
    <w:p>
      <w:pPr>
        <w:spacing w:after="120"/>
        <w:jc w:val="both"/>
      </w:pPr>
      <w:r>
        <w:rPr>
          <w:rFonts w:ascii="Arial" w:cs="Arial" w:eastAsia="Arial" w:hAnsi="Arial"/>
          <w:sz w:val="24"/>
          <w:szCs w:val="24"/>
        </w:rPr>
        <w:t xml:space="preserve">Жайылского района Чуйской области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1.1. Устав местного сообщества Ак-Башатского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jc w:val="both"/>
      </w:pPr>
      <w:r>
        <w:rPr>
          <w:rFonts w:ascii="Arial" w:cs="Arial" w:eastAsia="Arial" w:hAnsi="Arial"/>
          <w:sz w:val="24"/>
          <w:szCs w:val="24"/>
        </w:rPr>
        <w:t xml:space="preserve">     1.2. Настоящий Устав действует на территории Ак-Башатского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фактически проживающих на территории айылного аймака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7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w:t>
      </w:r>
      <w:r>
        <w:rPr>
          <w:rFonts w:ascii="Arial" w:cs="Arial" w:eastAsia="Arial" w:hAnsi="Arial"/>
          <w:sz w:val="24"/>
          <w:szCs w:val="24"/>
        </w:rPr>
        <w:t xml:space="preserve"> – добровольное объединение более 10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w:t>
      </w:r>
      <w:r>
        <w:rPr>
          <w:rFonts w:ascii="Arial" w:cs="Arial" w:eastAsia="Arial" w:hAnsi="Arial"/>
          <w:sz w:val="24"/>
          <w:szCs w:val="24"/>
        </w:rPr>
        <w:t xml:space="preserve"> – члены местного сообщества не менее 15 человек в селе Ак-Башат, не менее 10 человек в селе Арал и Айдарбек и не менее 25 человек в селе Ново-Николаевка,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 </w:t>
      </w:r>
      <w:r>
        <w:rPr>
          <w:rFonts w:ascii="Arial" w:cs="Arial" w:eastAsia="Arial" w:hAnsi="Arial"/>
          <w:sz w:val="24"/>
          <w:szCs w:val="24"/>
        </w:rPr>
        <w:t xml:space="preserve">-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w:t>
      </w:r>
      <w:r>
        <w:rPr>
          <w:rFonts w:ascii="Arial" w:cs="Arial" w:eastAsia="Arial" w:hAnsi="Arial"/>
          <w:sz w:val="24"/>
          <w:szCs w:val="24"/>
        </w:rPr>
        <w:t xml:space="preserve">-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w:t>
      </w:r>
      <w:r>
        <w:rPr>
          <w:rFonts w:ascii="Arial" w:cs="Arial" w:eastAsia="Arial" w:hAnsi="Arial"/>
          <w:sz w:val="24"/>
          <w:szCs w:val="24"/>
        </w:rPr>
        <w:t xml:space="preserve">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3. Территория айылного аймака</w:t>
      </w:r>
    </w:p>
    <w:p>
      <w:pPr>
        <w:spacing w:after="120"/>
        <w:jc w:val="both"/>
      </w:pPr>
      <w:r>
        <w:rPr>
          <w:rFonts w:ascii="Arial" w:cs="Arial" w:eastAsia="Arial" w:hAnsi="Arial"/>
          <w:sz w:val="24"/>
          <w:szCs w:val="24"/>
        </w:rPr>
        <w:t xml:space="preserve">     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     3.2. Территория Ак-Башатского айылного аймака включает в себя следующие села:</w:t>
      </w:r>
    </w:p>
    <w:p>
      <w:pPr>
        <w:spacing w:after="120"/>
        <w:jc w:val="both"/>
      </w:pPr>
      <w:r>
        <w:rPr>
          <w:rFonts w:ascii="Arial" w:cs="Arial" w:eastAsia="Arial" w:hAnsi="Arial"/>
          <w:sz w:val="24"/>
          <w:szCs w:val="24"/>
        </w:rPr>
        <w:t xml:space="preserve">- Ак-Башат;</w:t>
      </w:r>
    </w:p>
    <w:p>
      <w:pPr>
        <w:spacing w:after="120"/>
        <w:jc w:val="both"/>
      </w:pPr>
      <w:r>
        <w:rPr>
          <w:rFonts w:ascii="Arial" w:cs="Arial" w:eastAsia="Arial" w:hAnsi="Arial"/>
          <w:sz w:val="24"/>
          <w:szCs w:val="24"/>
        </w:rPr>
        <w:t xml:space="preserve">- Арал;</w:t>
      </w:r>
    </w:p>
    <w:p>
      <w:pPr>
        <w:spacing w:after="120"/>
        <w:jc w:val="both"/>
      </w:pPr>
      <w:r>
        <w:rPr>
          <w:rFonts w:ascii="Arial" w:cs="Arial" w:eastAsia="Arial" w:hAnsi="Arial"/>
          <w:sz w:val="24"/>
          <w:szCs w:val="24"/>
        </w:rPr>
        <w:t xml:space="preserve">- Айдарбек;</w:t>
      </w:r>
    </w:p>
    <w:p>
      <w:pPr>
        <w:spacing w:after="120"/>
        <w:jc w:val="both"/>
      </w:pPr>
      <w:r>
        <w:rPr>
          <w:rFonts w:ascii="Arial" w:cs="Arial" w:eastAsia="Arial" w:hAnsi="Arial"/>
          <w:sz w:val="24"/>
          <w:szCs w:val="24"/>
        </w:rPr>
        <w:t xml:space="preserve">- Ново-Николаевка.</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     4.1. Местное сообщество айылного аймака составляют граждане Кыргызской Республики, постоянно проживающие на территории Ак-Башатского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     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     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     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     5.1. Основанием для признания гражданина Кыргызской Республики членом местного сообщества Ак-Башатского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     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     5.4.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     6.1. Члены местного сообщества независимо от расы, пола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     6.2. Члены местного сообщества независимо от расы, пола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нормы, правила органов местного самоуправления и настоящий Устав местного сообщества принятые в порядке, установленном законодательством КР порядке;</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 соблюдать правила об охране окружающей среды, предусмотренные законодательством КР по охране окружающей среды и экологическим законодательством и нести ответственность в случае нарушения этих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объектам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КР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 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порядке в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соблюдать другие правила и процедуры установленными решениями органов местного самоуправления, направленные на улучшение жизнеобеспечения в данном айылном аймаке.</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     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     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     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     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 8. Органы местного самоуправления</w:t>
      </w:r>
    </w:p>
    <w:p>
      <w:pPr>
        <w:spacing w:after="120"/>
        <w:jc w:val="both"/>
      </w:pPr>
      <w:r>
        <w:rPr>
          <w:rFonts w:ascii="Arial" w:cs="Arial" w:eastAsia="Arial" w:hAnsi="Arial"/>
          <w:sz w:val="24"/>
          <w:szCs w:val="24"/>
        </w:rPr>
        <w:t xml:space="preserve">     8.1. Органы местного самоуправления Ак-Башатского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     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     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     9.1. Ак-Башатского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     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     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     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     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     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     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     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     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     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     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     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     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окмоту</w:t>
      </w:r>
    </w:p>
    <w:p>
      <w:pPr>
        <w:spacing w:after="120"/>
        <w:jc w:val="both"/>
      </w:pPr>
      <w:r>
        <w:rPr>
          <w:rFonts w:ascii="Arial" w:cs="Arial" w:eastAsia="Arial" w:hAnsi="Arial"/>
          <w:sz w:val="24"/>
          <w:szCs w:val="24"/>
        </w:rPr>
        <w:t xml:space="preserve">     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     10.2. Ак-Башатского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     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     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     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w:t>
      </w:r>
    </w:p>
    <w:p>
      <w:pPr>
        <w:spacing w:after="120"/>
        <w:jc w:val="both"/>
      </w:pPr>
      <w:r>
        <w:rPr>
          <w:rFonts w:ascii="Arial" w:cs="Arial" w:eastAsia="Arial" w:hAnsi="Arial"/>
          <w:sz w:val="24"/>
          <w:szCs w:val="24"/>
        </w:rPr>
        <w:t xml:space="preserve">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     Органы местного самоуправления в целях решения вопросов местного значения вправе принимать нормативные акты, устанавливающие нормы, правила, требования и процедуры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     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     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     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     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     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jc w:val="both"/>
      </w:pPr>
      <w:r>
        <w:rPr>
          <w:rFonts w:ascii="Arial" w:cs="Arial" w:eastAsia="Arial" w:hAnsi="Arial"/>
          <w:sz w:val="24"/>
          <w:szCs w:val="24"/>
        </w:rPr>
        <w:t xml:space="preserve">     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     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     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     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     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     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     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 14. Порядок инициирование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     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7 человек. Членами инициативной группы могут быть члены местного сообщества, проживающие на территории айылного аймака и достигшие 18 лет </w:t>
      </w:r>
    </w:p>
    <w:p>
      <w:pPr>
        <w:spacing w:after="120"/>
        <w:jc w:val="both"/>
      </w:pPr>
      <w:r>
        <w:rPr>
          <w:rFonts w:ascii="Arial" w:cs="Arial" w:eastAsia="Arial" w:hAnsi="Arial"/>
          <w:sz w:val="24"/>
          <w:szCs w:val="24"/>
        </w:rPr>
        <w:t xml:space="preserve">     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     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     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     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     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     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     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     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     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     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     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     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     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     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     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     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     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     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     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     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16.1. 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     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     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 18. Инициатива проведения сельских сходов</w:t>
      </w:r>
    </w:p>
    <w:p>
      <w:pPr>
        <w:spacing w:after="120"/>
        <w:jc w:val="both"/>
      </w:pPr>
      <w:r>
        <w:rPr>
          <w:rFonts w:ascii="Arial" w:cs="Arial" w:eastAsia="Arial" w:hAnsi="Arial"/>
          <w:sz w:val="24"/>
          <w:szCs w:val="24"/>
        </w:rPr>
        <w:t xml:space="preserve">     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     18.2. Члены местного сообщества вправе образовать инициативную группу по проведению сельского схода, в количестве не менее 15 человек в селе Ак-Башат, не менее 10 человек в селе Арал и Айдарбек, и не менее 25 человек в селе Ново-Николаевка.</w:t>
      </w:r>
    </w:p>
    <w:p>
      <w:pPr>
        <w:spacing w:after="120"/>
        <w:jc w:val="both"/>
      </w:pPr>
      <w:r>
        <w:rPr>
          <w:rFonts w:ascii="Arial" w:cs="Arial" w:eastAsia="Arial" w:hAnsi="Arial"/>
          <w:sz w:val="24"/>
          <w:szCs w:val="24"/>
        </w:rPr>
        <w:t xml:space="preserve">     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     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 19. Обращение с инициативой проведения сельского схода</w:t>
      </w:r>
    </w:p>
    <w:p>
      <w:pPr>
        <w:spacing w:after="120"/>
        <w:jc w:val="both"/>
      </w:pPr>
      <w:r>
        <w:rPr>
          <w:rFonts w:ascii="Arial" w:cs="Arial" w:eastAsia="Arial" w:hAnsi="Arial"/>
          <w:sz w:val="24"/>
          <w:szCs w:val="24"/>
        </w:rPr>
        <w:t xml:space="preserve">     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     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     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     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jc w:val="both"/>
      </w:pPr>
      <w:r>
        <w:rPr>
          <w:rFonts w:ascii="Arial" w:cs="Arial" w:eastAsia="Arial" w:hAnsi="Arial"/>
          <w:sz w:val="24"/>
          <w:szCs w:val="24"/>
        </w:rPr>
        <w:t xml:space="preserve"> 20. Порядок организации сельского схода</w:t>
      </w:r>
    </w:p>
    <w:p>
      <w:pPr>
        <w:spacing w:after="120"/>
        <w:jc w:val="both"/>
      </w:pPr>
      <w:r>
        <w:rPr>
          <w:rFonts w:ascii="Arial" w:cs="Arial" w:eastAsia="Arial" w:hAnsi="Arial"/>
          <w:sz w:val="24"/>
          <w:szCs w:val="24"/>
        </w:rPr>
        <w:t xml:space="preserve">     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     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     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     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     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     21.3. Мероприятие начинается кратким вступительным словом председательствующего (или ведущего), которй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     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     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     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     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     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     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     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     21.11. Общий сельский сход Ак-Башатского айылного аймака правомочен, если в нем принимают участие не менее 60 жителей, проживающих на территории айылного аймака.</w:t>
      </w:r>
    </w:p>
    <w:p>
      <w:pPr>
        <w:spacing w:after="120"/>
        <w:jc w:val="both"/>
      </w:pPr>
      <w:r>
        <w:rPr>
          <w:rFonts w:ascii="Arial" w:cs="Arial" w:eastAsia="Arial" w:hAnsi="Arial"/>
          <w:sz w:val="24"/>
          <w:szCs w:val="24"/>
        </w:rPr>
        <w:t xml:space="preserve">Сход (мини собрание) проводимый на уровне села (улицы, квартала) правомочен если в нем принимают участие не менее 30% приглашенных участников для проведения сельского схода (мини-собрания).</w:t>
      </w:r>
    </w:p>
    <w:p>
      <w:pPr>
        <w:spacing w:after="120"/>
        <w:jc w:val="both"/>
      </w:pPr>
      <w:r>
        <w:rPr>
          <w:rFonts w:ascii="Arial" w:cs="Arial" w:eastAsia="Arial" w:hAnsi="Arial"/>
          <w:sz w:val="24"/>
          <w:szCs w:val="24"/>
        </w:rPr>
        <w:t xml:space="preserve">     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     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     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     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     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     22.5.В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     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     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jc w:val="both"/>
      </w:pPr>
      <w:r>
        <w:rPr>
          <w:rFonts w:ascii="Arial" w:cs="Arial" w:eastAsia="Arial" w:hAnsi="Arial"/>
          <w:sz w:val="24"/>
          <w:szCs w:val="24"/>
        </w:rPr>
        <w:t xml:space="preserve">     22.8. Общественные слушания правомочно, если в нем принимают участие не менее 50% представителей местного сообщества, приглашенных на слушания.</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     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     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     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     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     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     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     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     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     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     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     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     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w:t>
      </w:r>
    </w:p>
    <w:p>
      <w:pPr>
        <w:spacing w:after="120"/>
        <w:jc w:val="both"/>
      </w:pPr>
      <w:r>
        <w:rPr>
          <w:rFonts w:ascii="Arial" w:cs="Arial" w:eastAsia="Arial" w:hAnsi="Arial"/>
          <w:sz w:val="24"/>
          <w:szCs w:val="24"/>
        </w:rPr>
        <w:t xml:space="preserve">     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     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     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     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jc w:val="both"/>
      </w:pPr>
      <w:r>
        <w:rPr>
          <w:rFonts w:ascii="Arial" w:cs="Arial" w:eastAsia="Arial" w:hAnsi="Arial"/>
          <w:sz w:val="24"/>
          <w:szCs w:val="24"/>
        </w:rPr>
        <w:t xml:space="preserve">     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     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     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     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     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 27. Совместный мониторинг и оценка</w:t>
      </w:r>
    </w:p>
    <w:p>
      <w:pPr>
        <w:spacing w:after="120"/>
        <w:jc w:val="both"/>
      </w:pPr>
      <w:r>
        <w:rPr>
          <w:rFonts w:ascii="Arial" w:cs="Arial" w:eastAsia="Arial" w:hAnsi="Arial"/>
          <w:sz w:val="24"/>
          <w:szCs w:val="24"/>
        </w:rPr>
        <w:t xml:space="preserve">     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     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     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     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     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     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     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     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     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     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     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     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w:t>
      </w:r>
    </w:p>
    <w:p>
      <w:pPr>
        <w:spacing w:after="120"/>
        <w:jc w:val="both"/>
      </w:pPr>
      <w:r>
        <w:rPr>
          <w:rFonts w:ascii="Arial" w:cs="Arial" w:eastAsia="Arial" w:hAnsi="Arial"/>
          <w:sz w:val="24"/>
          <w:szCs w:val="24"/>
        </w:rPr>
        <w:t xml:space="preserve">     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     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     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     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     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     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     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     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     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     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     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     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     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     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     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     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     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     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     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jc w:val="both"/>
      </w:pPr>
      <w:r>
        <w:rPr>
          <w:rFonts w:ascii="Arial" w:cs="Arial" w:eastAsia="Arial" w:hAnsi="Arial"/>
          <w:sz w:val="24"/>
          <w:szCs w:val="24"/>
        </w:rPr>
        <w:t xml:space="preserve">     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     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jc w:val="both"/>
      </w:pPr>
      <w:r>
        <w:rPr>
          <w:rFonts w:ascii="Arial" w:cs="Arial" w:eastAsia="Arial" w:hAnsi="Arial"/>
          <w:sz w:val="24"/>
          <w:szCs w:val="24"/>
        </w:rPr>
        <w:t xml:space="preserve">     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jc w:val="both"/>
      </w:pPr>
      <w:r>
        <w:rPr>
          <w:rFonts w:ascii="Arial" w:cs="Arial" w:eastAsia="Arial" w:hAnsi="Arial"/>
          <w:sz w:val="24"/>
          <w:szCs w:val="24"/>
        </w:rPr>
        <w:t xml:space="preserve">     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jc w:val="both"/>
      </w:pPr>
      <w:r>
        <w:rPr>
          <w:rFonts w:ascii="Arial" w:cs="Arial" w:eastAsia="Arial" w:hAnsi="Arial"/>
          <w:sz w:val="24"/>
          <w:szCs w:val="24"/>
        </w:rPr>
        <w:t xml:space="preserve">     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jc w:val="both"/>
      </w:pPr>
      <w:r>
        <w:rPr>
          <w:rFonts w:ascii="Arial" w:cs="Arial" w:eastAsia="Arial" w:hAnsi="Arial"/>
          <w:sz w:val="24"/>
          <w:szCs w:val="24"/>
        </w:rPr>
        <w:t xml:space="preserve">После вступления в силу, копия постановления айылного кенеша об утверждении Устава местного сообщества с приложением текста Устава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clqo24ck0xzeo2dfj6x">
      <w:r>
        <w:rPr>
          <w:rFonts w:ascii="Arial" w:cs="Arial" w:eastAsia="Arial" w:hAnsi="Arial"/>
          <w:color w:val="132D3F"/>
          <w:sz w:val="16"/>
          <w:szCs w:val="16"/>
          <w:u w:val="single"/>
        </w:rPr>
        <w:t xml:space="preserve">dalil.kg/document/229978</w:t>
      </w:r>
    </w:hyperlink>
  </w:p>
  <w:p>
    <w:pPr>
      <w:spacing w:after="0" w:before="40"/>
      <w:jc w:val="center"/>
    </w:pPr>
    <w:hyperlink w:history="1" r:id="rIdold54wnejfoulrfefhi7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gd6zcuhfpevphbkqt7-" Type="http://schemas.openxmlformats.org/officeDocument/2006/relationships/hyperlink" Target="https://dalil.kg/document/230031194" TargetMode="External"/><Relationship Id="rIdyveswv8b5fhbl4hoydpts" Type="http://schemas.openxmlformats.org/officeDocument/2006/relationships/hyperlink" Target="https://dalil.kg/document/203102" TargetMode="External"/><Relationship Id="rIdqbz0zrlgnkvz1uew_ddxg" Type="http://schemas.openxmlformats.org/officeDocument/2006/relationships/hyperlink" Target="https://dalil.kg/document/203102" TargetMode="External"/><Relationship Id="rId9dss0lyypayufcqartl78" Type="http://schemas.openxmlformats.org/officeDocument/2006/relationships/hyperlink" Target="https://dalil.kg/document/229978#p"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clqo24ck0xzeo2dfj6x" Type="http://schemas.openxmlformats.org/officeDocument/2006/relationships/hyperlink" Target="https://dalil.kg/document/229978" TargetMode="External"/><Relationship Id="rIdold54wnejfoulrfefhi7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2026-09-27T09:56:37.493Z</dcterms:created>
  <dcterms:modified xsi:type="dcterms:W3CDTF">2026-09-27T09:56:37.493Z</dcterms:modified>
</cp:coreProperties>
</file>

<file path=docProps/custom.xml><?xml version="1.0" encoding="utf-8"?>
<Properties xmlns="http://schemas.openxmlformats.org/officeDocument/2006/custom-properties" xmlns:vt="http://schemas.openxmlformats.org/officeDocument/2006/docPropsVTypes"/>
</file>