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8"/>
          <w:szCs w:val="28"/>
        </w:rPr>
        <w:t xml:space="preserve">   Приложение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План</w:t>
      </w:r>
      <w:r>
        <w:rPr>
          <w:rFonts w:ascii="Arial" w:cs="Arial" w:eastAsia="Arial" w:hAnsi="Arial"/>
          <w:b/>
          <w:bCs/>
          <w:sz w:val="28"/>
          <w:szCs w:val="28"/>
        </w:rPr>
        <w:t xml:space="preserve">действий </w:t>
      </w:r>
      <w:r>
        <w:rPr>
          <w:rFonts w:ascii="Arial" w:cs="Arial" w:eastAsia="Arial" w:hAnsi="Arial"/>
          <w:b/>
          <w:bCs/>
          <w:sz w:val="28"/>
          <w:szCs w:val="28"/>
        </w:rPr>
        <w:t xml:space="preserve">1804</w:t>
      </w:r>
    </w:p>
    <w:p>
      <w:pPr>
        <w:spacing w:after="240" w:before="200"/>
        <w:jc w:val="center"/>
      </w:pPr>
      <w:r>
        <w:rPr>
          <w:rFonts w:ascii="Arial" w:cs="Arial" w:eastAsia="Arial" w:hAnsi="Arial"/>
          <w:b/>
          <w:bCs/>
          <w:sz w:val="28"/>
          <w:szCs w:val="28"/>
        </w:rPr>
        <w:t xml:space="preserve">Кабинета Министров Кыргызской Республики на 2024 год</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1571"/>
        <w:gridCol w:w="2314"/>
        <w:gridCol w:w="2312"/>
        <w:gridCol w:w="1388"/>
        <w:gridCol w:w="1018"/>
        <w:gridCol w:w="1203"/>
      </w:tblGrid>
      <w:tr>
        <w:tc>
          <w:tcPr>
            <w:tcW w:type="dxa" w:w="3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Задачи</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Меры</w:t>
            </w:r>
          </w:p>
        </w:tc>
        <w:tc>
          <w:tcPr>
            <w:tcW w:type="dxa" w:w="2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Индикатор/ожидаемый результат</w:t>
            </w:r>
          </w:p>
        </w:tc>
        <w:tc>
          <w:tcPr>
            <w:tcW w:type="dxa" w:w="13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Ответствен-ные</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Сроки </w:t>
            </w:r>
          </w:p>
          <w:p>
            <w:pPr>
              <w:jc w:val="center"/>
            </w:pPr>
            <w:r>
              <w:rPr>
                <w:rFonts w:ascii="Arial" w:cs="Arial" w:eastAsia="Arial" w:hAnsi="Arial"/>
                <w:b/>
                <w:bCs/>
                <w:sz w:val="28"/>
                <w:szCs w:val="28"/>
              </w:rPr>
              <w:t xml:space="preserve">реализа-ции</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Средства </w:t>
            </w:r>
          </w:p>
          <w:p>
            <w:pPr>
              <w:jc w:val="center"/>
            </w:pPr>
            <w:r>
              <w:rPr>
                <w:rFonts w:ascii="Arial" w:cs="Arial" w:eastAsia="Arial" w:hAnsi="Arial"/>
                <w:b/>
                <w:bCs/>
                <w:sz w:val="28"/>
                <w:szCs w:val="28"/>
              </w:rPr>
              <w:t xml:space="preserve">на реализацию </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I. Наращивание экономической активности и материального производства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1.1. Модернизация основных фондов и запуск промышленных предприятий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Модернизация основных фондов и запуск системообразую-щих предприятий среднего и крупного бизнеса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аналитическую справку по модернизации действующих производств и открытию </w:t>
            </w:r>
            <w:r>
              <w:rPr>
                <w:rFonts w:ascii="Arial" w:cs="Arial" w:eastAsia="Arial" w:hAnsi="Arial"/>
                <w:sz w:val="28"/>
                <w:szCs w:val="28"/>
              </w:rPr>
              <w:t xml:space="preserve">новых конкурентоспособных производств с перечнем предприятий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Внесена аналитическая справка с перечнем предприятий </w:t>
            </w:r>
            <w:r>
              <w:rPr>
                <w:rFonts w:ascii="Arial" w:cs="Arial" w:eastAsia="Arial" w:hAnsi="Arial"/>
                <w:sz w:val="28"/>
                <w:szCs w:val="28"/>
              </w:rPr>
              <w:t xml:space="preserve">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МПРЭТН, МЭ, Госстрой, ГАУГИ, ОАО «Кыргыз-индустрия»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вопросы применения на ОсОО «Чайна Петроль Компани «Джунда» новейших технологий в сфере нефтепереработки и производства ГСМ, отвечающих стандартам 
 К-4 и К-5 в соответствии с техническим регламентом ТС 013/2011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разработка проекта модернизации и начата м</w:t>
            </w:r>
            <w:r>
              <w:rPr>
                <w:rFonts w:ascii="Arial" w:cs="Arial" w:eastAsia="Arial" w:hAnsi="Arial"/>
                <w:sz w:val="28"/>
                <w:szCs w:val="28"/>
              </w:rPr>
              <w:t xml:space="preserve">одернизир</w:t>
            </w:r>
            <w:r>
              <w:rPr>
                <w:rFonts w:ascii="Arial" w:cs="Arial" w:eastAsia="Arial" w:hAnsi="Arial"/>
                <w:sz w:val="28"/>
                <w:szCs w:val="28"/>
              </w:rPr>
              <w:t xml:space="preserve">низация </w:t>
            </w:r>
            <w:r>
              <w:rPr>
                <w:rFonts w:ascii="Arial" w:cs="Arial" w:eastAsia="Arial" w:hAnsi="Arial"/>
                <w:sz w:val="28"/>
                <w:szCs w:val="28"/>
              </w:rPr>
              <w:t xml:space="preserve">нефтеперерабатывающ</w:t>
            </w:r>
            <w:r>
              <w:rPr>
                <w:rFonts w:ascii="Arial" w:cs="Arial" w:eastAsia="Arial" w:hAnsi="Arial"/>
                <w:sz w:val="28"/>
                <w:szCs w:val="28"/>
              </w:rPr>
              <w:t xml:space="preserve">его</w:t>
            </w:r>
            <w:r>
              <w:rPr>
                <w:rFonts w:ascii="Arial" w:cs="Arial" w:eastAsia="Arial" w:hAnsi="Arial"/>
                <w:sz w:val="28"/>
                <w:szCs w:val="28"/>
              </w:rPr>
              <w:t xml:space="preserve"> завод</w:t>
            </w:r>
            <w:r>
              <w:rPr>
                <w:rFonts w:ascii="Arial" w:cs="Arial" w:eastAsia="Arial" w:hAnsi="Arial"/>
                <w:sz w:val="28"/>
                <w:szCs w:val="28"/>
              </w:rPr>
              <w:t xml:space="preserve">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ОсОО «Чайна Петроль Компани «Джунда»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  модернизации</w:t>
            </w:r>
            <w:r>
              <w:rPr>
                <w:rFonts w:ascii="Arial" w:cs="Arial" w:eastAsia="Arial" w:hAnsi="Arial"/>
                <w:sz w:val="28"/>
                <w:szCs w:val="28"/>
              </w:rPr>
              <w:t xml:space="preserve"> нефте-перерабатывающего завода «Кыргыз Петролеум Компани» и ОАО «Кыргызнефтегаз» для достижения выпуска бензина (марки АИ-92, 
 АИ-95</w:t>
            </w:r>
            <w:r>
              <w:rPr>
                <w:rFonts w:ascii="Arial" w:cs="Arial" w:eastAsia="Arial" w:hAnsi="Arial"/>
                <w:sz w:val="28"/>
                <w:szCs w:val="28"/>
              </w:rPr>
              <w:t xml:space="preserve">)</w:t>
            </w:r>
            <w:r>
              <w:rPr>
                <w:rFonts w:ascii="Arial" w:cs="Arial" w:eastAsia="Arial" w:hAnsi="Arial"/>
                <w:sz w:val="28"/>
                <w:szCs w:val="28"/>
              </w:rPr>
              <w:t xml:space="preserve">, отвечающего требованиям ЕАЭС (стандартам К-4, 
 К-5)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источник финансирования м</w:t>
            </w:r>
            <w:r>
              <w:rPr>
                <w:rFonts w:ascii="Arial" w:cs="Arial" w:eastAsia="Arial" w:hAnsi="Arial"/>
                <w:sz w:val="28"/>
                <w:szCs w:val="28"/>
              </w:rPr>
              <w:t xml:space="preserve">одернизации нефтеперерабатывающ</w:t>
            </w:r>
            <w:r>
              <w:rPr>
                <w:rFonts w:ascii="Arial" w:cs="Arial" w:eastAsia="Arial" w:hAnsi="Arial"/>
                <w:sz w:val="28"/>
                <w:szCs w:val="28"/>
              </w:rPr>
              <w:t xml:space="preserve">его</w:t>
            </w:r>
            <w:r>
              <w:rPr>
                <w:rFonts w:ascii="Arial" w:cs="Arial" w:eastAsia="Arial" w:hAnsi="Arial"/>
                <w:sz w:val="28"/>
                <w:szCs w:val="28"/>
              </w:rPr>
              <w:t xml:space="preserve"> завод</w:t>
            </w:r>
            <w:r>
              <w:rPr>
                <w:rFonts w:ascii="Arial" w:cs="Arial" w:eastAsia="Arial" w:hAnsi="Arial"/>
                <w:sz w:val="28"/>
                <w:szCs w:val="28"/>
              </w:rPr>
              <w:t xml:space="preserve">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r>
              <w:rPr>
                <w:rFonts w:ascii="Arial" w:cs="Arial" w:eastAsia="Arial" w:hAnsi="Arial"/>
                <w:sz w:val="28"/>
                <w:szCs w:val="28"/>
              </w:rPr>
              <w:t xml:space="preserve">НАИ</w:t>
            </w:r>
            <w:r>
              <w:rPr>
                <w:rFonts w:ascii="Arial" w:cs="Arial" w:eastAsia="Arial" w:hAnsi="Arial"/>
                <w:sz w:val="28"/>
                <w:szCs w:val="28"/>
              </w:rPr>
              <w:t xml:space="preserve"> МФ,</w:t>
            </w:r>
            <w:r>
              <w:rPr>
                <w:rFonts w:ascii="Arial" w:cs="Arial" w:eastAsia="Arial" w:hAnsi="Arial"/>
                <w:sz w:val="28"/>
                <w:szCs w:val="28"/>
              </w:rPr>
              <w:t xml:space="preserve"> 
 ПП ПКР в Джалал- Абадской области</w:t>
            </w:r>
          </w:p>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ОАО «Кыргызнеф-тегаз»</w:t>
            </w:r>
            <w:r>
              <w:rPr>
                <w:rFonts w:ascii="Arial" w:cs="Arial" w:eastAsia="Arial" w:hAnsi="Arial"/>
                <w:sz w:val="28"/>
                <w:szCs w:val="28"/>
              </w:rPr>
              <w:t xml:space="preserve">, за счет привлечен-ных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Увеличить об</w:t>
            </w:r>
            <w:r>
              <w:rPr>
                <w:rFonts w:ascii="Arial" w:cs="Arial" w:eastAsia="Arial" w:hAnsi="Arial"/>
                <w:sz w:val="28"/>
                <w:szCs w:val="28"/>
              </w:rPr>
              <w:t xml:space="preserve">ъем производства ОсОО «Автомашрадиатор» для поставки продукции системы промышленного холода в ПАО «Камаз»</w:t>
            </w:r>
            <w:r>
              <w:rPr>
                <w:rFonts w:ascii="Arial" w:cs="Arial" w:eastAsia="Arial" w:hAnsi="Arial"/>
                <w:sz w:val="28"/>
                <w:szCs w:val="28"/>
              </w:rPr>
              <w:t xml:space="preserve"> и в страны СНГ</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 объем производства на более чем 200</w:t>
            </w:r>
            <w:r>
              <w:rPr>
                <w:rFonts w:ascii="Arial" w:cs="Arial" w:eastAsia="Arial" w:hAnsi="Arial"/>
                <w:sz w:val="28"/>
                <w:szCs w:val="28"/>
              </w:rPr>
              <w:t xml:space="preserve">–</w:t>
            </w:r>
            <w:r>
              <w:rPr>
                <w:rFonts w:ascii="Arial" w:cs="Arial" w:eastAsia="Arial" w:hAnsi="Arial"/>
                <w:sz w:val="28"/>
                <w:szCs w:val="28"/>
              </w:rPr>
              <w:t xml:space="preserve">250 млн сомов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r>
              <w:rPr>
                <w:rFonts w:ascii="Arial" w:cs="Arial" w:eastAsia="Arial" w:hAnsi="Arial"/>
                <w:sz w:val="28"/>
                <w:szCs w:val="28"/>
              </w:rPr>
              <w:t xml:space="preserve"> ОсОО «Автомаш-радиатор»</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Ввести в эксплуатацию новые горизонты шахты ОАО «Хайдарканское ртутное акционерное общество» (ХРАО), увеличить объемы </w:t>
            </w:r>
          </w:p>
          <w:p>
            <w:pPr>
              <w:jc w:val="left"/>
            </w:pPr>
            <w:r>
              <w:rPr>
                <w:rFonts w:ascii="Arial" w:cs="Arial" w:eastAsia="Arial" w:hAnsi="Arial"/>
                <w:sz w:val="28"/>
                <w:szCs w:val="28"/>
              </w:rPr>
              <w:t xml:space="preserve">производства ртути, флюорита и металлической сурьмы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работы по снижению уровня воды в шахте.</w:t>
            </w:r>
          </w:p>
          <w:p>
            <w:pPr>
              <w:jc w:val="left"/>
            </w:pPr>
            <w:r>
              <w:rPr>
                <w:rFonts w:ascii="Arial" w:cs="Arial" w:eastAsia="Arial" w:hAnsi="Arial"/>
                <w:sz w:val="28"/>
                <w:szCs w:val="28"/>
              </w:rPr>
              <w:t xml:space="preserve">Увеличены объемы </w:t>
            </w:r>
          </w:p>
          <w:p>
            <w:pPr>
              <w:jc w:val="left"/>
            </w:pPr>
            <w:r>
              <w:rPr>
                <w:rFonts w:ascii="Arial" w:cs="Arial" w:eastAsia="Arial" w:hAnsi="Arial"/>
                <w:sz w:val="28"/>
                <w:szCs w:val="28"/>
              </w:rPr>
              <w:t xml:space="preserve">производства ртути, флюорита и металлической сурьмы</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МПРЭТН</w:t>
            </w:r>
            <w:r>
              <w:rPr>
                <w:rFonts w:ascii="Arial" w:cs="Arial" w:eastAsia="Arial" w:hAnsi="Arial"/>
                <w:sz w:val="28"/>
                <w:szCs w:val="28"/>
              </w:rPr>
              <w:t xml:space="preserve">,</w:t>
            </w:r>
          </w:p>
          <w:p>
            <w:pPr>
              <w:jc w:val="center"/>
            </w:pPr>
            <w:r>
              <w:rPr>
                <w:rFonts w:ascii="Arial" w:cs="Arial" w:eastAsia="Arial" w:hAnsi="Arial"/>
                <w:sz w:val="28"/>
                <w:szCs w:val="28"/>
              </w:rPr>
              <w:t xml:space="preserve">ПП ПКР в Баткенской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r>
              <w:rPr>
                <w:rFonts w:ascii="Arial" w:cs="Arial" w:eastAsia="Arial" w:hAnsi="Arial"/>
                <w:sz w:val="28"/>
                <w:szCs w:val="28"/>
              </w:rPr>
              <w:t xml:space="preserve"> ХРАО</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Модернизировать технологические линии ГП «БШЗ» и расширить линейку производства специальной продукции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модернизация технологических линий ГП «БШЗ» и расширена линейка производства специальной продукции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 МО, НАИ</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средств ГП «БШЗ»</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w:t>
            </w:r>
            <w:r>
              <w:rPr>
                <w:rFonts w:ascii="Arial" w:cs="Arial" w:eastAsia="Arial" w:hAnsi="Arial"/>
                <w:sz w:val="28"/>
                <w:szCs w:val="28"/>
              </w:rPr>
              <w:t xml:space="preserve">сборочное </w:t>
            </w:r>
            <w:r>
              <w:rPr>
                <w:rFonts w:ascii="Arial" w:cs="Arial" w:eastAsia="Arial" w:hAnsi="Arial"/>
                <w:sz w:val="28"/>
                <w:szCs w:val="28"/>
              </w:rPr>
              <w:t xml:space="preserve">производство </w:t>
            </w:r>
            <w:r>
              <w:rPr>
                <w:rFonts w:ascii="Arial" w:cs="Arial" w:eastAsia="Arial" w:hAnsi="Arial"/>
                <w:sz w:val="28"/>
                <w:szCs w:val="28"/>
              </w:rPr>
              <w:t xml:space="preserve">тяжелых грузовиков и автомобилей специального назначения серии </w:t>
            </w:r>
            <w:r>
              <w:rPr>
                <w:rFonts w:ascii="Arial" w:cs="Arial" w:eastAsia="Arial" w:hAnsi="Arial"/>
                <w:sz w:val="28"/>
                <w:szCs w:val="28"/>
              </w:rPr>
              <w:t xml:space="preserve">Shacman</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Организовано </w:t>
            </w:r>
            <w:r>
              <w:rPr>
                <w:rFonts w:ascii="Arial" w:cs="Arial" w:eastAsia="Arial" w:hAnsi="Arial"/>
                <w:sz w:val="28"/>
                <w:szCs w:val="28"/>
              </w:rPr>
              <w:t xml:space="preserve">сборочное </w:t>
            </w:r>
            <w:r>
              <w:rPr>
                <w:rFonts w:ascii="Arial" w:cs="Arial" w:eastAsia="Arial" w:hAnsi="Arial"/>
                <w:sz w:val="28"/>
                <w:szCs w:val="28"/>
              </w:rPr>
              <w:t xml:space="preserve">производство тяжелых грузовиков и автомобилей специального назначения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r>
              <w:rPr>
                <w:rFonts w:ascii="Arial" w:cs="Arial" w:eastAsia="Arial" w:hAnsi="Arial"/>
                <w:sz w:val="28"/>
                <w:szCs w:val="28"/>
              </w:rPr>
              <w:t xml:space="preserve">НАИ, МФ, ОАО ТНК </w:t>
            </w:r>
            <w:r>
              <w:rPr>
                <w:rFonts w:ascii="Arial" w:cs="Arial" w:eastAsia="Arial" w:hAnsi="Arial"/>
                <w:sz w:val="28"/>
                <w:szCs w:val="28"/>
              </w:rPr>
              <w:t xml:space="preserve">«</w:t>
            </w:r>
            <w:r>
              <w:rPr>
                <w:rFonts w:ascii="Arial" w:cs="Arial" w:eastAsia="Arial" w:hAnsi="Arial"/>
                <w:sz w:val="28"/>
                <w:szCs w:val="28"/>
              </w:rPr>
              <w:t xml:space="preserve">Шумкар</w:t>
            </w:r>
            <w:r>
              <w:rPr>
                <w:rFonts w:ascii="Arial" w:cs="Arial" w:eastAsia="Arial" w:hAnsi="Arial"/>
                <w:sz w:val="28"/>
                <w:szCs w:val="28"/>
              </w:rPr>
              <w:t xml:space="preserve">»</w:t>
            </w:r>
            <w:r>
              <w:rPr>
                <w:rFonts w:ascii="Arial" w:cs="Arial" w:eastAsia="Arial" w:hAnsi="Arial"/>
                <w:sz w:val="28"/>
                <w:szCs w:val="28"/>
              </w:rPr>
              <w:t xml:space="preserve">, ОАО </w:t>
            </w:r>
            <w:r>
              <w:rPr>
                <w:rFonts w:ascii="Arial" w:cs="Arial" w:eastAsia="Arial" w:hAnsi="Arial"/>
                <w:sz w:val="28"/>
                <w:szCs w:val="28"/>
              </w:rPr>
              <w:t xml:space="preserve">«</w:t>
            </w:r>
            <w:r>
              <w:rPr>
                <w:rFonts w:ascii="Arial" w:cs="Arial" w:eastAsia="Arial" w:hAnsi="Arial"/>
                <w:sz w:val="28"/>
                <w:szCs w:val="28"/>
              </w:rPr>
              <w:t xml:space="preserve">БМЗ</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w:t>
            </w:r>
            <w:r>
              <w:rPr>
                <w:rFonts w:ascii="Arial" w:cs="Arial" w:eastAsia="Arial" w:hAnsi="Arial"/>
                <w:sz w:val="28"/>
                <w:szCs w:val="28"/>
              </w:rPr>
              <w:t xml:space="preserve"> рамках средств компаний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производство беспилотных летательных аппаратов (БПЛА)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Организовано производство полного спектра базовых технологий беспилотных летательных аппаратов (БПЛА)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МО</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w:t>
            </w:r>
            <w:r>
              <w:rPr>
                <w:rFonts w:ascii="Arial" w:cs="Arial" w:eastAsia="Arial" w:hAnsi="Arial"/>
                <w:sz w:val="28"/>
                <w:szCs w:val="28"/>
              </w:rPr>
              <w:t xml:space="preserve"> рамках средств компаний-производи-телей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предприятия военно-промышленного комплекса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Запущены предприятия, имеющие лицензии на право занятия видом деятельности «Разработка, производство и реализация продукции и услуг военного назначения»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МО</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w:t>
            </w:r>
            <w:r>
              <w:rPr>
                <w:rFonts w:ascii="Arial" w:cs="Arial" w:eastAsia="Arial" w:hAnsi="Arial"/>
                <w:sz w:val="28"/>
                <w:szCs w:val="28"/>
              </w:rPr>
              <w:t xml:space="preserve"> рамках средств компаний- производи-телей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индустриальную карту</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Разработана и утверждена </w:t>
            </w:r>
            <w:r>
              <w:rPr>
                <w:rFonts w:ascii="Arial" w:cs="Arial" w:eastAsia="Arial" w:hAnsi="Arial"/>
                <w:sz w:val="28"/>
                <w:szCs w:val="28"/>
              </w:rPr>
              <w:t xml:space="preserve">индустриальная </w:t>
            </w:r>
            <w:r>
              <w:rPr>
                <w:rFonts w:ascii="Arial" w:cs="Arial" w:eastAsia="Arial" w:hAnsi="Arial"/>
                <w:sz w:val="28"/>
                <w:szCs w:val="28"/>
              </w:rPr>
              <w:t xml:space="preserve">карта.</w:t>
            </w:r>
          </w:p>
          <w:p>
            <w:pPr>
              <w:jc w:val="left"/>
            </w:pPr>
            <w:r>
              <w:rPr>
                <w:rFonts w:ascii="Arial" w:cs="Arial" w:eastAsia="Arial" w:hAnsi="Arial"/>
                <w:sz w:val="28"/>
                <w:szCs w:val="28"/>
              </w:rPr>
              <w:t xml:space="preserve">В рамках карты индустриализации составлен список предприятий, в котором </w:t>
            </w:r>
            <w:r>
              <w:rPr>
                <w:rFonts w:ascii="Arial" w:cs="Arial" w:eastAsia="Arial" w:hAnsi="Arial"/>
                <w:sz w:val="28"/>
                <w:szCs w:val="28"/>
              </w:rPr>
              <w:t xml:space="preserve">определены основные проекты для реализации, а также указаны приоритетные отрасли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нового предприятия по производству асфальтобетонных смесей в городе Токмок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Запущено предприятие по выпуску цемента и создано 150–200 рабочих мест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w:t>
            </w:r>
          </w:p>
          <w:p>
            <w:pPr>
              <w:jc w:val="center"/>
            </w:pPr>
            <w:r>
              <w:rPr>
                <w:rFonts w:ascii="Arial" w:cs="Arial" w:eastAsia="Arial" w:hAnsi="Arial"/>
                <w:sz w:val="28"/>
                <w:szCs w:val="28"/>
              </w:rPr>
              <w:t xml:space="preserve">г. Токмок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(в рамках выделяемого </w:t>
            </w:r>
          </w:p>
          <w:p>
            <w:pPr>
              <w:jc w:val="center"/>
            </w:pPr>
            <w:r>
              <w:rPr>
                <w:rFonts w:ascii="Arial" w:cs="Arial" w:eastAsia="Arial" w:hAnsi="Arial"/>
                <w:sz w:val="28"/>
                <w:szCs w:val="28"/>
              </w:rPr>
              <w:t xml:space="preserve">1 млрд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Расширение производства и импортозамеще-ние строительных материалов</w:t>
            </w:r>
          </w:p>
        </w:tc>
        <w:tc>
          <w:tcPr>
            <w:tcW w:type="dxa" w:w="23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Утвердить государственную программу «Создание промышленных производств базальтовых непрерывных волокон, армирующих, композиционных и теплоизоляционных материалов, их широкое применение в строительной отрасли, сейсмостойком, дорожном и гидротехническом строительстве, энергетике, промышленности и повышение экспортного потенциала КР высокотехнологичной продукцией»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Образована межведомственная рабочая группа по разработке государственной программы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МПРЭТН,</w:t>
            </w:r>
            <w:r>
              <w:rPr>
                <w:rFonts w:ascii="Arial" w:cs="Arial" w:eastAsia="Arial" w:hAnsi="Arial"/>
                <w:sz w:val="28"/>
                <w:szCs w:val="28"/>
              </w:rPr>
              <w:t xml:space="preserve">МЭ, ГААСЖКХ,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ОАО «Кыргыз-индустрия»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февраля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Предоставлено право</w:t>
            </w:r>
            <w:r>
              <w:rPr>
                <w:rFonts w:ascii="Arial" w:cs="Arial" w:eastAsia="Arial" w:hAnsi="Arial"/>
                <w:sz w:val="28"/>
                <w:szCs w:val="28"/>
              </w:rPr>
              <w:t xml:space="preserve"> на</w:t>
            </w:r>
            <w:r>
              <w:rPr>
                <w:rFonts w:ascii="Arial" w:cs="Arial" w:eastAsia="Arial" w:hAnsi="Arial"/>
                <w:sz w:val="28"/>
                <w:szCs w:val="28"/>
              </w:rPr>
              <w:t xml:space="preserve"> пользование базальтового месторождения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ОсОО «Курманбек» в запуске</w:t>
            </w:r>
            <w:r>
              <w:rPr>
                <w:rFonts w:ascii="Arial" w:cs="Arial" w:eastAsia="Arial" w:hAnsi="Arial"/>
                <w:b w:val="false"/>
                <w:bCs w:val="false"/>
                <w:sz w:val="28"/>
                <w:szCs w:val="28"/>
              </w:rPr>
              <w:t xml:space="preserve">предприятия по производству цемента в Ноокенском районе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Запущено предприятие по выпуску цемента и созданы рабочие места</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ПП ПКР в</w:t>
            </w:r>
            <w:r>
              <w:rPr>
                <w:rFonts w:ascii="Arial" w:cs="Arial" w:eastAsia="Arial" w:hAnsi="Arial"/>
                <w:b w:val="false"/>
                <w:bCs w:val="false"/>
                <w:sz w:val="28"/>
                <w:szCs w:val="28"/>
              </w:rPr>
              <w:t xml:space="preserve">Дж</w:t>
            </w:r>
            <w:r>
              <w:rPr>
                <w:rFonts w:ascii="Arial" w:cs="Arial" w:eastAsia="Arial" w:hAnsi="Arial"/>
                <w:b w:val="false"/>
                <w:bCs w:val="false"/>
                <w:sz w:val="28"/>
                <w:szCs w:val="28"/>
              </w:rPr>
              <w:t xml:space="preserve">алал- Абад</w:t>
            </w:r>
            <w:r>
              <w:rPr>
                <w:rFonts w:ascii="Arial" w:cs="Arial" w:eastAsia="Arial" w:hAnsi="Arial"/>
                <w:sz w:val="28"/>
                <w:szCs w:val="28"/>
              </w:rPr>
              <w:t xml:space="preserve">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Расширить виды деятельности по утилизации отходов на базе ЗАО «Кумтор Голд Компани» «Завод по переработке шин» в городе Токмок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Введены в эксплуатацию новые виды деятельности по утилизации отходов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Чуйской области, по согласованию: мэрия </w:t>
            </w:r>
          </w:p>
          <w:p>
            <w:pPr>
              <w:jc w:val="center"/>
            </w:pPr>
            <w:r>
              <w:rPr>
                <w:rFonts w:ascii="Arial" w:cs="Arial" w:eastAsia="Arial" w:hAnsi="Arial"/>
                <w:sz w:val="28"/>
                <w:szCs w:val="28"/>
              </w:rPr>
              <w:t xml:space="preserve">г. Токмок, ЗАО </w:t>
            </w:r>
            <w:r>
              <w:rPr>
                <w:rFonts w:ascii="Arial" w:cs="Arial" w:eastAsia="Arial" w:hAnsi="Arial"/>
                <w:b w:val="false"/>
                <w:bCs w:val="false"/>
                <w:sz w:val="28"/>
                <w:szCs w:val="28"/>
              </w:rPr>
              <w:t xml:space="preserve">«Кумтор Голд Компани»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В рамках средств ЗАО «Кумтор Голд Компани»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w:t>
            </w:r>
            <w:r>
              <w:rPr>
                <w:rFonts w:ascii="Arial" w:cs="Arial" w:eastAsia="Arial" w:hAnsi="Arial"/>
                <w:sz w:val="28"/>
                <w:szCs w:val="28"/>
              </w:rPr>
              <w:t xml:space="preserve">ОсОО «Асыл-Таш» в з</w:t>
            </w:r>
            <w:r>
              <w:rPr>
                <w:rFonts w:ascii="Arial" w:cs="Arial" w:eastAsia="Arial" w:hAnsi="Arial"/>
                <w:sz w:val="28"/>
                <w:szCs w:val="28"/>
              </w:rPr>
              <w:t xml:space="preserve">апуске производства керамических плит в селе Ивановка Ысык-Атинского района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Запущено предприятие ОсОО «Асыл-Таш», создано </w:t>
            </w:r>
            <w:r>
              <w:rPr>
                <w:rFonts w:ascii="Arial" w:cs="Arial" w:eastAsia="Arial" w:hAnsi="Arial"/>
                <w:sz w:val="28"/>
                <w:szCs w:val="28"/>
              </w:rPr>
              <w:t xml:space="preserve">250</w:t>
            </w:r>
            <w:r>
              <w:rPr>
                <w:rFonts w:ascii="Arial" w:cs="Arial" w:eastAsia="Arial" w:hAnsi="Arial"/>
                <w:sz w:val="28"/>
                <w:szCs w:val="28"/>
              </w:rPr>
              <w:t xml:space="preserve"> рабочих мест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Чуйской области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r>
              <w:rPr>
                <w:rFonts w:ascii="Arial" w:cs="Arial" w:eastAsia="Arial" w:hAnsi="Arial"/>
                <w:sz w:val="28"/>
                <w:szCs w:val="28"/>
              </w:rPr>
              <w:t xml:space="preserve">, ресурсы РКФР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по производству клинкера в айылном аймаке Кара-Булак Кеминского района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Запущено предприятие, создано 450 рабочих мест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РКФР,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новой линии (модернизация) Кантского цементного завода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Введена в действие новая линия производства клинкера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w:t>
            </w:r>
          </w:p>
          <w:p>
            <w:pPr>
              <w:jc w:val="center"/>
            </w:pPr>
            <w:r>
              <w:rPr>
                <w:rFonts w:ascii="Arial" w:cs="Arial" w:eastAsia="Arial" w:hAnsi="Arial"/>
                <w:sz w:val="28"/>
                <w:szCs w:val="28"/>
              </w:rPr>
              <w:t xml:space="preserve">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в завершении строительства завода по выпуску полипропиленовых труб и фитингов для внутреннего водоснабжения домов и зданий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 в эксплуатацию завод</w:t>
            </w:r>
            <w:r>
              <w:rPr>
                <w:rFonts w:ascii="Arial" w:cs="Arial" w:eastAsia="Arial" w:hAnsi="Arial"/>
                <w:sz w:val="28"/>
                <w:szCs w:val="28"/>
              </w:rPr>
              <w:t xml:space="preserve"> по выпуску полипропиленовых труб и фитингов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 Ош </w:t>
            </w:r>
            <w:r>
              <w:rPr>
                <w:rFonts w:ascii="Arial" w:cs="Arial" w:eastAsia="Arial" w:hAnsi="Arial"/>
                <w:sz w:val="28"/>
                <w:szCs w:val="28"/>
              </w:rPr>
              <w:t xml:space="preserve">(п</w:t>
            </w:r>
            <w:r>
              <w:rPr>
                <w:rFonts w:ascii="Arial" w:cs="Arial" w:eastAsia="Arial" w:hAnsi="Arial"/>
                <w:sz w:val="28"/>
                <w:szCs w:val="28"/>
              </w:rPr>
              <w:t xml:space="preserve">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производства по выпуску мото- и автомобильной техники, специальной сельскохозяйст-венной техники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завод по сборке автомобильной и коммерческой техники «Алтын тулпар унаа курулуш» в Чуйской области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Реализована проектная мощность завода «Алтын тулпар унаа курулуш»</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НАИ, 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w:t>
            </w:r>
            <w:r>
              <w:rPr>
                <w:rFonts w:ascii="Arial" w:cs="Arial" w:eastAsia="Arial" w:hAnsi="Arial"/>
                <w:sz w:val="28"/>
                <w:szCs w:val="28"/>
              </w:rPr>
              <w:t xml:space="preserve"> завода «Алтын тулпар унаа курулуш»</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на базе ОАО «Бишкекский машиностроительный завод» </w:t>
            </w:r>
            <w:r>
              <w:rPr>
                <w:rFonts w:ascii="Arial" w:cs="Arial" w:eastAsia="Arial" w:hAnsi="Arial"/>
                <w:sz w:val="28"/>
                <w:szCs w:val="28"/>
              </w:rPr>
              <w:t xml:space="preserve">совместно с </w:t>
            </w:r>
            <w:r>
              <w:rPr>
                <w:rFonts w:ascii="Arial" w:cs="Arial" w:eastAsia="Arial" w:hAnsi="Arial"/>
                <w:sz w:val="28"/>
                <w:szCs w:val="28"/>
              </w:rPr>
              <w:t xml:space="preserve">ООО «ЧирчикМашАгро»</w:t>
            </w:r>
            <w:r>
              <w:rPr>
                <w:rFonts w:ascii="Arial" w:cs="Arial" w:eastAsia="Arial" w:hAnsi="Arial"/>
                <w:sz w:val="28"/>
                <w:szCs w:val="28"/>
              </w:rPr>
              <w:t xml:space="preserve"> производство современного, инновационного, конкурентоспособного навесного оборудования для сельскохозяйственной техники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Создано совместное предприятие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Возрождение прикладных ремесел кыргызского народа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Проработать вопрос создания предприятий по</w:t>
            </w:r>
            <w:r>
              <w:rPr>
                <w:rFonts w:ascii="Arial" w:cs="Arial" w:eastAsia="Arial" w:hAnsi="Arial"/>
                <w:b w:val="false"/>
                <w:bCs w:val="false"/>
                <w:sz w:val="28"/>
                <w:szCs w:val="28"/>
              </w:rPr>
              <w:t xml:space="preserve">переработке кожсырья, шерсти и изготовления из них предметов для хозяйственных нужд в каждой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 регионах созданы предприятия или цеха по производству </w:t>
            </w:r>
            <w:r>
              <w:rPr>
                <w:rFonts w:ascii="Arial" w:cs="Arial" w:eastAsia="Arial" w:hAnsi="Arial"/>
                <w:b w:val="false"/>
                <w:bCs w:val="false"/>
                <w:sz w:val="28"/>
                <w:szCs w:val="28"/>
              </w:rPr>
              <w:t xml:space="preserve">изделий овчинных тулупов, тебетеев, халатов, покрывал, войлочных сапогов, разнообразных кийизов, мешков, арканов, ниток и веревок</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ПП ПКР в областях, МЭК, МГА</w:t>
            </w:r>
            <w:r>
              <w:rPr>
                <w:rFonts w:ascii="Arial" w:cs="Arial" w:eastAsia="Arial" w:hAnsi="Arial"/>
                <w:b w:val="false"/>
                <w:bCs w:val="false"/>
                <w:sz w:val="28"/>
                <w:szCs w:val="28"/>
              </w:rPr>
              <w:t xml:space="preserve">, ОМСУ </w:t>
            </w:r>
            <w:r>
              <w:rPr>
                <w:rFonts w:ascii="Arial" w:cs="Arial" w:eastAsia="Arial" w:hAnsi="Arial"/>
                <w:b w:val="false"/>
                <w:bCs w:val="false"/>
                <w:sz w:val="28"/>
                <w:szCs w:val="28"/>
              </w:rPr>
              <w:t xml:space="preserve">(по согласованию</w:t>
            </w:r>
            <w:r>
              <w:rPr>
                <w:rFonts w:ascii="Arial" w:cs="Arial" w:eastAsia="Arial" w:hAnsi="Arial"/>
                <w:b w:val="false"/>
                <w:bCs w:val="false"/>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фондов развития регионов,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Проработать вопрос</w:t>
            </w:r>
            <w:r>
              <w:rPr>
                <w:rFonts w:ascii="Arial" w:cs="Arial" w:eastAsia="Arial" w:hAnsi="Arial"/>
                <w:sz w:val="28"/>
                <w:szCs w:val="28"/>
              </w:rPr>
              <w:t xml:space="preserve"> строительства производственного предприятия, специализирующегося на обработке шерсти, в том числе на базе простаивающих предприятий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Определено производственное помещение, земельный участок и составлен бизнес- план для реализации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ОАО «Кыргыз-индустрия» (по согласованию</w:t>
            </w:r>
            <w:r>
              <w:rPr>
                <w:rFonts w:ascii="Arial" w:cs="Arial" w:eastAsia="Arial" w:hAnsi="Arial"/>
                <w:b w:val="false"/>
                <w:bCs w:val="false"/>
                <w:sz w:val="28"/>
                <w:szCs w:val="28"/>
              </w:rPr>
              <w:t xml:space="preserve">)</w:t>
            </w:r>
            <w:r>
              <w:rPr>
                <w:rFonts w:ascii="Arial" w:cs="Arial" w:eastAsia="Arial" w:hAnsi="Arial"/>
                <w:b w:val="false"/>
                <w:bCs w:val="false"/>
                <w:sz w:val="28"/>
                <w:szCs w:val="28"/>
              </w:rPr>
              <w:t xml:space="preserve">, МЭК, </w:t>
            </w: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w:t>
            </w:r>
            <w:r>
              <w:rPr>
                <w:rFonts w:ascii="Arial" w:cs="Arial" w:eastAsia="Arial" w:hAnsi="Arial"/>
                <w:sz w:val="28"/>
                <w:szCs w:val="28"/>
              </w:rPr>
              <w:t xml:space="preserve">но</w:t>
            </w:r>
            <w:r>
              <w:rPr>
                <w:rFonts w:ascii="Arial" w:cs="Arial" w:eastAsia="Arial" w:hAnsi="Arial"/>
                <w:sz w:val="28"/>
                <w:szCs w:val="28"/>
              </w:rPr>
              <w:t xml:space="preserve">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средства фондов развития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фармацевтичес-кой отрасли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 строительства завода по производству </w:t>
            </w:r>
            <w:r>
              <w:rPr>
                <w:rFonts w:ascii="Arial" w:cs="Arial" w:eastAsia="Arial" w:hAnsi="Arial"/>
                <w:sz w:val="28"/>
                <w:szCs w:val="28"/>
              </w:rPr>
              <w:t xml:space="preserve">наиболее часто употребляемых лекарственных средств</w:t>
            </w:r>
          </w:p>
          <w:p>
            <w:pPr>
              <w:jc w:val="left"/>
            </w:pPr>
            <w:r>
              <w:rPr>
                <w:rFonts w:ascii="Arial" w:cs="Arial" w:eastAsia="Arial" w:hAnsi="Arial"/>
                <w:sz w:val="28"/>
                <w:szCs w:val="28"/>
              </w:rPr>
              <w:t xml:space="preserve">или </w:t>
            </w:r>
            <w:r>
              <w:rPr>
                <w:rFonts w:ascii="Arial" w:cs="Arial" w:eastAsia="Arial" w:hAnsi="Arial"/>
                <w:sz w:val="28"/>
                <w:szCs w:val="28"/>
              </w:rPr>
              <w:t xml:space="preserve">возможности </w:t>
            </w:r>
            <w:r>
              <w:rPr>
                <w:rFonts w:ascii="Arial" w:cs="Arial" w:eastAsia="Arial" w:hAnsi="Arial"/>
                <w:sz w:val="28"/>
                <w:szCs w:val="28"/>
              </w:rPr>
              <w:t xml:space="preserve">частичной локализации</w:t>
            </w:r>
            <w:r>
              <w:rPr>
                <w:rFonts w:ascii="Arial" w:cs="Arial" w:eastAsia="Arial" w:hAnsi="Arial"/>
                <w:sz w:val="28"/>
                <w:szCs w:val="28"/>
              </w:rPr>
              <w:t xml:space="preserve">/ контрактного производства с крупными мировыми фармацевтическими компаниями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Определено производственное помещение, заключены соглашения с </w:t>
            </w:r>
            <w:r>
              <w:rPr>
                <w:rFonts w:ascii="Arial" w:cs="Arial" w:eastAsia="Arial" w:hAnsi="Arial"/>
                <w:sz w:val="28"/>
                <w:szCs w:val="28"/>
              </w:rPr>
              <w:t xml:space="preserve">крупными мировыми фармацевтическими компаниями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ГП</w:t>
            </w:r>
            <w:r>
              <w:rPr>
                <w:rFonts w:ascii="Arial" w:cs="Arial" w:eastAsia="Arial" w:hAnsi="Arial"/>
                <w:sz w:val="28"/>
                <w:szCs w:val="28"/>
              </w:rPr>
              <w:t xml:space="preserve"> «Кыргыз-фармация»</w:t>
            </w:r>
            <w:r>
              <w:rPr>
                <w:rFonts w:ascii="Arial" w:cs="Arial" w:eastAsia="Arial" w:hAnsi="Arial"/>
                <w:sz w:val="28"/>
                <w:szCs w:val="28"/>
              </w:rPr>
              <w:t xml:space="preserve"> (по согласованию), </w:t>
            </w:r>
            <w:r>
              <w:rPr>
                <w:rFonts w:ascii="Arial" w:cs="Arial" w:eastAsia="Arial" w:hAnsi="Arial"/>
                <w:sz w:val="28"/>
                <w:szCs w:val="28"/>
              </w:rPr>
              <w:t xml:space="preserve">ОАО «Кыргыз</w:t>
            </w:r>
            <w:r>
              <w:rPr>
                <w:rFonts w:ascii="Arial" w:cs="Arial" w:eastAsia="Arial" w:hAnsi="Arial"/>
                <w:sz w:val="28"/>
                <w:szCs w:val="28"/>
              </w:rPr>
              <w:t xml:space="preserve">-</w:t>
            </w:r>
            <w:r>
              <w:rPr>
                <w:rFonts w:ascii="Arial" w:cs="Arial" w:eastAsia="Arial" w:hAnsi="Arial"/>
                <w:sz w:val="28"/>
                <w:szCs w:val="28"/>
              </w:rPr>
              <w:t xml:space="preserve">инд</w:t>
            </w:r>
            <w:r>
              <w:rPr>
                <w:rFonts w:ascii="Arial" w:cs="Arial" w:eastAsia="Arial" w:hAnsi="Arial"/>
                <w:sz w:val="28"/>
                <w:szCs w:val="28"/>
              </w:rPr>
              <w:t xml:space="preserve">у</w:t>
            </w:r>
            <w:r>
              <w:rPr>
                <w:rFonts w:ascii="Arial" w:cs="Arial" w:eastAsia="Arial" w:hAnsi="Arial"/>
                <w:sz w:val="28"/>
                <w:szCs w:val="28"/>
              </w:rPr>
              <w:t xml:space="preserve">стрия» (по согласованию</w:t>
            </w:r>
            <w:r>
              <w:rPr>
                <w:rFonts w:ascii="Arial" w:cs="Arial" w:eastAsia="Arial" w:hAnsi="Arial"/>
                <w:sz w:val="28"/>
                <w:szCs w:val="28"/>
              </w:rPr>
              <w:t xml:space="preserve">, МЗ, НАИ, ГАУГИ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 и частных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кластеров и проектов легкой промышленности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в организации хлопко-текстильного кластера в Аралском айылном аймаке Ноокенского района на площади 20 га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источник финансирования или инвестиций</w:t>
            </w:r>
            <w:r>
              <w:rPr>
                <w:rFonts w:ascii="Arial" w:cs="Arial" w:eastAsia="Arial" w:hAnsi="Arial"/>
                <w:sz w:val="28"/>
                <w:szCs w:val="28"/>
              </w:rPr>
              <w:t xml:space="preserve"> на строительство хлопкоочистительного завода и фабрики по производству пряжи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Джалал-Абадской области, </w:t>
            </w:r>
            <w:r>
              <w:rPr>
                <w:rFonts w:ascii="Arial" w:cs="Arial" w:eastAsia="Arial" w:hAnsi="Arial"/>
                <w:sz w:val="28"/>
                <w:szCs w:val="28"/>
              </w:rPr>
              <w:t xml:space="preserve">МЭК, НАИ</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УКФР</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ОсОО «Текстиль Транс» в запуске хлопкоочистительного завода с выпуском 
 12,0 тыс. тонн хлопкового волокна в сезон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инвестор и начаты работы по запуску</w:t>
            </w:r>
            <w:r>
              <w:rPr>
                <w:rFonts w:ascii="Arial" w:cs="Arial" w:eastAsia="Arial" w:hAnsi="Arial"/>
                <w:sz w:val="28"/>
                <w:szCs w:val="28"/>
              </w:rPr>
              <w:t xml:space="preserve"> в производство хлопкоочистительного завода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r>
              <w:rPr>
                <w:rFonts w:ascii="Arial" w:cs="Arial" w:eastAsia="Arial" w:hAnsi="Arial"/>
                <w:sz w:val="28"/>
                <w:szCs w:val="28"/>
              </w:rPr>
              <w:t xml:space="preserve">НАИ,</w:t>
            </w:r>
          </w:p>
          <w:p>
            <w:pPr>
              <w:jc w:val="center"/>
            </w:pPr>
            <w:r>
              <w:rPr>
                <w:rFonts w:ascii="Arial" w:cs="Arial" w:eastAsia="Arial" w:hAnsi="Arial"/>
                <w:sz w:val="28"/>
                <w:szCs w:val="28"/>
              </w:rPr>
              <w:t xml:space="preserve">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но</w:t>
            </w:r>
            <w:r>
              <w:rPr>
                <w:rFonts w:ascii="Arial" w:cs="Arial" w:eastAsia="Arial" w:hAnsi="Arial"/>
                <w:sz w:val="28"/>
                <w:szCs w:val="28"/>
              </w:rPr>
              <w:t xml:space="preserve">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ОсОО «Декна Бишкек текстиль» в запуске текстильного кластера по выпуску синтетических и полусинтетических тканей и швейных изделий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выпуск импортозамещающей продукции с созданием до 
 1 тыс. рабочих мест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МЭК, 
 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двух фабрик чулочно- носочной продукции и готовой одежды ОсОО «Бурана Текстиль»</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Запущена фабрика, создано 100–200 рабочих мест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Чуйской области, мэрия г. Токмок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w:t>
            </w:r>
            <w:r>
              <w:rPr>
                <w:rFonts w:ascii="Arial" w:cs="Arial" w:eastAsia="Arial" w:hAnsi="Arial"/>
                <w:sz w:val="28"/>
                <w:szCs w:val="28"/>
              </w:rPr>
              <w:t xml:space="preserve">ок</w:t>
            </w:r>
            <w:r>
              <w:rPr>
                <w:rFonts w:ascii="Arial" w:cs="Arial" w:eastAsia="Arial" w:hAnsi="Arial"/>
                <w:sz w:val="28"/>
                <w:szCs w:val="28"/>
              </w:rPr>
              <w:t xml:space="preserve">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Запуск лаборатории по испытаниям продукции легкой промышленности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лабораторию по испытаниям продукции легкой промышленности в целях обучения в одном из учебных заведений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Запущена лаборатория в КГТУ им. И. Раззакова по испытаниям продукции легкой промышленности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собственных средств вуза, средств республикан-ского бюджета (софинан</w:t>
            </w:r>
            <w:r>
              <w:rPr>
                <w:rFonts w:ascii="Arial" w:cs="Arial" w:eastAsia="Arial" w:hAnsi="Arial"/>
                <w:sz w:val="28"/>
                <w:szCs w:val="28"/>
              </w:rPr>
              <w:t xml:space="preserve">- </w:t>
            </w:r>
            <w:r>
              <w:rPr>
                <w:rFonts w:ascii="Arial" w:cs="Arial" w:eastAsia="Arial" w:hAnsi="Arial"/>
                <w:sz w:val="28"/>
                <w:szCs w:val="28"/>
              </w:rPr>
              <w:t xml:space="preserve">сирование 
 – 50 %), средств донорских организаций</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1.2.</w:t>
            </w:r>
            <w:r>
              <w:rPr>
                <w:rFonts w:ascii="Arial" w:cs="Arial" w:eastAsia="Arial" w:hAnsi="Arial"/>
                <w:b/>
                <w:bCs/>
                <w:sz w:val="28"/>
                <w:szCs w:val="28"/>
              </w:rPr>
              <w:t xml:space="preserve">Развитие </w:t>
            </w:r>
            <w:r>
              <w:rPr>
                <w:rFonts w:ascii="Arial" w:cs="Arial" w:eastAsia="Arial" w:hAnsi="Arial"/>
                <w:b/>
                <w:bCs/>
                <w:sz w:val="28"/>
                <w:szCs w:val="28"/>
              </w:rPr>
              <w:t xml:space="preserve">агропромышленного комплекса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Стимулирование развития средних и крупных перерабатываю-щих комплексов, логистических центров для экспорта продукции на внешние рынки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по строительству многофункционального торгово-логистического центра в Чуйской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 в эксплуатацию новый торгово-логистический центр с применением инновационных технологий, направленных на развитие зеленой экономики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МФ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логистического центра в 
 с. Кызыл-Жылдыз Уч-Коргонского айылного аймака Манасского района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Выполнены работы </w:t>
            </w:r>
            <w:r>
              <w:rPr>
                <w:rFonts w:ascii="Arial" w:cs="Arial" w:eastAsia="Arial" w:hAnsi="Arial"/>
                <w:i w:val="false"/>
                <w:iCs w:val="false"/>
                <w:sz w:val="28"/>
                <w:szCs w:val="28"/>
              </w:rPr>
              <w:t xml:space="preserve">согласно графику</w:t>
            </w:r>
            <w:r>
              <w:rPr>
                <w:rFonts w:ascii="Arial" w:cs="Arial" w:eastAsia="Arial" w:hAnsi="Arial"/>
                <w:sz w:val="28"/>
                <w:szCs w:val="28"/>
              </w:rPr>
              <w:t xml:space="preserve">финансирования и производства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Таласской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учебно-логистические центры проекта «Одно село – один продукт» в Ошской, Джалал-Абадской, Баткенской областях </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учебно-логистические центры проекта «Одно село – один продукт» в Ошской, Джалал-Абадской, Баткенской областях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 
 ПП ПКР в </w:t>
            </w:r>
            <w:r>
              <w:rPr>
                <w:rFonts w:ascii="Arial" w:cs="Arial" w:eastAsia="Arial" w:hAnsi="Arial"/>
                <w:sz w:val="28"/>
                <w:szCs w:val="28"/>
              </w:rPr>
              <w:t xml:space="preserve">Ошской, Джалал-Абадской, Баткенской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сентября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индустриально-</w:t>
            </w:r>
            <w:r>
              <w:rPr>
                <w:rFonts w:ascii="Arial" w:cs="Arial" w:eastAsia="Arial" w:hAnsi="Arial"/>
                <w:sz w:val="28"/>
                <w:szCs w:val="28"/>
              </w:rPr>
              <w:t xml:space="preserve">логистического парка с производственными объектами в Ошской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 проект в 
 с. Кашгар-Кыштак Ошской области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Поддержка предпринима-телей в сфере сельского хозяйства и переработки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завода с годовым объемом производства 200 тыс. тонн гуминовых комбинированных удобрений и 300 тыс. тонн гуминовой мочевины</w:t>
            </w:r>
            <w:r>
              <w:rPr>
                <w:rFonts w:ascii="Arial" w:cs="Arial" w:eastAsia="Arial" w:hAnsi="Arial"/>
                <w:sz w:val="28"/>
                <w:szCs w:val="28"/>
              </w:rPr>
              <w:t xml:space="preserve"> на территории Кулатовского айыл окмоту Ноокатского района Ошской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Начаты реализация проекта «Кыргызский завод по производству удобрений» и выпуск первой продукции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ПП ПКР в Ошской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мясокомбината в городе Балыкчы с ОсОО «Дордой- Балыкчы»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Мясокомбинат введен в действие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Иссык- Кульской области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в выделении земельного участка под строительство молочного кластера ОсОО «Алайку Органикс»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Выделен земельный участок </w:t>
            </w:r>
            <w:r>
              <w:rPr>
                <w:rFonts w:ascii="Arial" w:cs="Arial" w:eastAsia="Arial" w:hAnsi="Arial"/>
                <w:sz w:val="28"/>
                <w:szCs w:val="28"/>
              </w:rPr>
              <w:t xml:space="preserve">под строительство молочного кластера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 Ош (по согласованию), ПП ПКР в Ошской области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пилотные кластеры на уровне регионов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Реализованы три кластерных проекта в Алайском районе, в Иссык-Кульской и Баткенской областях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МЭК, ПП ПКР в </w:t>
            </w:r>
            <w:r>
              <w:rPr>
                <w:rFonts w:ascii="Arial" w:cs="Arial" w:eastAsia="Arial" w:hAnsi="Arial"/>
                <w:sz w:val="28"/>
                <w:szCs w:val="28"/>
              </w:rPr>
              <w:t xml:space="preserve">Ошской, Иссык-Кульской и Баткенской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стабильными поставками продовольствен-ных товаров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Закупить зерно продовольственной пшеницы у отечественных сельскохозяйственных товаропроизводителей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Закуплено зерно продовольственной пшеницы урожая 2024 года в соответствии с требованиями по закладке в государственный резерв до 40 тыс. тонн</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мероприятия по импортозамещению отдельных продуктов питания (зерно продовольственной пшеницы, мясо птицы, продовольственное яйцо, ягоды и растительное масло)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Принята Дорожная карта импортозамещения отдельных продуктов питания (зерно продовольственной пшеницы, мясо птицы, продовольственное яйцо, ягоды и растительное масло)</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1.3. </w:t>
            </w:r>
            <w:r>
              <w:rPr>
                <w:rFonts w:ascii="Arial" w:cs="Arial" w:eastAsia="Arial" w:hAnsi="Arial"/>
                <w:b/>
                <w:bCs/>
                <w:sz w:val="28"/>
                <w:szCs w:val="28"/>
              </w:rPr>
              <w:t xml:space="preserve">Управление водными ресурсами и развитие сектора ирригации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Увеличение доли каналов с бетонным покрытием в структуре каналов ирригационной системы, повышение коэффициента полезного действия системы ирригации и оросительных сетей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реализацию Государственной программы развития ирригации</w:t>
            </w:r>
            <w:r>
              <w:rPr>
                <w:rFonts w:ascii="Arial" w:cs="Arial" w:eastAsia="Arial" w:hAnsi="Arial"/>
                <w:sz w:val="28"/>
                <w:szCs w:val="28"/>
              </w:rPr>
              <w:t xml:space="preserve"> КР на 2017–2026 годы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Введены в эксплуатацию три водохозяйственных объекта, освоено 400 га новых орошаемых земель и повышена водообеспе-ченность земель на площади 1 387 га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Улучшить мелиоративное состояние сельскохозяйст-венных угодий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Улучшено мелиоративное состояние земель на площади 4 200 га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трех аккумулирующих сооружений общей емкостью</w:t>
            </w:r>
            <w:r>
              <w:rPr>
                <w:rFonts w:ascii="Arial" w:cs="Arial" w:eastAsia="Arial" w:hAnsi="Arial"/>
                <w:sz w:val="28"/>
                <w:szCs w:val="28"/>
              </w:rPr>
              <w:t xml:space="preserve">около</w:t>
            </w:r>
            <w:r>
              <w:rPr>
                <w:rFonts w:ascii="Arial" w:cs="Arial" w:eastAsia="Arial" w:hAnsi="Arial"/>
                <w:sz w:val="28"/>
                <w:szCs w:val="28"/>
              </w:rPr>
              <w:t xml:space="preserve">11,3</w:t>
            </w:r>
            <w:r>
              <w:rPr>
                <w:rFonts w:ascii="Arial" w:cs="Arial" w:eastAsia="Arial" w:hAnsi="Arial"/>
                <w:sz w:val="28"/>
                <w:szCs w:val="28"/>
              </w:rPr>
              <w:t xml:space="preserve">млн</w:t>
            </w:r>
            <w:r>
              <w:rPr>
                <w:rFonts w:ascii="Arial" w:cs="Arial" w:eastAsia="Arial" w:hAnsi="Arial"/>
                <w:sz w:val="28"/>
                <w:szCs w:val="28"/>
              </w:rPr>
              <w:t xml:space="preserve">м</w:t>
            </w:r>
            <w:r>
              <w:rPr>
                <w:rFonts w:ascii="Arial" w:cs="Arial" w:eastAsia="Arial" w:hAnsi="Arial"/>
                <w:sz w:val="28"/>
                <w:szCs w:val="28"/>
              </w:rPr>
              <w:t xml:space="preserve">3 </w:t>
            </w:r>
            <w:r>
              <w:rPr>
                <w:rFonts w:ascii="Arial" w:cs="Arial" w:eastAsia="Arial" w:hAnsi="Arial"/>
                <w:sz w:val="28"/>
                <w:szCs w:val="28"/>
              </w:rPr>
              <w:t xml:space="preserve">в рамках реализации проекта «Развитие орошаемого</w:t>
            </w:r>
            <w:r>
              <w:rPr>
                <w:rFonts w:ascii="Arial" w:cs="Arial" w:eastAsia="Arial" w:hAnsi="Arial"/>
                <w:sz w:val="28"/>
                <w:szCs w:val="28"/>
              </w:rPr>
              <w:t xml:space="preserve">земледелия</w:t>
            </w:r>
            <w:r>
              <w:rPr>
                <w:rFonts w:ascii="Arial" w:cs="Arial" w:eastAsia="Arial" w:hAnsi="Arial"/>
                <w:sz w:val="28"/>
                <w:szCs w:val="28"/>
              </w:rPr>
              <w:t xml:space="preserve">в Иссык-Кульской и Нарынской областях»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трех</w:t>
            </w:r>
          </w:p>
          <w:p>
            <w:pPr>
              <w:jc w:val="left"/>
            </w:pPr>
            <w:r>
              <w:rPr>
                <w:rFonts w:ascii="Arial" w:cs="Arial" w:eastAsia="Arial" w:hAnsi="Arial"/>
                <w:sz w:val="28"/>
                <w:szCs w:val="28"/>
              </w:rPr>
              <w:t xml:space="preserve">аккумулирующих сооружений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w:t>
            </w:r>
            <w:r>
              <w:rPr>
                <w:rFonts w:ascii="Arial" w:cs="Arial" w:eastAsia="Arial" w:hAnsi="Arial"/>
                <w:sz w:val="28"/>
                <w:szCs w:val="28"/>
              </w:rPr>
              <w:t xml:space="preserve">рамках</w:t>
            </w:r>
            <w:r>
              <w:rPr>
                <w:rFonts w:ascii="Arial" w:cs="Arial" w:eastAsia="Arial" w:hAnsi="Arial"/>
                <w:sz w:val="28"/>
                <w:szCs w:val="28"/>
              </w:rPr>
              <w:t xml:space="preserve">средств</w:t>
            </w:r>
          </w:p>
          <w:p>
            <w:pPr>
              <w:jc w:val="center"/>
            </w:pPr>
            <w:r>
              <w:rPr>
                <w:rFonts w:ascii="Arial" w:cs="Arial" w:eastAsia="Arial" w:hAnsi="Arial"/>
                <w:sz w:val="28"/>
                <w:szCs w:val="28"/>
              </w:rPr>
              <w:t xml:space="preserve">донорских</w:t>
            </w:r>
          </w:p>
          <w:p>
            <w:pPr>
              <w:jc w:val="center"/>
            </w:pPr>
            <w:r>
              <w:rPr>
                <w:rFonts w:ascii="Arial" w:cs="Arial" w:eastAsia="Arial" w:hAnsi="Arial"/>
                <w:sz w:val="28"/>
                <w:szCs w:val="28"/>
              </w:rPr>
              <w:t xml:space="preserve">организаций</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текущий и капитальный ремонт каналов протяженностью 763,3</w:t>
            </w:r>
            <w:r>
              <w:rPr>
                <w:rFonts w:ascii="Arial" w:cs="Arial" w:eastAsia="Arial" w:hAnsi="Arial"/>
                <w:sz w:val="28"/>
                <w:szCs w:val="28"/>
              </w:rPr>
              <w:t xml:space="preserve">км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 ремонт на 
 763,3</w:t>
            </w:r>
            <w:r>
              <w:rPr>
                <w:rFonts w:ascii="Arial" w:cs="Arial" w:eastAsia="Arial" w:hAnsi="Arial"/>
                <w:sz w:val="28"/>
                <w:szCs w:val="28"/>
              </w:rPr>
              <w:t xml:space="preserve">км ирригационных сооружений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технико-экономическое обоснование (ТЭО) по объекту «Разработка схем развития ирригации Чуйской области»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Разработано ТЭО.</w:t>
            </w:r>
          </w:p>
          <w:p>
            <w:pPr>
              <w:jc w:val="left"/>
            </w:pPr>
            <w:r>
              <w:rPr>
                <w:rFonts w:ascii="Arial" w:cs="Arial" w:eastAsia="Arial" w:hAnsi="Arial"/>
                <w:sz w:val="28"/>
                <w:szCs w:val="28"/>
              </w:rPr>
              <w:t xml:space="preserve">Составлена схема развития ирригации по рекам Кегети, Иссык-Ата, Чункурчак, Кашка-Суу, Норус, Ала-Арча, Аламедин, Жыламыш, Сокулук, 
 Аксу-2, Кара-Балта, Каинды, Чон-Каинды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ирригационных сетей и обеспечение питьевой водой городов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реконструкцию 18 км ирригационных сетей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Улучшена городская система полива зеленых насаждений, проведена реконструкция 18 км ирригационных сетей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Пробурить 5 единиц поливочных скважин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Улучшена городская система полива зеленых насаждений, пробурено 5 скважин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Пробурить 2 скважины на водозаборах производственно-эксплуатационного управления «Бишкекводоканал» (ПЭУ «Бишкекводоканал»)</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 объем подаваемой питьевой воды в город, пробурены 2 скважины на водозаборах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 ПЭУ «Бишкек-водоканал»</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1.4. Развитие садоводства, лесного хозяйства и освоение малопродуктивных земель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садоводства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Программы развития садоводства в КР на 2025−2029 годы</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Решением Кабинета Министров КР утверждена Программа </w:t>
            </w:r>
            <w:r>
              <w:rPr>
                <w:rFonts w:ascii="Arial" w:cs="Arial" w:eastAsia="Arial" w:hAnsi="Arial"/>
                <w:sz w:val="28"/>
                <w:szCs w:val="28"/>
              </w:rPr>
              <w:t xml:space="preserve">развития садоводства в КР на 2025– 2029 годы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w:t>
            </w:r>
            <w:r>
              <w:rPr>
                <w:rFonts w:ascii="Arial" w:cs="Arial" w:eastAsia="Arial" w:hAnsi="Arial"/>
                <w:sz w:val="28"/>
                <w:szCs w:val="28"/>
              </w:rPr>
              <w:t xml:space="preserve">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49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Восстановление лесных экосистем</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передовые технологии по выращиванию посадочного материала в специализированных базовых питомниках в регионах республики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два специализированных питомника по выращиванию посадочного материала в Аксыйском (фисташка) и Ала-Букинском (арча) лесхозах Джалал-Абадской области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Сохранение, сдерживание деградации и восстановление природных экосистем и их услуг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проектные документы по образованию двух новых особо охраняемых природных</w:t>
            </w:r>
            <w:r>
              <w:rPr>
                <w:rFonts w:ascii="Arial" w:cs="Arial" w:eastAsia="Arial" w:hAnsi="Arial"/>
                <w:sz w:val="28"/>
                <w:szCs w:val="28"/>
              </w:rPr>
              <w:t xml:space="preserve"> территорий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Образованы две новые особо охраняемые природные</w:t>
            </w:r>
            <w:r>
              <w:rPr>
                <w:rFonts w:ascii="Arial" w:cs="Arial" w:eastAsia="Arial" w:hAnsi="Arial"/>
                <w:sz w:val="28"/>
                <w:szCs w:val="28"/>
              </w:rPr>
              <w:t xml:space="preserve"> территории</w:t>
            </w:r>
            <w:r>
              <w:rPr>
                <w:rFonts w:ascii="Arial" w:cs="Arial" w:eastAsia="Arial" w:hAnsi="Arial"/>
                <w:sz w:val="28"/>
                <w:szCs w:val="28"/>
              </w:rPr>
              <w:t xml:space="preserve"> (в Ошской и Баткенской областях)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методов рационального использования, сохранения и восстановления лесов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Посадить лесные культуры на малопродуктивных землях в каждой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лесные культуры и плантации на площади 
 70 га на малопродуктивных землях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r>
              <w:rPr>
                <w:rFonts w:ascii="Arial" w:cs="Arial" w:eastAsia="Arial" w:hAnsi="Arial"/>
                <w:sz w:val="28"/>
                <w:szCs w:val="28"/>
              </w:rPr>
              <w:t xml:space="preserve">, ПП ПКР в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Привлечение донорских средств для увеличения территории леса согласно обязательствам КР в рамках РКИК ООН (ОНУВ-2021)</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направить Концепцию по развитию Агролесоводства в Баткенской области в международные фонды и партнерам по развитию (ЗКФ, АФ, ВБ, ФАО, ВПП, GIZ, ПРООН, АБР и др.)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Направлена Концепция по развитию Агролесоводства в Баткенской области в международные фонды и партнерам по развитию</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r>
              <w:rPr>
                <w:rFonts w:ascii="Arial" w:cs="Arial" w:eastAsia="Arial" w:hAnsi="Arial"/>
                <w:sz w:val="28"/>
                <w:szCs w:val="28"/>
              </w:rPr>
              <w:t xml:space="preserve">, МПРЭТН, ЦКФ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Интеграция мер реагирования на изменение климата в политику, стратегии и планирование на национальном уровне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проект, направленный на </w:t>
            </w:r>
            <w:r>
              <w:rPr>
                <w:rFonts w:ascii="Arial" w:cs="Arial" w:eastAsia="Arial" w:hAnsi="Arial"/>
                <w:sz w:val="28"/>
                <w:szCs w:val="28"/>
              </w:rPr>
              <w:t xml:space="preserve">улучшение управления водными ресурсами и орошением на уровне бассейнов, каналов и хозяйств для подачи в Зеленый климатический фонд</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подан в Зеленый климатический фонд</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МПРЭТН, ЦКФ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Увеличение территории леса с привлечением к посадке леса волонтеров, студентов и школьников, местного населения и др.</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Увеличить объем производства посадочного материала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посадочного материала древесной и кустарной породы до 10 млн шт.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массовую посадку и посев леса на территории республики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Произведена посадка и посев леса в количестве 
 8 млн шт., в том числе:</w:t>
            </w:r>
          </w:p>
          <w:p>
            <w:pPr>
              <w:jc w:val="left"/>
            </w:pPr>
            <w:r>
              <w:rPr>
                <w:rFonts w:ascii="Arial" w:cs="Arial" w:eastAsia="Arial" w:hAnsi="Arial"/>
                <w:sz w:val="28"/>
                <w:szCs w:val="28"/>
              </w:rPr>
              <w:t xml:space="preserve">- </w:t>
            </w:r>
            <w:r>
              <w:rPr>
                <w:rFonts w:ascii="Arial" w:cs="Arial" w:eastAsia="Arial" w:hAnsi="Arial"/>
                <w:sz w:val="28"/>
                <w:szCs w:val="28"/>
              </w:rPr>
              <w:t xml:space="preserve">посадка – 5 млн шт.;</w:t>
            </w:r>
          </w:p>
          <w:p>
            <w:pPr>
              <w:jc w:val="left"/>
            </w:pPr>
            <w:r>
              <w:rPr>
                <w:rFonts w:ascii="Arial" w:cs="Arial" w:eastAsia="Arial" w:hAnsi="Arial"/>
                <w:sz w:val="28"/>
                <w:szCs w:val="28"/>
              </w:rPr>
              <w:t xml:space="preserve">- </w:t>
            </w:r>
            <w:r>
              <w:rPr>
                <w:rFonts w:ascii="Arial" w:cs="Arial" w:eastAsia="Arial" w:hAnsi="Arial"/>
                <w:sz w:val="28"/>
                <w:szCs w:val="28"/>
              </w:rPr>
              <w:t xml:space="preserve">посев – 3 млн шт.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r>
              <w:rPr>
                <w:rFonts w:ascii="Arial" w:cs="Arial" w:eastAsia="Arial" w:hAnsi="Arial"/>
                <w:sz w:val="28"/>
                <w:szCs w:val="28"/>
              </w:rPr>
              <w:t xml:space="preserve">, ПП ПКР в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1.5.</w:t>
            </w:r>
            <w:r>
              <w:rPr>
                <w:rFonts w:ascii="Arial" w:cs="Arial" w:eastAsia="Arial" w:hAnsi="Arial"/>
                <w:b/>
                <w:bCs/>
                <w:sz w:val="28"/>
                <w:szCs w:val="28"/>
              </w:rPr>
              <w:t xml:space="preserve">Транспортно-логистическая инфраструктура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Решение проблемы транспортной изолированности страны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Заключить межправительственное соглашение о с</w:t>
            </w:r>
            <w:r>
              <w:rPr>
                <w:rFonts w:ascii="Arial" w:cs="Arial" w:eastAsia="Arial" w:hAnsi="Arial"/>
                <w:sz w:val="28"/>
                <w:szCs w:val="28"/>
              </w:rPr>
              <w:t xml:space="preserve">троительстве железнодорожной магистрали «Китай – Кыргызстан – Узбекистан»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Подписано трехстороннее межправительственное соглашение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 </w:t>
            </w:r>
            <w:r>
              <w:rPr>
                <w:rFonts w:ascii="Arial" w:cs="Arial" w:eastAsia="Arial" w:hAnsi="Arial"/>
                <w:sz w:val="28"/>
                <w:szCs w:val="28"/>
              </w:rPr>
              <w:t xml:space="preserve">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Произвести электрификацию железнодорожного участка Турксиб – Балыкчы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Заключены соглашения о финансировании разработки ТЭО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с</w:t>
            </w:r>
            <w:r>
              <w:rPr>
                <w:rFonts w:ascii="Arial" w:cs="Arial" w:eastAsia="Arial" w:hAnsi="Arial"/>
                <w:sz w:val="28"/>
                <w:szCs w:val="28"/>
              </w:rPr>
              <w:t xml:space="preserve">троительство железной дороги Балыкчы – Кочкор – Кара-Кече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 участок протяженностью 15 км 
 (с 20 км по 35 км)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ГП «НК «КТЖ»</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59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работу по запуску международного коридора Аксу (КНР) – Барскоон – Балыкчы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Определены маршруты, начата разработка ТЭО</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w:t>
            </w:r>
          </w:p>
          <w:p>
            <w:pPr>
              <w:jc w:val="center"/>
            </w:pPr>
            <w:r>
              <w:rPr>
                <w:rFonts w:ascii="Arial" w:cs="Arial" w:eastAsia="Arial" w:hAnsi="Arial"/>
                <w:sz w:val="28"/>
                <w:szCs w:val="28"/>
              </w:rPr>
              <w:t xml:space="preserve">республикан-ского </w:t>
            </w:r>
          </w:p>
          <w:p>
            <w:pPr>
              <w:jc w:val="center"/>
            </w:pPr>
            <w:r>
              <w:rPr>
                <w:rFonts w:ascii="Arial" w:cs="Arial" w:eastAsia="Arial" w:hAnsi="Arial"/>
                <w:sz w:val="28"/>
                <w:szCs w:val="28"/>
              </w:rPr>
              <w:t xml:space="preserve">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«Реконструкция моста через р. Урмарал на 82 км автодороги Талас – Тараз»</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строительные работы на участке на 100 % и начат дефектный период</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JICA на 2024 год – 303,6 млн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реконструкцию дороги Тюп – Кеген (участок км 39–76 и дорога Каркыра – Турук–Сары-Жаз км 0–13)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Участок км 39–76 Тюп – Кеген: </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проведена укладка нижнего слоя асфальтобетонного покрытия 60 % (около 
 22 км);</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проведена укладка верхнего слоя асфальтобетонного покрытия 60 % (около 
 22 км).</w:t>
            </w:r>
          </w:p>
          <w:p>
            <w:pPr>
              <w:jc w:val="left"/>
            </w:pPr>
            <w:r>
              <w:rPr>
                <w:rFonts w:ascii="Arial" w:cs="Arial" w:eastAsia="Arial" w:hAnsi="Arial"/>
                <w:sz w:val="28"/>
                <w:szCs w:val="28"/>
              </w:rPr>
              <w:t xml:space="preserve">Участок км 0–13 Каркыра – Турук – Сары-Жаз: </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проведена укладка нижнего слоя асфальтобетонного покрытия 80 % (около 
 11 км);</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проведена укладка верхнего слоя асфальтобетонного покрытия 100 % (около 
 13 км)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ВБ на 2024 год – 2 515,4 млн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реабилитацию автодороги Ош – Баткен – Исфана км 28–75 км (Проект «Улучшение магистральных дорог международного значения»)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процедура тендера по отбору подрядчика и подписан контракт с Подрядчиком.</w:t>
            </w:r>
          </w:p>
          <w:p>
            <w:pPr>
              <w:jc w:val="left"/>
            </w:pPr>
            <w:r>
              <w:rPr>
                <w:rFonts w:ascii="Arial" w:cs="Arial" w:eastAsia="Arial" w:hAnsi="Arial"/>
                <w:sz w:val="28"/>
                <w:szCs w:val="28"/>
              </w:rPr>
              <w:t xml:space="preserve">Начаты дорожно-строительные работы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JICA</w:t>
            </w:r>
          </w:p>
          <w:p>
            <w:pPr>
              <w:jc w:val="center"/>
            </w:pPr>
            <w:r>
              <w:rPr>
                <w:rFonts w:ascii="Arial" w:cs="Arial" w:eastAsia="Arial" w:hAnsi="Arial"/>
                <w:sz w:val="28"/>
                <w:szCs w:val="28"/>
              </w:rPr>
              <w:t xml:space="preserve">на 2024 год – 502,7 млн сом</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развития транспортной инфраструктуры международных автотранспорт-ных коридоров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альтернативной автомобильной дороги Север – Юг, фаза 1, участок с. Кызыл-Жылдыз – с. Арал (км 183–195), с. Казарман – г. Джалал-Абад (км 291–433)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Осуществлено завершение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Эксимбанка Китая</w:t>
            </w:r>
          </w:p>
          <w:p>
            <w:pPr>
              <w:jc w:val="center"/>
            </w:pPr>
            <w:r>
              <w:rPr>
                <w:rFonts w:ascii="Arial" w:cs="Arial" w:eastAsia="Arial" w:hAnsi="Arial"/>
                <w:sz w:val="28"/>
                <w:szCs w:val="28"/>
              </w:rPr>
              <w:t xml:space="preserve">(399,9 млн долл. США)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соединительной дороги, коридоры ЦАРЭС 1 и ЦАРЭС 3 (89 км – 159 км), (Север – Юг, 3 фаза) Эпкин-Башкууганды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Осуществлено завершение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АБР</w:t>
            </w:r>
          </w:p>
          <w:p>
            <w:pPr>
              <w:jc w:val="center"/>
            </w:pPr>
            <w:r>
              <w:rPr>
                <w:rFonts w:ascii="Arial" w:cs="Arial" w:eastAsia="Arial" w:hAnsi="Arial"/>
                <w:sz w:val="28"/>
                <w:szCs w:val="28"/>
              </w:rPr>
              <w:t xml:space="preserve">(81,57 млн долл. США)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реконструкцию Иссык-Кульской кольцевой автомобильной дороги, участок Корумду – Балбай Баатыр, км 104–184,5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Начата полномаштабная строительная работа и завершена на 10 %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кредитных средств АКГ (120,1 млн долл. США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подготовке к реконструкции автодороги Суусамыр – Талас – Тараз, Фаза-IV, км 104,6–197,6</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процедура тендера по отбору подрядчика и подписан контракт с Подрядчиком</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кредитных средств АКГ (105,2 млн долл. США)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«Защита от снежных заносов автомобильной дороги Бишкек – Ош»</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работы по установке снегозащитных заборов на 100 %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JICA на 2024 год – 164,7 млн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реконструкцию автодороги Балыкчы – Боконбаево – Каракол (0–141,6 км), (участок Балыкчы – Барскоон)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 участке км </w:t>
            </w:r>
            <w:r>
              <w:rPr>
                <w:rFonts w:ascii="Arial" w:cs="Arial" w:eastAsia="Arial" w:hAnsi="Arial"/>
                <w:sz w:val="28"/>
                <w:szCs w:val="28"/>
              </w:rPr>
              <w:t xml:space="preserve">0–25 завершены строительные работы на 80 %.</w:t>
            </w:r>
          </w:p>
          <w:p>
            <w:pPr>
              <w:jc w:val="left"/>
            </w:pPr>
            <w:r>
              <w:rPr>
                <w:rFonts w:ascii="Arial" w:cs="Arial" w:eastAsia="Arial" w:hAnsi="Arial"/>
                <w:sz w:val="28"/>
                <w:szCs w:val="28"/>
              </w:rPr>
              <w:t xml:space="preserve">На участке км 25</w:t>
            </w:r>
            <w:r>
              <w:rPr>
                <w:rFonts w:ascii="Arial" w:cs="Arial" w:eastAsia="Arial" w:hAnsi="Arial"/>
                <w:sz w:val="28"/>
                <w:szCs w:val="28"/>
              </w:rPr>
              <w:t xml:space="preserve">–71 завершены строительные работы на 45 %. </w:t>
            </w:r>
            <w:r>
              <w:rPr>
                <w:rFonts w:ascii="Arial" w:cs="Arial" w:eastAsia="Arial" w:hAnsi="Arial"/>
                <w:sz w:val="28"/>
                <w:szCs w:val="28"/>
              </w:rPr>
              <w:t xml:space="preserve">На участке км </w:t>
            </w:r>
            <w:r>
              <w:rPr>
                <w:rFonts w:ascii="Arial" w:cs="Arial" w:eastAsia="Arial" w:hAnsi="Arial"/>
                <w:sz w:val="28"/>
                <w:szCs w:val="28"/>
              </w:rPr>
              <w:t xml:space="preserve">71–141,6 завершены строительные работы на 
 45 %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69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капитальный ремонт автомобильной дороги Ала-Бука – Жаңы-Базар – Кировка (0–100 км)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строительные работы на 30 %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капитальный ремонт автомобильной дороги Нарын – Баетово 
 (36 км)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строительные работы на 20 %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капитальный ремонт Балыкчы – Чолпон-Ата – Корумду (0–104 км)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строительные работы по асфальтобетонному покрытию на 100 %, кроме города Чолпон-Ата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частные инвестиции в строительство и эксплуатацию автомобильных дорог и другой дорожно-транспортной инфраструктуры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Подготовлено к подписанию не менее 1 соглашения ГЧП с частным партнером в сфере строительства и эксплуатации автомобильных дорог и другой дорожно-транспортной инфраструктуры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r>
              <w:rPr>
                <w:rFonts w:ascii="Arial" w:cs="Arial" w:eastAsia="Arial" w:hAnsi="Arial"/>
                <w:sz w:val="28"/>
                <w:szCs w:val="28"/>
              </w:rPr>
              <w:t xml:space="preserve">НАИ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 и </w:t>
            </w:r>
            <w:r>
              <w:rPr>
                <w:rFonts w:ascii="Arial" w:cs="Arial" w:eastAsia="Arial" w:hAnsi="Arial"/>
                <w:sz w:val="28"/>
                <w:szCs w:val="28"/>
              </w:rPr>
              <w:t xml:space="preserve">частных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проект ГЧП по строительству автомобильной дороги «Бишкек – Кунтуу – Белогорка – Суусамыр»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Определены источники финансирования для подготовки предварительного ТЭО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НАИ, МФ, МИД</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республикан-ского</w:t>
            </w:r>
          </w:p>
          <w:p>
            <w:pPr>
              <w:jc w:val="center"/>
            </w:pPr>
            <w:r>
              <w:rPr>
                <w:rFonts w:ascii="Arial" w:cs="Arial" w:eastAsia="Arial" w:hAnsi="Arial"/>
                <w:sz w:val="28"/>
                <w:szCs w:val="28"/>
              </w:rPr>
              <w:t xml:space="preserve">бюджета</w:t>
            </w:r>
            <w:r>
              <w:rPr>
                <w:rFonts w:ascii="Arial" w:cs="Arial" w:eastAsia="Arial" w:hAnsi="Arial"/>
                <w:sz w:val="28"/>
                <w:szCs w:val="28"/>
              </w:rPr>
              <w:t xml:space="preserve">, частных инвестиций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материальной и технической базы дорожных организаций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Закупить дорожно-строительную технику в рамках реализации проекта «Улучшение оборудования для обслуживания автомобильных дорог и дорожного покрытия в Баткенской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Закуплена дорожно-строительная техника </w:t>
            </w:r>
            <w:r>
              <w:rPr>
                <w:rFonts w:ascii="Arial" w:cs="Arial" w:eastAsia="Arial" w:hAnsi="Arial"/>
                <w:sz w:val="28"/>
                <w:szCs w:val="28"/>
              </w:rPr>
              <w:t xml:space="preserve">не менее 40 единиц</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грантовых средств JICA</w:t>
            </w:r>
          </w:p>
          <w:p>
            <w:pPr>
              <w:jc w:val="center"/>
            </w:pPr>
            <w:r>
              <w:rPr>
                <w:rFonts w:ascii="Arial" w:cs="Arial" w:eastAsia="Arial" w:hAnsi="Arial"/>
                <w:sz w:val="28"/>
                <w:szCs w:val="28"/>
              </w:rPr>
              <w:t xml:space="preserve">(сумма соглашения – 700 млн японских йен)</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Закупить дорожно-строительную технику и оборудование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w:t>
            </w:r>
            <w:r>
              <w:rPr>
                <w:rFonts w:ascii="Arial" w:cs="Arial" w:eastAsia="Arial" w:hAnsi="Arial"/>
                <w:sz w:val="28"/>
                <w:szCs w:val="28"/>
              </w:rPr>
              <w:t xml:space="preserve">лена</w:t>
            </w:r>
            <w:r>
              <w:rPr>
                <w:rFonts w:ascii="Arial" w:cs="Arial" w:eastAsia="Arial" w:hAnsi="Arial"/>
                <w:sz w:val="28"/>
                <w:szCs w:val="28"/>
              </w:rPr>
              <w:t xml:space="preserve"> дорожно-строительн</w:t>
            </w:r>
            <w:r>
              <w:rPr>
                <w:rFonts w:ascii="Arial" w:cs="Arial" w:eastAsia="Arial" w:hAnsi="Arial"/>
                <w:sz w:val="28"/>
                <w:szCs w:val="28"/>
              </w:rPr>
              <w:t xml:space="preserve">ая</w:t>
            </w:r>
            <w:r>
              <w:rPr>
                <w:rFonts w:ascii="Arial" w:cs="Arial" w:eastAsia="Arial" w:hAnsi="Arial"/>
                <w:sz w:val="28"/>
                <w:szCs w:val="28"/>
              </w:rPr>
              <w:t xml:space="preserve"> техник</w:t>
            </w:r>
            <w:r>
              <w:rPr>
                <w:rFonts w:ascii="Arial" w:cs="Arial" w:eastAsia="Arial" w:hAnsi="Arial"/>
                <w:sz w:val="28"/>
                <w:szCs w:val="28"/>
              </w:rPr>
              <w:t xml:space="preserve">а</w:t>
            </w:r>
            <w:r>
              <w:rPr>
                <w:rFonts w:ascii="Arial" w:cs="Arial" w:eastAsia="Arial" w:hAnsi="Arial"/>
                <w:sz w:val="28"/>
                <w:szCs w:val="28"/>
              </w:rPr>
              <w:t xml:space="preserve"> и оборудовани</w:t>
            </w:r>
            <w:r>
              <w:rPr>
                <w:rFonts w:ascii="Arial" w:cs="Arial" w:eastAsia="Arial" w:hAnsi="Arial"/>
                <w:sz w:val="28"/>
                <w:szCs w:val="28"/>
              </w:rPr>
              <w:t xml:space="preserve">е в количестве 450 единиц</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Ремонт и содержание автомобильных дорог общего пользования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укладку асфальтобетонного покрытия в рамках выполнения текущего, среднего и капитального ремонта автомобильных дорог общего пользования и дорожной инфрастуктуры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Уложено асфальтобетонное покрытие протяженностью не менее 200 км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Посадить деревья вдоль автомобильных дорог общего пользования и обеспечить постоянный полив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Посажено не менее 3 000 деревьев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w:t>
            </w:r>
            <w:r>
              <w:rPr>
                <w:rFonts w:ascii="Arial" w:cs="Arial" w:eastAsia="Arial" w:hAnsi="Arial"/>
                <w:sz w:val="28"/>
                <w:szCs w:val="28"/>
              </w:rPr>
              <w:t xml:space="preserve">МЧС</w:t>
            </w:r>
            <w:r>
              <w:rPr>
                <w:rFonts w:ascii="Arial" w:cs="Arial" w:eastAsia="Arial" w:hAnsi="Arial"/>
                <w:sz w:val="28"/>
                <w:szCs w:val="28"/>
              </w:rPr>
              <w:t xml:space="preserve">, МГА</w:t>
            </w:r>
            <w:r>
              <w:rPr>
                <w:rFonts w:ascii="Arial" w:cs="Arial" w:eastAsia="Arial" w:hAnsi="Arial"/>
                <w:sz w:val="28"/>
                <w:szCs w:val="28"/>
              </w:rPr>
              <w:t xml:space="preserve">,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Цифровизация транспортных процессов и услуг</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АИС «Электронный конкурс на обслуживание маршрутов» (АИС «ЭКМ»), включающий сервис по электронной подаче заявок, автоматизированной обработке заявок, оценке и определению победителя, с хранением информации в электронной базе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Разработана и внедрена АИС «ЭКМ»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МЦР,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79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поиск финансирования на подготовку ТЭО проекта по внедрению информацион-ной системы электронного взимания сборов с грузового транспорта, автобусов и весогабаритного контроля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источник финансирования на подготовку ТЭО проекта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 НАИ,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частных инвестиций,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Установить видеокамеры</w:t>
            </w:r>
            <w:r>
              <w:rPr>
                <w:rFonts w:ascii="Arial" w:cs="Arial" w:eastAsia="Arial" w:hAnsi="Arial"/>
                <w:sz w:val="28"/>
                <w:szCs w:val="28"/>
              </w:rPr>
              <w:t xml:space="preserve"> в</w:t>
            </w:r>
            <w:r>
              <w:rPr>
                <w:rFonts w:ascii="Arial" w:cs="Arial" w:eastAsia="Arial" w:hAnsi="Arial"/>
                <w:sz w:val="28"/>
                <w:szCs w:val="28"/>
              </w:rPr>
              <w:t xml:space="preserve"> пилотном режиме 5</w:t>
            </w:r>
            <w:r>
              <w:rPr>
                <w:rFonts w:ascii="Arial" w:cs="Arial" w:eastAsia="Arial" w:hAnsi="Arial"/>
                <w:i w:val="false"/>
                <w:iCs w:val="false"/>
                <w:sz w:val="28"/>
                <w:szCs w:val="28"/>
              </w:rPr>
              <w:t xml:space="preserve"> пунктов транспортного контроля </w:t>
            </w:r>
            <w:r>
              <w:rPr>
                <w:rFonts w:ascii="Arial" w:cs="Arial" w:eastAsia="Arial" w:hAnsi="Arial"/>
                <w:sz w:val="28"/>
                <w:szCs w:val="28"/>
              </w:rPr>
              <w:t xml:space="preserve">с функцией распознования государственных номеров </w:t>
            </w:r>
            <w:r>
              <w:rPr>
                <w:rFonts w:ascii="Arial" w:cs="Arial" w:eastAsia="Arial" w:hAnsi="Arial"/>
                <w:sz w:val="28"/>
                <w:szCs w:val="28"/>
              </w:rPr>
              <w:t xml:space="preserve">автотранспортных средств </w:t>
            </w:r>
            <w:r>
              <w:rPr>
                <w:rFonts w:ascii="Arial" w:cs="Arial" w:eastAsia="Arial" w:hAnsi="Arial"/>
                <w:sz w:val="28"/>
                <w:szCs w:val="28"/>
              </w:rPr>
              <w:t xml:space="preserve">и видеонаблюдения </w:t>
            </w:r>
          </w:p>
          <w:p>
            <w:pPr>
              <w:jc w:val="left"/>
            </w:pPr>
            <w:r>
              <w:rPr>
                <w:rFonts w:ascii="Arial" w:cs="Arial" w:eastAsia="Arial" w:hAnsi="Arial"/>
                <w:i w:val="false"/>
                <w:iCs w:val="false"/>
                <w:sz w:val="28"/>
                <w:szCs w:val="28"/>
              </w:rPr>
              <w:t xml:space="preserve">пунктов транспортного контроля </w:t>
            </w:r>
            <w:r>
              <w:rPr>
                <w:rFonts w:ascii="Arial" w:cs="Arial" w:eastAsia="Arial" w:hAnsi="Arial"/>
                <w:sz w:val="28"/>
                <w:szCs w:val="28"/>
              </w:rPr>
              <w:t xml:space="preserve">в онлайн режиме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Установлены видеокамеры</w:t>
            </w:r>
            <w:r>
              <w:rPr>
                <w:rFonts w:ascii="Arial" w:cs="Arial" w:eastAsia="Arial" w:hAnsi="Arial"/>
                <w:sz w:val="28"/>
                <w:szCs w:val="28"/>
              </w:rPr>
              <w:t xml:space="preserve"> в</w:t>
            </w:r>
            <w:r>
              <w:rPr>
                <w:rFonts w:ascii="Arial" w:cs="Arial" w:eastAsia="Arial" w:hAnsi="Arial"/>
                <w:sz w:val="28"/>
                <w:szCs w:val="28"/>
              </w:rPr>
              <w:t xml:space="preserve"> пилотном режиме в 5</w:t>
            </w:r>
            <w:r>
              <w:rPr>
                <w:rFonts w:ascii="Arial" w:cs="Arial" w:eastAsia="Arial" w:hAnsi="Arial"/>
                <w:i w:val="false"/>
                <w:iCs w:val="false"/>
                <w:sz w:val="28"/>
                <w:szCs w:val="28"/>
              </w:rPr>
              <w:t xml:space="preserve"> пунктах транспортного контроля </w:t>
            </w:r>
            <w:r>
              <w:rPr>
                <w:rFonts w:ascii="Arial" w:cs="Arial" w:eastAsia="Arial" w:hAnsi="Arial"/>
                <w:sz w:val="28"/>
                <w:szCs w:val="28"/>
              </w:rPr>
              <w:t xml:space="preserve">с функцией распознования госномеров </w:t>
            </w:r>
            <w:r>
              <w:rPr>
                <w:rFonts w:ascii="Arial" w:cs="Arial" w:eastAsia="Arial" w:hAnsi="Arial"/>
                <w:sz w:val="28"/>
                <w:szCs w:val="28"/>
              </w:rPr>
              <w:t xml:space="preserve">автотранспортных средств </w:t>
            </w:r>
            <w:r>
              <w:rPr>
                <w:rFonts w:ascii="Arial" w:cs="Arial" w:eastAsia="Arial" w:hAnsi="Arial"/>
                <w:sz w:val="28"/>
                <w:szCs w:val="28"/>
              </w:rPr>
              <w:t xml:space="preserve">и видеонаблюдения </w:t>
            </w:r>
            <w:r>
              <w:rPr>
                <w:rFonts w:ascii="Arial" w:cs="Arial" w:eastAsia="Arial" w:hAnsi="Arial"/>
                <w:i w:val="false"/>
                <w:iCs w:val="false"/>
                <w:sz w:val="28"/>
                <w:szCs w:val="28"/>
              </w:rPr>
              <w:t xml:space="preserve">пунктов транспортного контроля</w:t>
            </w:r>
            <w:r>
              <w:rPr>
                <w:rFonts w:ascii="Arial" w:cs="Arial" w:eastAsia="Arial" w:hAnsi="Arial"/>
                <w:sz w:val="28"/>
                <w:szCs w:val="28"/>
              </w:rPr>
              <w:t xml:space="preserve"> в онлайн режиме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авиации и встраивание страны в международные авиамаршруты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грузового терминала в международном аэропорту «Ош»</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строительно-монтажные работы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ГАГА</w:t>
            </w:r>
            <w:r>
              <w:rPr>
                <w:rFonts w:ascii="Arial" w:cs="Arial" w:eastAsia="Arial" w:hAnsi="Arial"/>
                <w:sz w:val="28"/>
                <w:szCs w:val="28"/>
              </w:rPr>
              <w:t xml:space="preserve">, ОАО «МАМ»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собственных средств ОАО «МАМ»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работы по расширению перрона и рулежной дорожки аэропорта «Раззаков»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Завершены строительно-монтажные работы</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ГАГА, ОАО «МАМ»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собственных средств ОАО «МАМ»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нового топливозаправочного комплекса в международном аэропорту «Манас»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 новый топливозаправочный комплекс в международном аэропорту «Манас» для приема, хранения, подготовки к выдаче и заправки авиатопливом воздушных судов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ГАГА, ОАО «МАМ» (по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собственных средств ОАО «МАМ»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автопарковки для обслуживания местных авиалиний в международном аэропорту «Манас»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Построена новая автопарковка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ГАГА, ОАО «МАМ»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собственных средств ОАО «МАМ» </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II. </w:t>
            </w:r>
            <w:r>
              <w:rPr>
                <w:rFonts w:ascii="Arial" w:cs="Arial" w:eastAsia="Arial" w:hAnsi="Arial"/>
                <w:b/>
                <w:bCs/>
                <w:sz w:val="28"/>
                <w:szCs w:val="28"/>
              </w:rPr>
              <w:t xml:space="preserve">Защита прав субъектов бизнеса и развитие торговли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2.1. Система поддержки бизнеса и экспортной деятельности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малого и среднего бизнеса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выдачу лицензий и разрешений в электронном формате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Лицензии и разрешения выдаются в электронном формате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Все органы лицензиары, за исключением НБ</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принципы объединенных проверок со стороны государственных контролирующих органов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об утверждении проекта НПА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механизм оценки деятельности государственных контролирующих органов</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об утверждении проекта НПА </w:t>
            </w:r>
            <w:r>
              <w:rPr>
                <w:rFonts w:ascii="Arial" w:cs="Arial" w:eastAsia="Arial" w:hAnsi="Arial"/>
                <w:sz w:val="28"/>
                <w:szCs w:val="28"/>
              </w:rPr>
              <w:t xml:space="preserve">в сфере защиты предпринимательской деятельности, предусматривающее механизм оценки результативности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Ввести мораторий на введение новых видов лицензий и разрешений</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Сокращены контрольные функции и степень вмешательства в деятельность субъектов предпринимательства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89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законопроект, направленный на внесение</w:t>
            </w:r>
            <w:r>
              <w:rPr>
                <w:rFonts w:ascii="Arial" w:cs="Arial" w:eastAsia="Arial" w:hAnsi="Arial"/>
                <w:sz w:val="28"/>
                <w:szCs w:val="28"/>
              </w:rPr>
              <w:t xml:space="preserve"> изменени</w:t>
            </w:r>
            <w:r>
              <w:rPr>
                <w:rFonts w:ascii="Arial" w:cs="Arial" w:eastAsia="Arial" w:hAnsi="Arial"/>
                <w:sz w:val="28"/>
                <w:szCs w:val="28"/>
              </w:rPr>
              <w:t xml:space="preserve">й</w:t>
            </w:r>
            <w:r>
              <w:rPr>
                <w:rFonts w:ascii="Arial" w:cs="Arial" w:eastAsia="Arial" w:hAnsi="Arial"/>
                <w:sz w:val="28"/>
                <w:szCs w:val="28"/>
              </w:rPr>
              <w:t xml:space="preserve"> в Закон КР «О государственной поддержке малого предпринимательства» в части закрепления понятий «социальное предпринимательство», «социальное предприятие»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МЭК, МФ </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w:t>
            </w:r>
            <w:r>
              <w:rPr>
                <w:rFonts w:ascii="Arial" w:cs="Arial" w:eastAsia="Arial" w:hAnsi="Arial"/>
                <w:sz w:val="28"/>
                <w:szCs w:val="28"/>
              </w:rPr>
              <w:t xml:space="preserve">конкурс «100 идей для </w:t>
            </w:r>
            <w:r>
              <w:rPr>
                <w:rFonts w:ascii="Arial" w:cs="Arial" w:eastAsia="Arial" w:hAnsi="Arial"/>
                <w:sz w:val="28"/>
                <w:szCs w:val="28"/>
              </w:rPr>
              <w:t xml:space="preserve">Кыргызстана</w:t>
            </w:r>
            <w:r>
              <w:rPr>
                <w:rFonts w:ascii="Arial" w:cs="Arial" w:eastAsia="Arial" w:hAnsi="Arial"/>
                <w:sz w:val="28"/>
                <w:szCs w:val="28"/>
              </w:rPr>
              <w:t xml:space="preserve">» и п</w:t>
            </w:r>
            <w:r>
              <w:rPr>
                <w:rFonts w:ascii="Arial" w:cs="Arial" w:eastAsia="Arial" w:hAnsi="Arial"/>
                <w:sz w:val="28"/>
                <w:szCs w:val="28"/>
              </w:rPr>
              <w:t xml:space="preserve">ривлечь молодежь к</w:t>
            </w:r>
            <w:r>
              <w:rPr>
                <w:rFonts w:ascii="Arial" w:cs="Arial" w:eastAsia="Arial" w:hAnsi="Arial"/>
                <w:sz w:val="28"/>
                <w:szCs w:val="28"/>
              </w:rPr>
              <w:t xml:space="preserve"> </w:t>
            </w:r>
            <w:r>
              <w:rPr>
                <w:rFonts w:ascii="Arial" w:cs="Arial" w:eastAsia="Arial" w:hAnsi="Arial"/>
                <w:sz w:val="28"/>
                <w:szCs w:val="28"/>
              </w:rPr>
              <w:t xml:space="preserve">генерации идей для решения задач</w:t>
            </w:r>
            <w:r>
              <w:rPr>
                <w:rFonts w:ascii="Arial" w:cs="Arial" w:eastAsia="Arial" w:hAnsi="Arial"/>
                <w:sz w:val="28"/>
                <w:szCs w:val="28"/>
              </w:rPr>
              <w:t xml:space="preserve"> </w:t>
            </w:r>
            <w:r>
              <w:rPr>
                <w:rFonts w:ascii="Arial" w:cs="Arial" w:eastAsia="Arial" w:hAnsi="Arial"/>
                <w:sz w:val="28"/>
                <w:szCs w:val="28"/>
              </w:rPr>
              <w:t xml:space="preserve">социально-экономического</w:t>
            </w:r>
            <w:r>
              <w:rPr>
                <w:rFonts w:ascii="Arial" w:cs="Arial" w:eastAsia="Arial" w:hAnsi="Arial"/>
                <w:sz w:val="28"/>
                <w:szCs w:val="28"/>
              </w:rPr>
              <w:t xml:space="preserve"> </w:t>
            </w:r>
            <w:r>
              <w:rPr>
                <w:rFonts w:ascii="Arial" w:cs="Arial" w:eastAsia="Arial" w:hAnsi="Arial"/>
                <w:sz w:val="28"/>
                <w:szCs w:val="28"/>
              </w:rPr>
              <w:t xml:space="preserve">развития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Отобраны лучшие проекты для участия в </w:t>
            </w:r>
            <w:r>
              <w:rPr>
                <w:rFonts w:ascii="Arial" w:cs="Arial" w:eastAsia="Arial" w:hAnsi="Arial"/>
                <w:sz w:val="28"/>
                <w:szCs w:val="28"/>
              </w:rPr>
              <w:t xml:space="preserve">международном молодежном проекте «100 идей для СНГ»</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20 августа</w:t>
            </w:r>
          </w:p>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Поддержка экспортной деятельности по различным направлениям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маршруты из Кыргызской Республики в Российскую Федерацию, Турцию, Иран, ЕС и др.</w:t>
            </w:r>
          </w:p>
          <w:p>
            <w:pPr>
              <w:jc w:val="left"/>
            </w:pPr>
            <w:r>
              <w:rPr>
                <w:rFonts w:ascii="Arial" w:cs="Arial" w:eastAsia="Arial" w:hAnsi="Arial"/>
                <w:sz w:val="28"/>
                <w:szCs w:val="28"/>
              </w:rPr>
              <w:t xml:space="preserve">Провести переговоры по использованию портов для грузоперевозчиков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Определены площадки для размещения кыргызских товаров на пути основных международных транспортно-логистических коридоров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НАИ, МИД, МТК,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Методологии для проведения периодичного анализа эффективности совершения таможенных операций на основе разработанной автоматизированной системы «TRS-Измерение времени выпуска»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Издан приказ МЭК об утверждении указанной Методологии</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экосистемы для развития электронной торговли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Парке электронной коммерции»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МЦР,</w:t>
            </w:r>
          </w:p>
          <w:p>
            <w:pPr>
              <w:jc w:val="center"/>
            </w:pPr>
            <w:r>
              <w:rPr>
                <w:rFonts w:ascii="Arial" w:cs="Arial" w:eastAsia="Arial" w:hAnsi="Arial"/>
                <w:sz w:val="28"/>
                <w:szCs w:val="28"/>
              </w:rPr>
              <w:t xml:space="preserve">НБ </w:t>
            </w:r>
            <w:r>
              <w:rPr>
                <w:rFonts w:ascii="Arial" w:cs="Arial" w:eastAsia="Arial" w:hAnsi="Arial"/>
                <w:sz w:val="28"/>
                <w:szCs w:val="28"/>
              </w:rPr>
              <w:t xml:space="preserve">(</w:t>
            </w:r>
            <w:r>
              <w:rPr>
                <w:rFonts w:ascii="Arial" w:cs="Arial" w:eastAsia="Arial" w:hAnsi="Arial"/>
                <w:sz w:val="28"/>
                <w:szCs w:val="28"/>
              </w:rPr>
              <w:t xml:space="preserve">по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национальной инфраструктуры качества (стандартизация, метрология, подтверждение соответствия, аккредитация)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w:t>
            </w:r>
            <w:r>
              <w:rPr>
                <w:rFonts w:ascii="Arial" w:cs="Arial" w:eastAsia="Arial" w:hAnsi="Arial"/>
                <w:sz w:val="28"/>
                <w:szCs w:val="28"/>
              </w:rPr>
              <w:t xml:space="preserve">«</w:t>
            </w:r>
            <w:r>
              <w:rPr>
                <w:rFonts w:ascii="Arial" w:cs="Arial" w:eastAsia="Arial" w:hAnsi="Arial"/>
                <w:sz w:val="28"/>
                <w:szCs w:val="28"/>
              </w:rPr>
              <w:t xml:space="preserve">О стандартизации</w:t>
            </w:r>
            <w:r>
              <w:rPr>
                <w:rFonts w:ascii="Arial" w:cs="Arial" w:eastAsia="Arial" w:hAnsi="Arial"/>
                <w:sz w:val="28"/>
                <w:szCs w:val="28"/>
              </w:rPr>
              <w:t xml:space="preserve">»</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Порядок проведения работ по признанию результатов оценки соответствия, осуществляемых уполномоченными (назначенными) органами по оценке соответствия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r>
              <w:rPr>
                <w:rFonts w:ascii="Arial" w:cs="Arial" w:eastAsia="Arial" w:hAnsi="Arial"/>
                <w:sz w:val="28"/>
                <w:szCs w:val="28"/>
              </w:rPr>
              <w:t xml:space="preserve"> об утверждении Порядка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прохождение переоценки национального органа по аккредитации КР (КЦА) на соответствие требованиям международного стандарта ISO/IEC 17011</w:t>
            </w:r>
          </w:p>
          <w:p>
            <w:pPr>
              <w:jc w:val="left"/>
            </w:pPr>
            <w:r>
              <w:rPr>
                <w:rFonts w:ascii="Arial" w:cs="Arial" w:eastAsia="Arial" w:hAnsi="Arial"/>
                <w:sz w:val="28"/>
                <w:szCs w:val="28"/>
              </w:rPr>
              <w:t xml:space="preserve">со стороны регионального Азиатско-Тихоокеанского сотрудничества по аккредитации (APAC)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 положительный результат переоценки</w:t>
            </w:r>
            <w:r>
              <w:rPr>
                <w:rFonts w:ascii="Arial" w:cs="Arial" w:eastAsia="Arial" w:hAnsi="Arial"/>
                <w:sz w:val="28"/>
                <w:szCs w:val="28"/>
              </w:rPr>
              <w:t xml:space="preserve"> КЦА со стороны </w:t>
            </w:r>
            <w:r>
              <w:rPr>
                <w:rFonts w:ascii="Arial" w:cs="Arial" w:eastAsia="Arial" w:hAnsi="Arial"/>
                <w:sz w:val="28"/>
                <w:szCs w:val="28"/>
              </w:rPr>
              <w:t xml:space="preserve">АРАС в части аккредитации</w:t>
            </w:r>
            <w:r>
              <w:rPr>
                <w:rFonts w:ascii="Arial" w:cs="Arial" w:eastAsia="Arial" w:hAnsi="Arial"/>
                <w:sz w:val="28"/>
                <w:szCs w:val="28"/>
              </w:rPr>
              <w:t xml:space="preserve"> органов по оценке соответствия</w:t>
            </w:r>
            <w:r>
              <w:rPr>
                <w:rFonts w:ascii="Arial" w:cs="Arial" w:eastAsia="Arial" w:hAnsi="Arial"/>
                <w:sz w:val="28"/>
                <w:szCs w:val="28"/>
              </w:rPr>
              <w:t xml:space="preserve"> международн</w:t>
            </w:r>
            <w:r>
              <w:rPr>
                <w:rFonts w:ascii="Arial" w:cs="Arial" w:eastAsia="Arial" w:hAnsi="Arial"/>
                <w:sz w:val="28"/>
                <w:szCs w:val="28"/>
              </w:rPr>
              <w:t xml:space="preserve">ым</w:t>
            </w:r>
            <w:r>
              <w:rPr>
                <w:rFonts w:ascii="Arial" w:cs="Arial" w:eastAsia="Arial" w:hAnsi="Arial"/>
                <w:sz w:val="28"/>
                <w:szCs w:val="28"/>
              </w:rPr>
              <w:t xml:space="preserve"> стандарт</w:t>
            </w:r>
            <w:r>
              <w:rPr>
                <w:rFonts w:ascii="Arial" w:cs="Arial" w:eastAsia="Arial" w:hAnsi="Arial"/>
                <w:sz w:val="28"/>
                <w:szCs w:val="28"/>
              </w:rPr>
              <w:t xml:space="preserve">ам</w:t>
            </w:r>
            <w:r>
              <w:rPr>
                <w:rFonts w:ascii="Arial" w:cs="Arial" w:eastAsia="Arial" w:hAnsi="Arial"/>
                <w:sz w:val="28"/>
                <w:szCs w:val="28"/>
              </w:rPr>
              <w:t xml:space="preserve"> ISO/IEC 17025</w:t>
            </w:r>
            <w:r>
              <w:rPr>
                <w:rFonts w:ascii="Arial" w:cs="Arial" w:eastAsia="Arial" w:hAnsi="Arial"/>
                <w:sz w:val="28"/>
                <w:szCs w:val="28"/>
              </w:rPr>
              <w:t xml:space="preserve">,</w:t>
            </w:r>
            <w:r>
              <w:rPr>
                <w:rFonts w:ascii="Arial" w:cs="Arial" w:eastAsia="Arial" w:hAnsi="Arial"/>
                <w:sz w:val="28"/>
                <w:szCs w:val="28"/>
              </w:rPr>
              <w:t xml:space="preserve"> ISO/IEC 17020</w:t>
            </w:r>
            <w:r>
              <w:rPr>
                <w:rFonts w:ascii="Arial" w:cs="Arial" w:eastAsia="Arial" w:hAnsi="Arial"/>
                <w:sz w:val="28"/>
                <w:szCs w:val="28"/>
              </w:rPr>
              <w:t xml:space="preserve">, </w:t>
            </w:r>
            <w:r>
              <w:rPr>
                <w:rFonts w:ascii="Arial" w:cs="Arial" w:eastAsia="Arial" w:hAnsi="Arial"/>
                <w:sz w:val="28"/>
                <w:szCs w:val="28"/>
              </w:rPr>
              <w:t xml:space="preserve">ISO/IEC 17065</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Актуализировать и привести Положение о порядке учета, приема, хранения и реализации горюче-смазочных материалов в Кыргызской Республике в соответствие с нормативными актами в областях технического регулирования и метрологии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r>
              <w:rPr>
                <w:rFonts w:ascii="Arial" w:cs="Arial" w:eastAsia="Arial" w:hAnsi="Arial"/>
                <w:sz w:val="28"/>
                <w:szCs w:val="28"/>
              </w:rPr>
              <w:t xml:space="preserve"> 
 «О внесении изменений в постановление Правительства Кыргызской Республики </w:t>
            </w:r>
            <w:r>
              <w:rPr>
                <w:rFonts w:ascii="Arial" w:cs="Arial" w:eastAsia="Arial" w:hAnsi="Arial"/>
                <w:sz w:val="28"/>
                <w:szCs w:val="28"/>
              </w:rPr>
              <w:t xml:space="preserve">«</w:t>
            </w:r>
            <w:r>
              <w:rPr>
                <w:rFonts w:ascii="Arial" w:cs="Arial" w:eastAsia="Arial" w:hAnsi="Arial"/>
                <w:sz w:val="28"/>
                <w:szCs w:val="28"/>
              </w:rPr>
              <w:t xml:space="preserve">Об утвержде-нии Положения о порядке учета, приема, хранения и реализации горюче-смазочных материалов в Кыргызской Республике» от 19 февраля 1998 года 
 №</w:t>
            </w:r>
            <w:r>
              <w:rPr>
                <w:rFonts w:ascii="Arial" w:cs="Arial" w:eastAsia="Arial" w:hAnsi="Arial"/>
                <w:sz w:val="28"/>
                <w:szCs w:val="28"/>
              </w:rPr>
              <w:t xml:space="preserve">87</w:t>
            </w:r>
            <w:r>
              <w:rPr>
                <w:rFonts w:ascii="Arial" w:cs="Arial" w:eastAsia="Arial" w:hAnsi="Arial"/>
                <w:sz w:val="28"/>
                <w:szCs w:val="28"/>
              </w:rPr>
              <w:t xml:space="preserve">»</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Автоматизация процессов оформления и использования протоколов лабораторных испытаний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запустить программное обеспечение для автоматизации процессов проведения лабораторных испытаний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национальный электронный реестр выданных протоколов лабораторных испытаний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99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надлежащей защиты прав потребителей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постановление </w:t>
            </w:r>
            <w:r>
              <w:rPr>
                <w:rFonts w:ascii="Arial" w:cs="Arial" w:eastAsia="Arial" w:hAnsi="Arial"/>
                <w:sz w:val="28"/>
                <w:szCs w:val="28"/>
              </w:rPr>
              <w:t xml:space="preserve">Правительства КР «О мерах по реализации Закона Кыргызской Республики «О защите прав потребителей» </w:t>
            </w:r>
            <w:r>
              <w:rPr>
                <w:rFonts w:ascii="Arial" w:cs="Arial" w:eastAsia="Arial" w:hAnsi="Arial"/>
                <w:sz w:val="28"/>
                <w:szCs w:val="28"/>
              </w:rPr>
              <w:t xml:space="preserve">от 
 12 октября 1998 года № 667 в части уточнения перечня непродовольственных товаров надлежащего качества, не подлежащих обмену на аналогичный товар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 устранены коллизии и пробелы в действующем НПА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Закон Кыргызской Республики «О защите прав потребителей», предусматривающий обеспечение защиты прав потребителей при осуществлении онлайн-операций и транзакций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Жогорку Кенеш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халал-индустрии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информационную систему прослеживаемости для сертифицированной халал-продукции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Внедрена система, обеспечивающая прослеживаемость и достоверность информации о сертифицированной продукции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МЭК,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МЦР,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предусмот-ренных на цифрови-зацию 
 (10 млн сом)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 строительства пилотного проекта мясного халал-парка (при наличии финансирования)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w:t>
            </w:r>
            <w:r>
              <w:rPr>
                <w:rFonts w:ascii="Arial" w:cs="Arial" w:eastAsia="Arial" w:hAnsi="Arial"/>
                <w:sz w:val="28"/>
                <w:szCs w:val="28"/>
              </w:rPr>
              <w:t xml:space="preserve">о</w:t>
            </w:r>
            <w:r>
              <w:rPr>
                <w:rFonts w:ascii="Arial" w:cs="Arial" w:eastAsia="Arial" w:hAnsi="Arial"/>
                <w:sz w:val="28"/>
                <w:szCs w:val="28"/>
              </w:rPr>
              <w:t xml:space="preserve"> соглашени</w:t>
            </w:r>
            <w:r>
              <w:rPr>
                <w:rFonts w:ascii="Arial" w:cs="Arial" w:eastAsia="Arial" w:hAnsi="Arial"/>
                <w:sz w:val="28"/>
                <w:szCs w:val="28"/>
              </w:rPr>
              <w:t xml:space="preserve">е</w:t>
            </w:r>
            <w:r>
              <w:rPr>
                <w:rFonts w:ascii="Arial" w:cs="Arial" w:eastAsia="Arial" w:hAnsi="Arial"/>
                <w:sz w:val="28"/>
                <w:szCs w:val="28"/>
              </w:rPr>
              <w:t xml:space="preserve"> с инвестором на строительство мясного халал-парка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p>
            <w:pPr>
              <w:jc w:val="center"/>
            </w:pPr>
            <w:r>
              <w:rPr>
                <w:rFonts w:ascii="Arial" w:cs="Arial" w:eastAsia="Arial" w:hAnsi="Arial"/>
                <w:sz w:val="28"/>
                <w:szCs w:val="28"/>
              </w:rPr>
              <w:t xml:space="preserve">ГУ «ЦРХИ»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креативной экономики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венчурном финансировании»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план развития креативных кластеров в городах КР с учетом развития креативной индустрии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Наблюдательным советом Парка креативных индустрий (ПКИ) принят план развития креативных кластеров в городах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105</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системы поддержки предпринима-тельства в регионах и использования отечественных инноваций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отбор инновационных инициатив, стартапов в регионах в рамках проекта 
 «40 районов – 40 инициатив»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 рамках проекта 
 «40 районов – 40 инициатив» проведен конкурс и отобрано восемь инновационных инициатив, стартапов для осуществления дальнейшей акселерационной и финансовой поддержки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Кыргызпатент</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ювелирного сектора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крупного инвестора по созданию/открытию ювелирного завода по производству ювелирных изделий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Подписано соглашение о </w:t>
            </w:r>
            <w:r>
              <w:rPr>
                <w:rFonts w:ascii="Arial" w:cs="Arial" w:eastAsia="Arial" w:hAnsi="Arial"/>
                <w:sz w:val="28"/>
                <w:szCs w:val="28"/>
              </w:rPr>
              <w:t xml:space="preserve">создании/открытии ювелирного завода по производству ювелирных изделий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МЭК, МПРЭТН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r>
              <w:rPr>
                <w:rFonts w:ascii="Arial" w:cs="Arial" w:eastAsia="Arial" w:hAnsi="Arial"/>
                <w:sz w:val="28"/>
                <w:szCs w:val="28"/>
              </w:rPr>
              <w:t xml:space="preserve">,</w:t>
            </w:r>
          </w:p>
          <w:p>
            <w:pPr>
              <w:jc w:val="center"/>
            </w:pPr>
            <w:r>
              <w:rPr>
                <w:rFonts w:ascii="Arial" w:cs="Arial" w:eastAsia="Arial" w:hAnsi="Arial"/>
                <w:sz w:val="28"/>
                <w:szCs w:val="28"/>
              </w:rPr>
              <w:t xml:space="preserve">ч</w:t>
            </w:r>
            <w:r>
              <w:rPr>
                <w:rFonts w:ascii="Arial" w:cs="Arial" w:eastAsia="Arial" w:hAnsi="Arial"/>
                <w:sz w:val="28"/>
                <w:szCs w:val="28"/>
              </w:rPr>
              <w:t xml:space="preserve">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Проработать вопрос открытия торговой зоны</w:t>
            </w:r>
            <w:r>
              <w:rPr>
                <w:rFonts w:ascii="Arial" w:cs="Arial" w:eastAsia="Arial" w:hAnsi="Arial"/>
                <w:sz w:val="28"/>
                <w:szCs w:val="28"/>
              </w:rPr>
              <w:t xml:space="preserve"> «Ювелирная долина»</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Проработан вопрос о предоставлении участка земли/помещения для размещения торговой зоны в городах Бишкек и Ош</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w:t>
            </w:r>
          </w:p>
          <w:p>
            <w:pPr>
              <w:jc w:val="center"/>
            </w:pPr>
            <w:r>
              <w:rPr>
                <w:rFonts w:ascii="Arial" w:cs="Arial" w:eastAsia="Arial" w:hAnsi="Arial"/>
                <w:sz w:val="28"/>
                <w:szCs w:val="28"/>
              </w:rPr>
              <w:t xml:space="preserve">г. Бишкек (по согласованию, мэрия г. Ош (по согласованию), МЭК, ГАУГИ,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привлечен</w:t>
            </w:r>
            <w:r>
              <w:rPr>
                <w:rFonts w:ascii="Arial" w:cs="Arial" w:eastAsia="Arial" w:hAnsi="Arial"/>
                <w:sz w:val="28"/>
                <w:szCs w:val="28"/>
              </w:rPr>
              <w:t xml:space="preserve">-</w:t>
            </w:r>
            <w:r>
              <w:rPr>
                <w:rFonts w:ascii="Arial" w:cs="Arial" w:eastAsia="Arial" w:hAnsi="Arial"/>
                <w:sz w:val="28"/>
                <w:szCs w:val="28"/>
              </w:rPr>
              <w:t xml:space="preserve">ных и донорских средств</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2.2. Стимулирование привлечения иностранных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благоприятных условий для развития бизнеса и привлечения инвестиций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Составить перечень</w:t>
            </w:r>
            <w:r>
              <w:rPr>
                <w:rFonts w:ascii="Arial" w:cs="Arial" w:eastAsia="Arial" w:hAnsi="Arial"/>
                <w:sz w:val="28"/>
                <w:szCs w:val="28"/>
              </w:rPr>
              <w:t xml:space="preserve"> объектов государственной собственности (зданий, сооружений, земельных участков) для привлечения инвестиций с использованием инвестиционных лотов, механизмов государственно-частного партнерства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Составлен перечень</w:t>
            </w:r>
            <w:r>
              <w:rPr>
                <w:rFonts w:ascii="Arial" w:cs="Arial" w:eastAsia="Arial" w:hAnsi="Arial"/>
                <w:sz w:val="28"/>
                <w:szCs w:val="28"/>
              </w:rPr>
              <w:t xml:space="preserve"> объектов государственной собственности (зданий, сооружений, земельных участков) для привлечения инвестиций с использованием инвестиционных лотов, механизмов государственно-частного партнерства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w:t>
            </w:r>
            <w:r>
              <w:rPr>
                <w:rFonts w:ascii="Arial" w:cs="Arial" w:eastAsia="Arial" w:hAnsi="Arial"/>
                <w:sz w:val="28"/>
                <w:szCs w:val="28"/>
              </w:rPr>
              <w:t xml:space="preserve">ГАУГИ,</w:t>
            </w:r>
            <w:r>
              <w:rPr>
                <w:rFonts w:ascii="Arial" w:cs="Arial" w:eastAsia="Arial" w:hAnsi="Arial"/>
                <w:sz w:val="28"/>
                <w:szCs w:val="28"/>
              </w:rPr>
              <w:t xml:space="preserve"> МЭК, </w:t>
            </w:r>
            <w:r>
              <w:rPr>
                <w:rFonts w:ascii="Arial" w:cs="Arial" w:eastAsia="Arial" w:hAnsi="Arial"/>
                <w:sz w:val="28"/>
                <w:szCs w:val="28"/>
              </w:rPr>
              <w:t xml:space="preserve">МЦР, ГАЗР,  задействован-ные </w:t>
            </w:r>
            <w:r>
              <w:rPr>
                <w:rFonts w:ascii="Arial" w:cs="Arial" w:eastAsia="Arial" w:hAnsi="Arial"/>
                <w:sz w:val="28"/>
                <w:szCs w:val="28"/>
              </w:rPr>
              <w:t xml:space="preserve">госорганы, УДП </w:t>
            </w:r>
            <w:r>
              <w:rPr>
                <w:rFonts w:ascii="Arial" w:cs="Arial" w:eastAsia="Arial" w:hAnsi="Arial"/>
                <w:sz w:val="28"/>
                <w:szCs w:val="28"/>
              </w:rPr>
              <w:t xml:space="preserve">(</w:t>
            </w:r>
            <w:r>
              <w:rPr>
                <w:rFonts w:ascii="Arial" w:cs="Arial" w:eastAsia="Arial" w:hAnsi="Arial"/>
                <w:sz w:val="28"/>
                <w:szCs w:val="28"/>
              </w:rPr>
              <w:t xml:space="preserve">по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109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цифровые платформы и электронные путеводители для инвесторов в целом по республике и в каждой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цифровые платформы и электронные путеводители по республике и отдельным областям, размещенные на сайте НАИ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реализацию проекта «Строительство многофункционального комплекса в городе Бишкек и Чуйской области»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w:t>
            </w:r>
            <w:r>
              <w:rPr>
                <w:rFonts w:ascii="Arial" w:cs="Arial" w:eastAsia="Arial" w:hAnsi="Arial"/>
                <w:sz w:val="28"/>
                <w:szCs w:val="28"/>
              </w:rPr>
              <w:t xml:space="preserve">м</w:t>
            </w:r>
            <w:r>
              <w:rPr>
                <w:rFonts w:ascii="Arial" w:cs="Arial" w:eastAsia="Arial" w:hAnsi="Arial"/>
                <w:sz w:val="28"/>
                <w:szCs w:val="28"/>
              </w:rPr>
              <w:t xml:space="preserve">ногофункционального комплекса в городе Бишкек и Чуйской области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Госстрой, мэрия </w:t>
            </w:r>
          </w:p>
          <w:p>
            <w:pPr>
              <w:jc w:val="center"/>
            </w:pPr>
            <w:r>
              <w:rPr>
                <w:rFonts w:ascii="Arial" w:cs="Arial" w:eastAsia="Arial" w:hAnsi="Arial"/>
                <w:sz w:val="28"/>
                <w:szCs w:val="28"/>
              </w:rPr>
              <w:t xml:space="preserve">г. Бишкек </w:t>
            </w:r>
            <w:r>
              <w:rPr>
                <w:rFonts w:ascii="Arial" w:cs="Arial" w:eastAsia="Arial" w:hAnsi="Arial"/>
                <w:sz w:val="28"/>
                <w:szCs w:val="28"/>
              </w:rPr>
              <w:t xml:space="preserve">(</w:t>
            </w:r>
            <w:r>
              <w:rPr>
                <w:rFonts w:ascii="Arial" w:cs="Arial" w:eastAsia="Arial" w:hAnsi="Arial"/>
                <w:sz w:val="28"/>
                <w:szCs w:val="28"/>
              </w:rPr>
              <w:t xml:space="preserve">по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законодательной базы ГЧП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w:t>
            </w:r>
            <w:r>
              <w:rPr>
                <w:rFonts w:ascii="Arial" w:cs="Arial" w:eastAsia="Arial" w:hAnsi="Arial"/>
                <w:sz w:val="28"/>
                <w:szCs w:val="28"/>
              </w:rPr>
              <w:t xml:space="preserve">ы</w:t>
            </w:r>
            <w:r>
              <w:rPr>
                <w:rFonts w:ascii="Arial" w:cs="Arial" w:eastAsia="Arial" w:hAnsi="Arial"/>
                <w:sz w:val="28"/>
                <w:szCs w:val="28"/>
              </w:rPr>
              <w:t xml:space="preserve"> Закон</w:t>
            </w:r>
            <w:r>
              <w:rPr>
                <w:rFonts w:ascii="Arial" w:cs="Arial" w:eastAsia="Arial" w:hAnsi="Arial"/>
                <w:sz w:val="28"/>
                <w:szCs w:val="28"/>
              </w:rPr>
              <w:t xml:space="preserve">ов</w:t>
            </w:r>
            <w:r>
              <w:rPr>
                <w:rFonts w:ascii="Arial" w:cs="Arial" w:eastAsia="Arial" w:hAnsi="Arial"/>
                <w:sz w:val="28"/>
                <w:szCs w:val="28"/>
              </w:rPr>
              <w:t xml:space="preserve"> КР о внесении изменений в Закон</w:t>
            </w:r>
            <w:r>
              <w:rPr>
                <w:rFonts w:ascii="Arial" w:cs="Arial" w:eastAsia="Arial" w:hAnsi="Arial"/>
                <w:sz w:val="28"/>
                <w:szCs w:val="28"/>
              </w:rPr>
              <w:t xml:space="preserve">ы</w:t>
            </w:r>
            <w:r>
              <w:rPr>
                <w:rFonts w:ascii="Arial" w:cs="Arial" w:eastAsia="Arial" w:hAnsi="Arial"/>
                <w:sz w:val="28"/>
                <w:szCs w:val="28"/>
              </w:rPr>
              <w:t xml:space="preserve"> КР 
 «О государственно-частном партнерстве», а также в земельный, жилищный и бюджетный кодексы КР, с усилением применения механизма ГЧП в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w:t>
            </w:r>
            <w:r>
              <w:rPr>
                <w:rFonts w:ascii="Arial" w:cs="Arial" w:eastAsia="Arial" w:hAnsi="Arial"/>
                <w:sz w:val="28"/>
                <w:szCs w:val="28"/>
              </w:rPr>
              <w:t xml:space="preserve">опроект</w:t>
            </w:r>
            <w:r>
              <w:rPr>
                <w:rFonts w:ascii="Arial" w:cs="Arial" w:eastAsia="Arial" w:hAnsi="Arial"/>
                <w:sz w:val="28"/>
                <w:szCs w:val="28"/>
              </w:rPr>
              <w:t xml:space="preserve"> КР внесен в А</w:t>
            </w:r>
            <w:r>
              <w:rPr>
                <w:rFonts w:ascii="Arial" w:cs="Arial" w:eastAsia="Arial" w:hAnsi="Arial"/>
                <w:sz w:val="28"/>
                <w:szCs w:val="28"/>
              </w:rPr>
              <w:t xml:space="preserve">дминистрацию Президента </w:t>
            </w:r>
            <w:r>
              <w:rPr>
                <w:rFonts w:ascii="Arial" w:cs="Arial" w:eastAsia="Arial" w:hAnsi="Arial"/>
                <w:sz w:val="28"/>
                <w:szCs w:val="28"/>
              </w:rPr>
              <w:t xml:space="preserve">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МФ,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 Госстрой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2.3. Развитие финансового рынка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ликвидности государственных ценных бумаг и </w:t>
            </w:r>
            <w:r>
              <w:rPr>
                <w:rFonts w:ascii="Arial" w:cs="Arial" w:eastAsia="Arial" w:hAnsi="Arial"/>
                <w:sz w:val="28"/>
                <w:szCs w:val="28"/>
              </w:rPr>
              <w:t xml:space="preserve">совершенство-вание </w:t>
            </w:r>
            <w:r>
              <w:rPr>
                <w:rFonts w:ascii="Arial" w:cs="Arial" w:eastAsia="Arial" w:hAnsi="Arial"/>
                <w:sz w:val="28"/>
                <w:szCs w:val="28"/>
              </w:rPr>
              <w:t xml:space="preserve">цифровой инфраструктуры</w:t>
            </w:r>
            <w:r>
              <w:rPr>
                <w:rFonts w:ascii="Arial" w:cs="Arial" w:eastAsia="Arial" w:hAnsi="Arial"/>
                <w:sz w:val="28"/>
                <w:szCs w:val="28"/>
              </w:rPr>
              <w:t xml:space="preserve"> фондового рынка</w:t>
            </w:r>
            <w:r>
              <w:rPr>
                <w:rFonts w:ascii="Arial" w:cs="Arial" w:eastAsia="Arial" w:hAnsi="Arial"/>
                <w:sz w:val="28"/>
                <w:szCs w:val="28"/>
              </w:rPr>
              <w:t xml:space="preserve"> для расширения круга инвесторов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Утвердить План мероприятий по размещению и обращению государственных ценных бумаг на торговой площадке ЗАО «Кыргызская фондовая биржа» и начать его реализацию</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План мероприятий.</w:t>
            </w:r>
          </w:p>
          <w:p>
            <w:pPr>
              <w:jc w:val="left"/>
            </w:pPr>
            <w:r>
              <w:rPr>
                <w:rFonts w:ascii="Arial" w:cs="Arial" w:eastAsia="Arial" w:hAnsi="Arial"/>
                <w:sz w:val="28"/>
                <w:szCs w:val="28"/>
              </w:rPr>
              <w:t xml:space="preserve">Р</w:t>
            </w:r>
            <w:r>
              <w:rPr>
                <w:rFonts w:ascii="Arial" w:cs="Arial" w:eastAsia="Arial" w:hAnsi="Arial"/>
                <w:sz w:val="28"/>
                <w:szCs w:val="28"/>
              </w:rPr>
              <w:t xml:space="preserve">азработано мобильн</w:t>
            </w:r>
            <w:r>
              <w:rPr>
                <w:rFonts w:ascii="Arial" w:cs="Arial" w:eastAsia="Arial" w:hAnsi="Arial"/>
                <w:sz w:val="28"/>
                <w:szCs w:val="28"/>
              </w:rPr>
              <w:t xml:space="preserve">ое</w:t>
            </w:r>
            <w:r>
              <w:rPr>
                <w:rFonts w:ascii="Arial" w:cs="Arial" w:eastAsia="Arial" w:hAnsi="Arial"/>
                <w:sz w:val="28"/>
                <w:szCs w:val="28"/>
              </w:rPr>
              <w:t xml:space="preserve"> приложение </w:t>
            </w:r>
            <w:r>
              <w:rPr>
                <w:rFonts w:ascii="Arial" w:cs="Arial" w:eastAsia="Arial" w:hAnsi="Arial"/>
                <w:sz w:val="28"/>
                <w:szCs w:val="28"/>
              </w:rPr>
              <w:t xml:space="preserve">в целях п</w:t>
            </w:r>
            <w:r>
              <w:rPr>
                <w:rFonts w:ascii="Arial" w:cs="Arial" w:eastAsia="Arial" w:hAnsi="Arial"/>
                <w:sz w:val="28"/>
                <w:szCs w:val="28"/>
              </w:rPr>
              <w:t xml:space="preserve">овышен</w:t>
            </w:r>
            <w:r>
              <w:rPr>
                <w:rFonts w:ascii="Arial" w:cs="Arial" w:eastAsia="Arial" w:hAnsi="Arial"/>
                <w:sz w:val="28"/>
                <w:szCs w:val="28"/>
              </w:rPr>
              <w:t xml:space="preserve">ия</w:t>
            </w:r>
            <w:r>
              <w:rPr>
                <w:rFonts w:ascii="Arial" w:cs="Arial" w:eastAsia="Arial" w:hAnsi="Arial"/>
                <w:sz w:val="28"/>
                <w:szCs w:val="28"/>
              </w:rPr>
              <w:t xml:space="preserve"> доступ</w:t>
            </w:r>
            <w:r>
              <w:rPr>
                <w:rFonts w:ascii="Arial" w:cs="Arial" w:eastAsia="Arial" w:hAnsi="Arial"/>
                <w:sz w:val="28"/>
                <w:szCs w:val="28"/>
              </w:rPr>
              <w:t xml:space="preserve">а</w:t>
            </w:r>
            <w:r>
              <w:rPr>
                <w:rFonts w:ascii="Arial" w:cs="Arial" w:eastAsia="Arial" w:hAnsi="Arial"/>
                <w:sz w:val="28"/>
                <w:szCs w:val="28"/>
              </w:rPr>
              <w:t xml:space="preserve"> физических лиц к рынку государственных ценных бумаг на площадке ЗАО «Кыргызская фондовая биржа»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Стимулирование развития фондового рынка и его цифровой инфраструктуры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некоторые законо-дательные акты Кыргызской Республики в сфере рынка ценных бумаг»</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w:t>
            </w:r>
            <w:r>
              <w:rPr>
                <w:rFonts w:ascii="Arial" w:cs="Arial" w:eastAsia="Arial" w:hAnsi="Arial"/>
                <w:sz w:val="28"/>
                <w:szCs w:val="28"/>
              </w:rPr>
              <w:t xml:space="preserve">опроект</w:t>
            </w:r>
            <w:r>
              <w:rPr>
                <w:rFonts w:ascii="Arial" w:cs="Arial" w:eastAsia="Arial" w:hAnsi="Arial"/>
                <w:sz w:val="28"/>
                <w:szCs w:val="28"/>
              </w:rPr>
              <w:t xml:space="preserve"> КР внесен в А</w:t>
            </w:r>
            <w:r>
              <w:rPr>
                <w:rFonts w:ascii="Arial" w:cs="Arial" w:eastAsia="Arial" w:hAnsi="Arial"/>
                <w:sz w:val="28"/>
                <w:szCs w:val="28"/>
              </w:rPr>
              <w:t xml:space="preserve">дминистрацию Президента </w:t>
            </w:r>
            <w:r>
              <w:rPr>
                <w:rFonts w:ascii="Arial" w:cs="Arial" w:eastAsia="Arial" w:hAnsi="Arial"/>
                <w:sz w:val="28"/>
                <w:szCs w:val="28"/>
              </w:rPr>
              <w:t xml:space="preserve">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доступности к новым финансовым продуктам через развитие исламских принципов финансирования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Национального банка КР, направленный на расширение продуктовой линейки банковских услуг по исламским принципам финансирования и рост числа участников рынка исламского банкинга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Утверждено постановление Национального банка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НБ</w:t>
            </w:r>
            <w:r>
              <w:rPr>
                <w:rFonts w:ascii="Arial" w:cs="Arial" w:eastAsia="Arial" w:hAnsi="Arial"/>
                <w:sz w:val="28"/>
                <w:szCs w:val="28"/>
              </w:rPr>
              <w:t xml:space="preserve"> (п</w:t>
            </w:r>
            <w:r>
              <w:rPr>
                <w:rFonts w:ascii="Arial" w:cs="Arial" w:eastAsia="Arial" w:hAnsi="Arial"/>
                <w:sz w:val="28"/>
                <w:szCs w:val="28"/>
              </w:rPr>
              <w:t xml:space="preserve">о согласованию</w:t>
            </w:r>
            <w:r>
              <w:rPr>
                <w:rFonts w:ascii="Arial" w:cs="Arial" w:eastAsia="Arial" w:hAnsi="Arial"/>
                <w:sz w:val="28"/>
                <w:szCs w:val="28"/>
              </w:rPr>
              <w:t xml:space="preserve">)</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 НБ и средств финансово-кредитных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115</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цифровых платежных технологий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w:t>
            </w:r>
            <w:r>
              <w:rPr>
                <w:rFonts w:ascii="Arial" w:cs="Arial" w:eastAsia="Arial" w:hAnsi="Arial"/>
                <w:sz w:val="28"/>
                <w:szCs w:val="28"/>
              </w:rPr>
              <w:t xml:space="preserve">ать</w:t>
            </w:r>
            <w:r>
              <w:rPr>
                <w:rFonts w:ascii="Arial" w:cs="Arial" w:eastAsia="Arial" w:hAnsi="Arial"/>
                <w:sz w:val="28"/>
                <w:szCs w:val="28"/>
              </w:rPr>
              <w:t xml:space="preserve"> проект Закона </w:t>
            </w:r>
            <w:r>
              <w:rPr>
                <w:rFonts w:ascii="Arial" w:cs="Arial" w:eastAsia="Arial" w:hAnsi="Arial"/>
                <w:sz w:val="28"/>
                <w:szCs w:val="28"/>
              </w:rPr>
              <w:t xml:space="preserve">КР</w:t>
            </w:r>
            <w:r>
              <w:rPr>
                <w:rFonts w:ascii="Arial" w:cs="Arial" w:eastAsia="Arial" w:hAnsi="Arial"/>
                <w:sz w:val="28"/>
                <w:szCs w:val="28"/>
              </w:rPr>
              <w:t xml:space="preserve"> о внесени</w:t>
            </w:r>
            <w:r>
              <w:rPr>
                <w:rFonts w:ascii="Arial" w:cs="Arial" w:eastAsia="Arial" w:hAnsi="Arial"/>
                <w:sz w:val="28"/>
                <w:szCs w:val="28"/>
              </w:rPr>
              <w:t xml:space="preserve">и</w:t>
            </w:r>
            <w:r>
              <w:rPr>
                <w:rFonts w:ascii="Arial" w:cs="Arial" w:eastAsia="Arial" w:hAnsi="Arial"/>
                <w:sz w:val="28"/>
                <w:szCs w:val="28"/>
              </w:rPr>
              <w:t xml:space="preserve"> изменений в некоторые законо</w:t>
            </w:r>
            <w:r>
              <w:rPr>
                <w:rFonts w:ascii="Arial" w:cs="Arial" w:eastAsia="Arial" w:hAnsi="Arial"/>
                <w:sz w:val="28"/>
                <w:szCs w:val="28"/>
              </w:rPr>
              <w:t xml:space="preserve">-</w:t>
            </w:r>
            <w:r>
              <w:rPr>
                <w:rFonts w:ascii="Arial" w:cs="Arial" w:eastAsia="Arial" w:hAnsi="Arial"/>
                <w:sz w:val="28"/>
                <w:szCs w:val="28"/>
              </w:rPr>
              <w:t xml:space="preserve">дательные акты </w:t>
            </w:r>
            <w:r>
              <w:rPr>
                <w:rFonts w:ascii="Arial" w:cs="Arial" w:eastAsia="Arial" w:hAnsi="Arial"/>
                <w:sz w:val="28"/>
                <w:szCs w:val="28"/>
              </w:rPr>
              <w:t xml:space="preserve">КР, направленный на внедрение</w:t>
            </w:r>
            <w:r>
              <w:rPr>
                <w:rFonts w:ascii="Arial" w:cs="Arial" w:eastAsia="Arial" w:hAnsi="Arial"/>
                <w:sz w:val="28"/>
                <w:szCs w:val="28"/>
              </w:rPr>
              <w:t xml:space="preserve"> цифрового сома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Согласован</w:t>
            </w:r>
            <w:r>
              <w:rPr>
                <w:rFonts w:ascii="Arial" w:cs="Arial" w:eastAsia="Arial" w:hAnsi="Arial"/>
                <w:sz w:val="28"/>
                <w:szCs w:val="28"/>
              </w:rPr>
              <w:t xml:space="preserve">ы</w:t>
            </w:r>
            <w:r>
              <w:rPr>
                <w:rFonts w:ascii="Arial" w:cs="Arial" w:eastAsia="Arial" w:hAnsi="Arial"/>
                <w:sz w:val="28"/>
                <w:szCs w:val="28"/>
              </w:rPr>
              <w:t xml:space="preserve"> правовые и регуляторные вопрос</w:t>
            </w:r>
            <w:r>
              <w:rPr>
                <w:rFonts w:ascii="Arial" w:cs="Arial" w:eastAsia="Arial" w:hAnsi="Arial"/>
                <w:sz w:val="28"/>
                <w:szCs w:val="28"/>
              </w:rPr>
              <w:t xml:space="preserve">ы</w:t>
            </w:r>
            <w:r>
              <w:rPr>
                <w:rFonts w:ascii="Arial" w:cs="Arial" w:eastAsia="Arial" w:hAnsi="Arial"/>
                <w:sz w:val="28"/>
                <w:szCs w:val="28"/>
              </w:rPr>
              <w:t xml:space="preserve"> к проекту изменений в законодательство КР с заинтересованными министерствами и ведомствами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НБ (по согласованию</w:t>
            </w:r>
            <w:r>
              <w:rPr>
                <w:rFonts w:ascii="Arial" w:cs="Arial" w:eastAsia="Arial" w:hAnsi="Arial"/>
                <w:sz w:val="28"/>
                <w:szCs w:val="28"/>
              </w:rPr>
              <w:t xml:space="preserve">)</w:t>
            </w:r>
            <w:r>
              <w:rPr>
                <w:rFonts w:ascii="Arial" w:cs="Arial" w:eastAsia="Arial" w:hAnsi="Arial"/>
                <w:sz w:val="28"/>
                <w:szCs w:val="28"/>
              </w:rPr>
              <w:t xml:space="preserve">, МФ, 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 НБ и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Введение </w:t>
            </w:r>
            <w:r>
              <w:rPr>
                <w:rFonts w:ascii="Arial" w:cs="Arial" w:eastAsia="Arial" w:hAnsi="Arial"/>
                <w:sz w:val="28"/>
                <w:szCs w:val="28"/>
              </w:rPr>
              <w:t xml:space="preserve">процедуры</w:t>
            </w:r>
            <w:r>
              <w:rPr>
                <w:rFonts w:ascii="Arial" w:cs="Arial" w:eastAsia="Arial" w:hAnsi="Arial"/>
                <w:sz w:val="28"/>
                <w:szCs w:val="28"/>
              </w:rPr>
              <w:t xml:space="preserve">сертификации</w:t>
            </w:r>
            <w:r>
              <w:rPr>
                <w:rFonts w:ascii="Arial" w:cs="Arial" w:eastAsia="Arial" w:hAnsi="Arial"/>
                <w:sz w:val="28"/>
                <w:szCs w:val="28"/>
              </w:rPr>
              <w:t xml:space="preserve">инвестиционных</w:t>
            </w:r>
            <w:r>
              <w:rPr>
                <w:rFonts w:ascii="Arial" w:cs="Arial" w:eastAsia="Arial" w:hAnsi="Arial"/>
                <w:sz w:val="28"/>
                <w:szCs w:val="28"/>
              </w:rPr>
              <w:t xml:space="preserve">консультантов </w:t>
            </w:r>
            <w:r>
              <w:rPr>
                <w:rFonts w:ascii="Arial" w:cs="Arial" w:eastAsia="Arial" w:hAnsi="Arial"/>
                <w:sz w:val="28"/>
                <w:szCs w:val="28"/>
              </w:rPr>
              <w:t xml:space="preserve">и</w:t>
            </w:r>
            <w:r>
              <w:rPr>
                <w:rFonts w:ascii="Arial" w:cs="Arial" w:eastAsia="Arial" w:hAnsi="Arial"/>
                <w:sz w:val="28"/>
                <w:szCs w:val="28"/>
              </w:rPr>
              <w:t xml:space="preserve">рейтинговых</w:t>
            </w:r>
            <w:r>
              <w:rPr>
                <w:rFonts w:ascii="Arial" w:cs="Arial" w:eastAsia="Arial" w:hAnsi="Arial"/>
                <w:sz w:val="28"/>
                <w:szCs w:val="28"/>
              </w:rPr>
              <w:t xml:space="preserve">агентств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Составить</w:t>
            </w:r>
            <w:r>
              <w:rPr>
                <w:rFonts w:ascii="Arial" w:cs="Arial" w:eastAsia="Arial" w:hAnsi="Arial"/>
                <w:sz w:val="28"/>
                <w:szCs w:val="28"/>
              </w:rPr>
              <w:t xml:space="preserve">и</w:t>
            </w:r>
            <w:r>
              <w:rPr>
                <w:rFonts w:ascii="Arial" w:cs="Arial" w:eastAsia="Arial" w:hAnsi="Arial"/>
                <w:sz w:val="28"/>
                <w:szCs w:val="28"/>
              </w:rPr>
              <w:t xml:space="preserve">разработать</w:t>
            </w:r>
            <w:r>
              <w:rPr>
                <w:rFonts w:ascii="Arial" w:cs="Arial" w:eastAsia="Arial" w:hAnsi="Arial"/>
                <w:sz w:val="28"/>
                <w:szCs w:val="28"/>
              </w:rPr>
              <w:t xml:space="preserve">национальный </w:t>
            </w:r>
            <w:r>
              <w:rPr>
                <w:rFonts w:ascii="Arial" w:cs="Arial" w:eastAsia="Arial" w:hAnsi="Arial"/>
                <w:sz w:val="28"/>
                <w:szCs w:val="28"/>
              </w:rPr>
              <w:t xml:space="preserve">перечень</w:t>
            </w:r>
            <w:r>
              <w:rPr>
                <w:rFonts w:ascii="Arial" w:cs="Arial" w:eastAsia="Arial" w:hAnsi="Arial"/>
                <w:sz w:val="28"/>
                <w:szCs w:val="28"/>
              </w:rPr>
              <w:t xml:space="preserve">требований к осуществлению</w:t>
            </w:r>
            <w:r>
              <w:rPr>
                <w:rFonts w:ascii="Arial" w:cs="Arial" w:eastAsia="Arial" w:hAnsi="Arial"/>
                <w:sz w:val="28"/>
                <w:szCs w:val="28"/>
              </w:rPr>
              <w:t xml:space="preserve">деятельности</w:t>
            </w:r>
            <w:r>
              <w:rPr>
                <w:rFonts w:ascii="Arial" w:cs="Arial" w:eastAsia="Arial" w:hAnsi="Arial"/>
                <w:sz w:val="28"/>
                <w:szCs w:val="28"/>
              </w:rPr>
              <w:t xml:space="preserve">рейтинговых</w:t>
            </w:r>
            <w:r>
              <w:rPr>
                <w:rFonts w:ascii="Arial" w:cs="Arial" w:eastAsia="Arial" w:hAnsi="Arial"/>
                <w:sz w:val="28"/>
                <w:szCs w:val="28"/>
              </w:rPr>
              <w:t xml:space="preserve">агентств</w:t>
            </w:r>
            <w:r>
              <w:rPr>
                <w:rFonts w:ascii="Arial" w:cs="Arial" w:eastAsia="Arial" w:hAnsi="Arial"/>
                <w:sz w:val="28"/>
                <w:szCs w:val="28"/>
              </w:rPr>
              <w:t xml:space="preserve">и</w:t>
            </w:r>
            <w:r>
              <w:rPr>
                <w:rFonts w:ascii="Arial" w:cs="Arial" w:eastAsia="Arial" w:hAnsi="Arial"/>
                <w:sz w:val="28"/>
                <w:szCs w:val="28"/>
              </w:rPr>
              <w:t xml:space="preserve">инвестиционных</w:t>
            </w:r>
          </w:p>
          <w:p>
            <w:pPr>
              <w:jc w:val="left"/>
            </w:pPr>
            <w:r>
              <w:rPr>
                <w:rFonts w:ascii="Arial" w:cs="Arial" w:eastAsia="Arial" w:hAnsi="Arial"/>
                <w:sz w:val="28"/>
                <w:szCs w:val="28"/>
              </w:rPr>
              <w:t xml:space="preserve">консультантов</w:t>
            </w:r>
          </w:p>
        </w:tc>
        <w:tc>
          <w:tcPr>
            <w:tcW w:type="dxa" w:w="231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Созданы институты</w:t>
            </w:r>
            <w:r>
              <w:rPr>
                <w:rFonts w:ascii="Arial" w:cs="Arial" w:eastAsia="Arial" w:hAnsi="Arial"/>
                <w:sz w:val="28"/>
                <w:szCs w:val="28"/>
              </w:rPr>
              <w:t xml:space="preserve">инвестиционных</w:t>
            </w:r>
            <w:r>
              <w:rPr>
                <w:rFonts w:ascii="Arial" w:cs="Arial" w:eastAsia="Arial" w:hAnsi="Arial"/>
                <w:sz w:val="28"/>
                <w:szCs w:val="28"/>
              </w:rPr>
              <w:t xml:space="preserve">консультантов и</w:t>
            </w:r>
            <w:r>
              <w:rPr>
                <w:rFonts w:ascii="Arial" w:cs="Arial" w:eastAsia="Arial" w:hAnsi="Arial"/>
                <w:sz w:val="28"/>
                <w:szCs w:val="28"/>
              </w:rPr>
              <w:t xml:space="preserve">рейтинговых</w:t>
            </w:r>
            <w:r>
              <w:rPr>
                <w:rFonts w:ascii="Arial" w:cs="Arial" w:eastAsia="Arial" w:hAnsi="Arial"/>
                <w:sz w:val="28"/>
                <w:szCs w:val="28"/>
              </w:rPr>
              <w:t xml:space="preserve">агентств</w:t>
            </w:r>
          </w:p>
        </w:tc>
        <w:tc>
          <w:tcPr>
            <w:tcW w:type="dxa" w:w="13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Внести изменения в Закон</w:t>
            </w:r>
            <w:r>
              <w:rPr>
                <w:rFonts w:ascii="Arial" w:cs="Arial" w:eastAsia="Arial" w:hAnsi="Arial"/>
                <w:sz w:val="28"/>
                <w:szCs w:val="28"/>
              </w:rPr>
              <w:t xml:space="preserve">КР</w:t>
            </w:r>
            <w:r>
              <w:rPr>
                <w:rFonts w:ascii="Arial" w:cs="Arial" w:eastAsia="Arial" w:hAnsi="Arial"/>
                <w:sz w:val="28"/>
                <w:szCs w:val="28"/>
              </w:rPr>
              <w:t xml:space="preserve">«О</w:t>
            </w:r>
            <w:r>
              <w:rPr>
                <w:rFonts w:ascii="Arial" w:cs="Arial" w:eastAsia="Arial" w:hAnsi="Arial"/>
                <w:sz w:val="28"/>
                <w:szCs w:val="28"/>
              </w:rPr>
              <w:t xml:space="preserve">рынке</w:t>
            </w:r>
            <w:r>
              <w:rPr>
                <w:rFonts w:ascii="Arial" w:cs="Arial" w:eastAsia="Arial" w:hAnsi="Arial"/>
                <w:sz w:val="28"/>
                <w:szCs w:val="28"/>
              </w:rPr>
              <w:t xml:space="preserve">ценных</w:t>
            </w:r>
            <w:r>
              <w:rPr>
                <w:rFonts w:ascii="Arial" w:cs="Arial" w:eastAsia="Arial" w:hAnsi="Arial"/>
                <w:sz w:val="28"/>
                <w:szCs w:val="28"/>
              </w:rPr>
              <w:t xml:space="preserve">бумаг»</w:t>
            </w:r>
            <w:r>
              <w:rPr>
                <w:rFonts w:ascii="Arial" w:cs="Arial" w:eastAsia="Arial" w:hAnsi="Arial"/>
                <w:sz w:val="28"/>
                <w:szCs w:val="28"/>
              </w:rPr>
              <w:t xml:space="preserve">в</w:t>
            </w:r>
            <w:r>
              <w:rPr>
                <w:rFonts w:ascii="Arial" w:cs="Arial" w:eastAsia="Arial" w:hAnsi="Arial"/>
                <w:sz w:val="28"/>
                <w:szCs w:val="28"/>
              </w:rPr>
              <w:t xml:space="preserve">части</w:t>
            </w:r>
            <w:r>
              <w:rPr>
                <w:rFonts w:ascii="Arial" w:cs="Arial" w:eastAsia="Arial" w:hAnsi="Arial"/>
                <w:sz w:val="28"/>
                <w:szCs w:val="28"/>
              </w:rPr>
              <w:t xml:space="preserve">введения </w:t>
            </w:r>
            <w:r>
              <w:rPr>
                <w:rFonts w:ascii="Arial" w:cs="Arial" w:eastAsia="Arial" w:hAnsi="Arial"/>
                <w:sz w:val="28"/>
                <w:szCs w:val="28"/>
              </w:rPr>
              <w:t xml:space="preserve">деятельности</w:t>
            </w:r>
            <w:r>
              <w:rPr>
                <w:rFonts w:ascii="Arial" w:cs="Arial" w:eastAsia="Arial" w:hAnsi="Arial"/>
                <w:sz w:val="28"/>
                <w:szCs w:val="28"/>
              </w:rPr>
              <w:t xml:space="preserve">инвестиционных</w:t>
            </w:r>
          </w:p>
          <w:p>
            <w:pPr>
              <w:jc w:val="left"/>
            </w:pPr>
            <w:r>
              <w:rPr>
                <w:rFonts w:ascii="Arial" w:cs="Arial" w:eastAsia="Arial" w:hAnsi="Arial"/>
                <w:sz w:val="28"/>
                <w:szCs w:val="28"/>
              </w:rPr>
              <w:t xml:space="preserve">консультантов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w:t>
            </w:r>
            <w:r>
              <w:rPr>
                <w:rFonts w:ascii="Arial" w:cs="Arial" w:eastAsia="Arial" w:hAnsi="Arial"/>
                <w:sz w:val="28"/>
                <w:szCs w:val="28"/>
              </w:rPr>
              <w:t xml:space="preserve">-</w:t>
            </w:r>
            <w:r>
              <w:rPr>
                <w:rFonts w:ascii="Arial" w:cs="Arial" w:eastAsia="Arial" w:hAnsi="Arial"/>
                <w:sz w:val="28"/>
                <w:szCs w:val="28"/>
              </w:rPr>
              <w:t xml:space="preserve">вание системы возмещения вреда по обязательным видам страхования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единую методику определения размера страхового возмещения вреда, причиненного здоровью потерпевших, по обязательным видам страхования</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П</w:t>
            </w:r>
            <w:r>
              <w:rPr>
                <w:rFonts w:ascii="Arial" w:cs="Arial" w:eastAsia="Arial" w:hAnsi="Arial"/>
                <w:sz w:val="28"/>
                <w:szCs w:val="28"/>
              </w:rPr>
              <w:t xml:space="preserve">ринят</w:t>
            </w:r>
            <w:r>
              <w:rPr>
                <w:rFonts w:ascii="Arial" w:cs="Arial" w:eastAsia="Arial" w:hAnsi="Arial"/>
                <w:sz w:val="28"/>
                <w:szCs w:val="28"/>
              </w:rPr>
              <w:t xml:space="preserve">о</w:t>
            </w:r>
            <w:r>
              <w:rPr>
                <w:rFonts w:ascii="Arial" w:cs="Arial" w:eastAsia="Arial" w:hAnsi="Arial"/>
                <w:sz w:val="28"/>
                <w:szCs w:val="28"/>
              </w:rPr>
              <w:t xml:space="preserve">п</w:t>
            </w:r>
            <w:r>
              <w:rPr>
                <w:rFonts w:ascii="Arial" w:cs="Arial" w:eastAsia="Arial" w:hAnsi="Arial"/>
                <w:sz w:val="28"/>
                <w:szCs w:val="28"/>
              </w:rPr>
              <w:t xml:space="preserve">остановление Кабинета Министров КР </w:t>
            </w:r>
            <w:r>
              <w:rPr>
                <w:rFonts w:ascii="Arial" w:cs="Arial" w:eastAsia="Arial" w:hAnsi="Arial"/>
                <w:sz w:val="28"/>
                <w:szCs w:val="28"/>
              </w:rPr>
              <w:t xml:space="preserve">об утверждении </w:t>
            </w:r>
            <w:r>
              <w:rPr>
                <w:rFonts w:ascii="Arial" w:cs="Arial" w:eastAsia="Arial" w:hAnsi="Arial"/>
                <w:sz w:val="28"/>
                <w:szCs w:val="28"/>
              </w:rPr>
              <w:t xml:space="preserve">един</w:t>
            </w:r>
            <w:r>
              <w:rPr>
                <w:rFonts w:ascii="Arial" w:cs="Arial" w:eastAsia="Arial" w:hAnsi="Arial"/>
                <w:sz w:val="28"/>
                <w:szCs w:val="28"/>
              </w:rPr>
              <w:t xml:space="preserve">ой</w:t>
            </w:r>
            <w:r>
              <w:rPr>
                <w:rFonts w:ascii="Arial" w:cs="Arial" w:eastAsia="Arial" w:hAnsi="Arial"/>
                <w:sz w:val="28"/>
                <w:szCs w:val="28"/>
              </w:rPr>
              <w:t xml:space="preserve"> методики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119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дополнительных видов негосударствен</w:t>
            </w:r>
            <w:r>
              <w:rPr>
                <w:rFonts w:ascii="Arial" w:cs="Arial" w:eastAsia="Arial" w:hAnsi="Arial"/>
                <w:sz w:val="28"/>
                <w:szCs w:val="28"/>
              </w:rPr>
              <w:t xml:space="preserve">-</w:t>
            </w:r>
            <w:r>
              <w:rPr>
                <w:rFonts w:ascii="Arial" w:cs="Arial" w:eastAsia="Arial" w:hAnsi="Arial"/>
                <w:sz w:val="28"/>
                <w:szCs w:val="28"/>
              </w:rPr>
              <w:t xml:space="preserve">ного пенсионного обеспечения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Закон Кыргызской Республики «О накопи</w:t>
            </w:r>
            <w:r>
              <w:rPr>
                <w:rFonts w:ascii="Arial" w:cs="Arial" w:eastAsia="Arial" w:hAnsi="Arial"/>
                <w:sz w:val="28"/>
                <w:szCs w:val="28"/>
              </w:rPr>
              <w:t xml:space="preserve">-</w:t>
            </w:r>
            <w:r>
              <w:rPr>
                <w:rFonts w:ascii="Arial" w:cs="Arial" w:eastAsia="Arial" w:hAnsi="Arial"/>
                <w:sz w:val="28"/>
                <w:szCs w:val="28"/>
              </w:rPr>
              <w:t xml:space="preserve">тельных пенсионных фондах в Кыргызской Республике» по развитию корпоративных накопительных пенсионных фондов</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Закон</w:t>
            </w:r>
            <w:r>
              <w:rPr>
                <w:rFonts w:ascii="Arial" w:cs="Arial" w:eastAsia="Arial" w:hAnsi="Arial"/>
                <w:sz w:val="28"/>
                <w:szCs w:val="28"/>
              </w:rPr>
              <w:t xml:space="preserve">опроект</w:t>
            </w:r>
            <w:r>
              <w:rPr>
                <w:rFonts w:ascii="Arial" w:cs="Arial" w:eastAsia="Arial" w:hAnsi="Arial"/>
                <w:sz w:val="28"/>
                <w:szCs w:val="28"/>
              </w:rPr>
              <w:t xml:space="preserve"> КР внесен в А</w:t>
            </w:r>
            <w:r>
              <w:rPr>
                <w:rFonts w:ascii="Arial" w:cs="Arial" w:eastAsia="Arial" w:hAnsi="Arial"/>
                <w:sz w:val="28"/>
                <w:szCs w:val="28"/>
              </w:rPr>
              <w:t xml:space="preserve">дминистрацию Президента </w:t>
            </w:r>
            <w:r>
              <w:rPr>
                <w:rFonts w:ascii="Arial" w:cs="Arial" w:eastAsia="Arial" w:hAnsi="Arial"/>
                <w:sz w:val="28"/>
                <w:szCs w:val="28"/>
              </w:rPr>
              <w:t xml:space="preserve">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 </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w:t>
            </w:r>
            <w:r>
              <w:rPr>
                <w:rFonts w:ascii="Arial" w:cs="Arial" w:eastAsia="Arial" w:hAnsi="Arial"/>
                <w:sz w:val="28"/>
                <w:szCs w:val="28"/>
              </w:rPr>
              <w:t xml:space="preserve"> внутрен</w:t>
            </w:r>
            <w:r>
              <w:rPr>
                <w:rFonts w:ascii="Arial" w:cs="Arial" w:eastAsia="Arial" w:hAnsi="Arial"/>
                <w:sz w:val="28"/>
                <w:szCs w:val="28"/>
              </w:rPr>
              <w:t xml:space="preserve">-</w:t>
            </w:r>
            <w:r>
              <w:rPr>
                <w:rFonts w:ascii="Arial" w:cs="Arial" w:eastAsia="Arial" w:hAnsi="Arial"/>
                <w:sz w:val="28"/>
                <w:szCs w:val="28"/>
              </w:rPr>
              <w:t xml:space="preserve">него аудита финансово-хозяйственной деятельности</w:t>
            </w:r>
            <w:r>
              <w:rPr>
                <w:rFonts w:ascii="Arial" w:cs="Arial" w:eastAsia="Arial" w:hAnsi="Arial"/>
                <w:sz w:val="28"/>
                <w:szCs w:val="28"/>
              </w:rPr>
              <w:t xml:space="preserve">,</w:t>
            </w:r>
            <w:r>
              <w:rPr>
                <w:rFonts w:ascii="Arial" w:cs="Arial" w:eastAsia="Arial" w:hAnsi="Arial"/>
                <w:sz w:val="28"/>
                <w:szCs w:val="28"/>
              </w:rPr>
              <w:t xml:space="preserve"> основываясь на наилучшем международном опыте</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некоторые законодательные акты КР в сфере регулирования акционерных обществ и рынка ценных бумаг» в части </w:t>
            </w:r>
            <w:r>
              <w:rPr>
                <w:rFonts w:ascii="Arial" w:cs="Arial" w:eastAsia="Arial" w:hAnsi="Arial"/>
                <w:sz w:val="28"/>
                <w:szCs w:val="28"/>
              </w:rPr>
              <w:t xml:space="preserve">обеспечени</w:t>
            </w:r>
            <w:r>
              <w:rPr>
                <w:rFonts w:ascii="Arial" w:cs="Arial" w:eastAsia="Arial" w:hAnsi="Arial"/>
                <w:sz w:val="28"/>
                <w:szCs w:val="28"/>
              </w:rPr>
              <w:t xml:space="preserve">я</w:t>
            </w:r>
            <w:r>
              <w:rPr>
                <w:rFonts w:ascii="Arial" w:cs="Arial" w:eastAsia="Arial" w:hAnsi="Arial"/>
                <w:sz w:val="28"/>
                <w:szCs w:val="28"/>
              </w:rPr>
              <w:t xml:space="preserve"> эффективности контроля за процессом подготовки финансовой отчетности, выбора независимого аудитора и получени</w:t>
            </w:r>
            <w:r>
              <w:rPr>
                <w:rFonts w:ascii="Arial" w:cs="Arial" w:eastAsia="Arial" w:hAnsi="Arial"/>
                <w:sz w:val="28"/>
                <w:szCs w:val="28"/>
              </w:rPr>
              <w:t xml:space="preserve">я</w:t>
            </w:r>
            <w:r>
              <w:rPr>
                <w:rFonts w:ascii="Arial" w:cs="Arial" w:eastAsia="Arial" w:hAnsi="Arial"/>
                <w:sz w:val="28"/>
                <w:szCs w:val="28"/>
              </w:rPr>
              <w:t xml:space="preserve"> результатов аудита, как внутреннего, так и внешнего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Законопроект КР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w:t>
            </w:r>
          </w:p>
          <w:p>
            <w:pPr>
              <w:jc w:val="left"/>
            </w:pPr>
            <w:r>
              <w:rPr>
                <w:rFonts w:ascii="Arial" w:cs="Arial" w:eastAsia="Arial" w:hAnsi="Arial"/>
                <w:sz w:val="28"/>
                <w:szCs w:val="28"/>
              </w:rPr>
              <w:t xml:space="preserve">уровня пенсионного обеспечения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решений Кабинета Министров КР о повышении пенсий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w:t>
            </w:r>
            <w:r>
              <w:rPr>
                <w:rFonts w:ascii="Arial" w:cs="Arial" w:eastAsia="Arial" w:hAnsi="Arial"/>
                <w:sz w:val="28"/>
                <w:szCs w:val="28"/>
              </w:rPr>
              <w:t xml:space="preserve">овышены размеры страховых част</w:t>
            </w:r>
            <w:r>
              <w:rPr>
                <w:rFonts w:ascii="Arial" w:cs="Arial" w:eastAsia="Arial" w:hAnsi="Arial"/>
                <w:sz w:val="28"/>
                <w:szCs w:val="28"/>
              </w:rPr>
              <w:t xml:space="preserve">ей </w:t>
            </w:r>
            <w:r>
              <w:rPr>
                <w:rFonts w:ascii="Arial" w:cs="Arial" w:eastAsia="Arial" w:hAnsi="Arial"/>
                <w:sz w:val="28"/>
                <w:szCs w:val="28"/>
              </w:rPr>
              <w:t xml:space="preserve">пенсии с 1 октября 2024 года</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СФ</w:t>
            </w:r>
            <w:r>
              <w:rPr>
                <w:rFonts w:ascii="Arial" w:cs="Arial" w:eastAsia="Arial" w:hAnsi="Arial"/>
                <w:sz w:val="28"/>
                <w:szCs w:val="28"/>
              </w:rPr>
              <w:t xml:space="preserve">, МФ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 и бюджета Социального фонда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Разработать проект Закона КР, предусматривающий внесение изменений в законодательство по вопросам участия страховых организаций в системе пенсионного обеспечения граждан</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Закон</w:t>
            </w:r>
            <w:r>
              <w:rPr>
                <w:rFonts w:ascii="Arial" w:cs="Arial" w:eastAsia="Arial" w:hAnsi="Arial"/>
                <w:sz w:val="28"/>
                <w:szCs w:val="28"/>
              </w:rPr>
              <w:t xml:space="preserve">опроект</w:t>
            </w:r>
            <w:r>
              <w:rPr>
                <w:rFonts w:ascii="Arial" w:cs="Arial" w:eastAsia="Arial" w:hAnsi="Arial"/>
                <w:sz w:val="28"/>
                <w:szCs w:val="28"/>
              </w:rPr>
              <w:t xml:space="preserve"> КР внесен в А</w:t>
            </w:r>
            <w:r>
              <w:rPr>
                <w:rFonts w:ascii="Arial" w:cs="Arial" w:eastAsia="Arial" w:hAnsi="Arial"/>
                <w:sz w:val="28"/>
                <w:szCs w:val="28"/>
              </w:rPr>
              <w:t xml:space="preserve">дминистрацию Президента </w:t>
            </w:r>
            <w:r>
              <w:rPr>
                <w:rFonts w:ascii="Arial" w:cs="Arial" w:eastAsia="Arial" w:hAnsi="Arial"/>
                <w:sz w:val="28"/>
                <w:szCs w:val="28"/>
              </w:rPr>
              <w:t xml:space="preserve">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СФ</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w:t>
            </w:r>
            <w:r>
              <w:rPr>
                <w:rFonts w:ascii="Arial" w:cs="Arial" w:eastAsia="Arial" w:hAnsi="Arial"/>
                <w:sz w:val="28"/>
                <w:szCs w:val="28"/>
              </w:rPr>
              <w:t xml:space="preserve">-</w:t>
            </w:r>
            <w:r>
              <w:rPr>
                <w:rFonts w:ascii="Arial" w:cs="Arial" w:eastAsia="Arial" w:hAnsi="Arial"/>
                <w:sz w:val="28"/>
                <w:szCs w:val="28"/>
              </w:rPr>
              <w:t xml:space="preserve">вание системы предоставления государственных услуг в сфере государственного социального страхования и пенсионного обеспечения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новую цифровую платформу управления Социального фонда КР по блокам: персонифицированн</w:t>
            </w:r>
            <w:r>
              <w:rPr>
                <w:rFonts w:ascii="Arial" w:cs="Arial" w:eastAsia="Arial" w:hAnsi="Arial"/>
                <w:sz w:val="28"/>
                <w:szCs w:val="28"/>
              </w:rPr>
              <w:t xml:space="preserve">ый</w:t>
            </w:r>
            <w:r>
              <w:rPr>
                <w:rFonts w:ascii="Arial" w:cs="Arial" w:eastAsia="Arial" w:hAnsi="Arial"/>
                <w:sz w:val="28"/>
                <w:szCs w:val="28"/>
              </w:rPr>
              <w:t xml:space="preserve"> учет; учет страховых взносов; назначение и перерасчет пенсий; выплата пенсий;</w:t>
            </w:r>
            <w:r>
              <w:rPr>
                <w:rFonts w:ascii="Arial" w:cs="Arial" w:eastAsia="Arial" w:hAnsi="Arial"/>
                <w:sz w:val="28"/>
                <w:szCs w:val="28"/>
              </w:rPr>
              <w:t xml:space="preserve"> г</w:t>
            </w:r>
            <w:r>
              <w:rPr>
                <w:rFonts w:ascii="Arial" w:cs="Arial" w:eastAsia="Arial" w:hAnsi="Arial"/>
                <w:sz w:val="28"/>
                <w:szCs w:val="28"/>
              </w:rPr>
              <w:t xml:space="preserve">осударственный накопительный пенсионный фонд</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w:t>
            </w:r>
            <w:r>
              <w:rPr>
                <w:rFonts w:ascii="Arial" w:cs="Arial" w:eastAsia="Arial" w:hAnsi="Arial"/>
                <w:sz w:val="28"/>
                <w:szCs w:val="28"/>
              </w:rPr>
              <w:t xml:space="preserve">IT</w:t>
            </w:r>
            <w:r>
              <w:rPr>
                <w:rFonts w:ascii="Arial" w:cs="Arial" w:eastAsia="Arial" w:hAnsi="Arial"/>
                <w:sz w:val="28"/>
                <w:szCs w:val="28"/>
              </w:rPr>
              <w:t xml:space="preserve"> аудит, подготовлен комплекс мер по модернизации информационной системы в сфере пенсионного обеспечения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бюджета Социального фонда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Финансирование национально значимых экономических проектов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объемы проектного финансирования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Начата реализация инвестиционных проектов на основе проектного финансирования в приоритетных секторах экономики республики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РКФР</w:t>
            </w:r>
            <w:r>
              <w:rPr>
                <w:rFonts w:ascii="Arial" w:cs="Arial" w:eastAsia="Arial" w:hAnsi="Arial"/>
                <w:sz w:val="28"/>
                <w:szCs w:val="28"/>
              </w:rPr>
              <w:t xml:space="preserve"> (по согласованию)</w:t>
            </w:r>
            <w:r>
              <w:rPr>
                <w:rFonts w:ascii="Arial" w:cs="Arial" w:eastAsia="Arial" w:hAnsi="Arial"/>
                <w:sz w:val="28"/>
                <w:szCs w:val="28"/>
              </w:rPr>
              <w:t xml:space="preserve">, УКФР</w:t>
            </w:r>
            <w:r>
              <w:rPr>
                <w:rFonts w:ascii="Arial" w:cs="Arial" w:eastAsia="Arial" w:hAnsi="Arial"/>
                <w:sz w:val="28"/>
                <w:szCs w:val="28"/>
              </w:rPr>
              <w:t xml:space="preserve"> (по согласованию)</w:t>
            </w:r>
            <w:r>
              <w:rPr>
                <w:rFonts w:ascii="Arial" w:cs="Arial" w:eastAsia="Arial" w:hAnsi="Arial"/>
                <w:sz w:val="28"/>
                <w:szCs w:val="28"/>
              </w:rPr>
              <w:t xml:space="preserve">, ВКФР</w:t>
            </w:r>
            <w:r>
              <w:rPr>
                <w:rFonts w:ascii="Arial" w:cs="Arial" w:eastAsia="Arial" w:hAnsi="Arial"/>
                <w:sz w:val="28"/>
                <w:szCs w:val="28"/>
              </w:rPr>
              <w:t xml:space="preserve"> (по согласованию)</w:t>
            </w:r>
            <w:r>
              <w:rPr>
                <w:rFonts w:ascii="Arial" w:cs="Arial" w:eastAsia="Arial" w:hAnsi="Arial"/>
                <w:sz w:val="28"/>
                <w:szCs w:val="28"/>
              </w:rPr>
              <w:t xml:space="preserve">,</w:t>
            </w:r>
            <w:r>
              <w:rPr>
                <w:rFonts w:ascii="Arial" w:cs="Arial" w:eastAsia="Arial" w:hAnsi="Arial"/>
                <w:sz w:val="28"/>
                <w:szCs w:val="28"/>
              </w:rPr>
              <w:t xml:space="preserve"> МЭК,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МЭ, 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фондов развития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открытое акционерное общество «Абу-Даби Кыргыз Инвестмент» с уставным капиталом 100,0 млн долл. США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финансирование инвестиционных проектов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p>
          <w:p>
            <w:pPr>
              <w:jc w:val="center"/>
            </w:pPr>
            <w:r>
              <w:rPr>
                <w:rFonts w:ascii="Arial" w:cs="Arial" w:eastAsia="Arial" w:hAnsi="Arial"/>
                <w:sz w:val="28"/>
                <w:szCs w:val="28"/>
              </w:rPr>
              <w:t xml:space="preserve">ОАО </w:t>
            </w:r>
            <w:r>
              <w:rPr>
                <w:rFonts w:ascii="Arial" w:cs="Arial" w:eastAsia="Arial" w:hAnsi="Arial"/>
                <w:sz w:val="28"/>
                <w:szCs w:val="28"/>
              </w:rPr>
              <w:t xml:space="preserve">«Абу-Даби Кыргыз Инвестмент»</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Запустить Тюркский Инвестиционный Фонд с уставным капиталом 500,0 млн долл. США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финансирование бизнес-, инфраструктурных и социально ориентированных проектов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w:t>
            </w:r>
            <w:r>
              <w:rPr>
                <w:rFonts w:ascii="Arial" w:cs="Arial" w:eastAsia="Arial" w:hAnsi="Arial"/>
                <w:sz w:val="28"/>
                <w:szCs w:val="28"/>
              </w:rPr>
              <w:t xml:space="preserve"> Тюркского Инвестици-онного Фонда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Сформировать перечень проектов для дальнейшего финансирования Правительством Кореи (KOICA)</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Одобрено не менее двух проектов Правительством Кореи (KOICA)</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грантовых средств KOICA</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Типовое положение о Фондах развития регионов в части субсидирования инициатив местных сообществ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 внесении изменений в Типовое положение о Фондах развития регионов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III. Развитие конкурентоспособной строительной отрасли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3.1.</w:t>
            </w:r>
            <w:r>
              <w:rPr>
                <w:rFonts w:ascii="Arial" w:cs="Arial" w:eastAsia="Arial" w:hAnsi="Arial"/>
                <w:b/>
                <w:bCs/>
                <w:sz w:val="28"/>
                <w:szCs w:val="28"/>
              </w:rPr>
              <w:t xml:space="preserve">Рост жилищного и инфраструктурного строительства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129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новых и совершенство-вание имеющихся нормативно-технических документов в сфере строительства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Актуализировать и разработать 4 нормативных документа, строительные нормы и строительные правила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Утверждены приказом Госстроя 4 нормативных технических документа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Реализация государственной жилищной программы «Мой дом 2021–2026»</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реализацию проекта «Жилищное финансирование в Кыргызской Республике» за счет средств Саудовского фонда развития в рамках государственной жилищной программы «Мой дом 2021–2026»</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w:t>
            </w:r>
            <w:r>
              <w:rPr>
                <w:rFonts w:ascii="Arial" w:cs="Arial" w:eastAsia="Arial" w:hAnsi="Arial"/>
                <w:sz w:val="28"/>
                <w:szCs w:val="28"/>
              </w:rPr>
              <w:t xml:space="preserve">о</w:t>
            </w:r>
            <w:r>
              <w:rPr>
                <w:rFonts w:ascii="Arial" w:cs="Arial" w:eastAsia="Arial" w:hAnsi="Arial"/>
                <w:sz w:val="28"/>
                <w:szCs w:val="28"/>
              </w:rPr>
              <w:t xml:space="preserve"> строительство многоквартирных жилых домов площадью не менее 25 тыс. кв. 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ОАО «ГИК»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Саудовского фонда развития </w:t>
            </w:r>
            <w:r>
              <w:rPr>
                <w:rFonts w:ascii="Arial" w:cs="Arial" w:eastAsia="Arial" w:hAnsi="Arial"/>
                <w:sz w:val="28"/>
                <w:szCs w:val="28"/>
              </w:rPr>
              <w:t xml:space="preserve">(</w:t>
            </w:r>
            <w:r>
              <w:rPr>
                <w:rFonts w:ascii="Arial" w:cs="Arial" w:eastAsia="Arial" w:hAnsi="Arial"/>
                <w:sz w:val="28"/>
                <w:szCs w:val="28"/>
              </w:rPr>
              <w:t xml:space="preserve">100,0 млн долл. США</w:t>
            </w:r>
            <w:r>
              <w:rPr>
                <w:rFonts w:ascii="Arial" w:cs="Arial" w:eastAsia="Arial" w:hAnsi="Arial"/>
                <w:sz w:val="28"/>
                <w:szCs w:val="28"/>
              </w:rPr>
              <w:t xml:space="preserve">)</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новых ипотечных продуктов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стандарты «зеленого» строительства</w:t>
            </w:r>
            <w:r>
              <w:rPr>
                <w:rFonts w:ascii="Arial" w:cs="Arial" w:eastAsia="Arial" w:hAnsi="Arial"/>
                <w:sz w:val="28"/>
                <w:szCs w:val="28"/>
              </w:rPr>
              <w:t xml:space="preserve"> с учетом опыта ведущих международных стандартов «зеленого» строительства LEED (Leadership in Energy and Environmental Design), BREEAM (Building Research Establishment Environmental Assessment Method), DGNB (</w:t>
            </w:r>
            <w:r>
              <w:rPr>
                <w:rFonts w:ascii="Arial" w:cs="Arial" w:eastAsia="Arial" w:hAnsi="Arial"/>
                <w:sz w:val="28"/>
                <w:szCs w:val="28"/>
              </w:rPr>
              <w:t xml:space="preserve">German Sustainable Building Council) в рамках проекта «Зеленая ипотека»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Приказом Госстроя утвержден стандарт «зеленого» строительства многоквартирных жилых домов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Строительство объектов образования, отвечающих современным требованиям</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школ «Достук» в городах Бишкек, Каракол и Баткен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Запущено строительство школ «Достук» в городах Бишкек, Каракол, Баткен</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Госстрой, по согласованию: мэрии городов Бишкек, Каракол и Баткен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Российской Федерации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строительству государственных школ и дошкольных образовательных учреждений на месте аварийных школ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Разработано технико-экономическое обоснование по строительству</w:t>
            </w:r>
            <w:r>
              <w:rPr>
                <w:rFonts w:ascii="Arial" w:cs="Arial" w:eastAsia="Arial" w:hAnsi="Arial"/>
                <w:sz w:val="28"/>
                <w:szCs w:val="28"/>
              </w:rPr>
              <w:t xml:space="preserve">36 новых школ на месте аварийных школ и 10 дошкольных учреждений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СФР (сумма проекта – 50,0 млн долларов США)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проектно-сметную документацию по строительству объектов образования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Завершено строительство 30 объектов школьного образования в регионах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Построить объекты дошкольного образования </w:t>
            </w:r>
            <w:r>
              <w:rPr>
                <w:rFonts w:ascii="Arial" w:cs="Arial" w:eastAsia="Arial" w:hAnsi="Arial"/>
                <w:sz w:val="28"/>
                <w:szCs w:val="28"/>
              </w:rPr>
              <w:t xml:space="preserve">в регионах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Завершено строительство 8 детских садов по республике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136</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приграничных территорий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генеральные планы развития (ГП) приграничных территорий Баткенской, Ошской и Джалал-Абадской областей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Подготовлены генеральные планы развития приграничных территорий:</w:t>
            </w:r>
          </w:p>
          <w:p>
            <w:pPr>
              <w:jc w:val="left"/>
            </w:pPr>
            <w:r>
              <w:rPr>
                <w:rFonts w:ascii="Arial" w:cs="Arial" w:eastAsia="Arial" w:hAnsi="Arial"/>
                <w:sz w:val="28"/>
                <w:szCs w:val="28"/>
              </w:rPr>
              <w:t xml:space="preserve">- </w:t>
            </w:r>
            <w:r>
              <w:rPr>
                <w:rFonts w:ascii="Arial" w:cs="Arial" w:eastAsia="Arial" w:hAnsi="Arial"/>
                <w:sz w:val="28"/>
                <w:szCs w:val="28"/>
              </w:rPr>
              <w:t xml:space="preserve">Баткенская область – 
 4 ГП (с. Чогорок; 
 с. Ак-Турпак; с. Калача; 
 с. Уч-Коргон);</w:t>
            </w:r>
          </w:p>
          <w:p>
            <w:pPr>
              <w:jc w:val="left"/>
            </w:pPr>
            <w:r>
              <w:rPr>
                <w:rFonts w:ascii="Arial" w:cs="Arial" w:eastAsia="Arial" w:hAnsi="Arial"/>
                <w:sz w:val="28"/>
                <w:szCs w:val="28"/>
              </w:rPr>
              <w:t xml:space="preserve">- </w:t>
            </w:r>
            <w:r>
              <w:rPr>
                <w:rFonts w:ascii="Arial" w:cs="Arial" w:eastAsia="Arial" w:hAnsi="Arial"/>
                <w:sz w:val="28"/>
                <w:szCs w:val="28"/>
              </w:rPr>
              <w:t xml:space="preserve">Джалал-Абадская область 4 ГП (с. Кош-Болот; с. Тенги; с. Кара-Ункур; с. Комсомол);</w:t>
            </w:r>
          </w:p>
          <w:p>
            <w:pPr>
              <w:jc w:val="left"/>
            </w:pPr>
            <w:r>
              <w:rPr>
                <w:rFonts w:ascii="Arial" w:cs="Arial" w:eastAsia="Arial" w:hAnsi="Arial"/>
                <w:sz w:val="28"/>
                <w:szCs w:val="28"/>
              </w:rPr>
              <w:t xml:space="preserve">- </w:t>
            </w:r>
            <w:r>
              <w:rPr>
                <w:rFonts w:ascii="Arial" w:cs="Arial" w:eastAsia="Arial" w:hAnsi="Arial"/>
                <w:sz w:val="28"/>
                <w:szCs w:val="28"/>
              </w:rPr>
              <w:t xml:space="preserve">Ошская область 1 ГП 
 (с. Сары-Таш)</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w:t>
            </w:r>
          </w:p>
          <w:p>
            <w:pPr>
              <w:jc w:val="center"/>
            </w:pPr>
            <w:r>
              <w:rPr>
                <w:rFonts w:ascii="Arial" w:cs="Arial" w:eastAsia="Arial" w:hAnsi="Arial"/>
                <w:sz w:val="28"/>
                <w:szCs w:val="28"/>
              </w:rPr>
              <w:t xml:space="preserve">ПП ПКР в Баткенской, Ошской, Джалал-Абадской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Завершение юридического оформления линии Государственной границы КР с сопредельными государствами и создание условий для стабильности и безопасности в приграничной зоне</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процедуру по делимитации и демаркации на участках кыргызско-таджикской и кыргызско-узбекской государственной границы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Проведена процедура делимитации и демаркации на всех неописанных участках кыргызско-таджикской и кыргызско-узбекской государственной границы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Правительст-венная делегация КР по делимитации и демаркации Государствен-ной границы КР с сопредель-ными государствами, ГКНБ,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Формирование городских агломераций и прилежащих к ним опорных территорий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Обновить или разработать генеральные планы развития городов. Обеспечить населенные пункты КР топографи-ческими съемками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Разработано не менее 15 генеральных планов:</w:t>
            </w:r>
          </w:p>
          <w:p>
            <w:pPr>
              <w:jc w:val="left"/>
            </w:pPr>
            <w:r>
              <w:rPr>
                <w:rFonts w:ascii="Arial" w:cs="Arial" w:eastAsia="Arial" w:hAnsi="Arial"/>
                <w:sz w:val="28"/>
                <w:szCs w:val="28"/>
              </w:rPr>
              <w:t xml:space="preserve">- </w:t>
            </w:r>
            <w:r>
              <w:rPr>
                <w:rFonts w:ascii="Arial" w:cs="Arial" w:eastAsia="Arial" w:hAnsi="Arial"/>
                <w:sz w:val="28"/>
                <w:szCs w:val="28"/>
              </w:rPr>
              <w:t xml:space="preserve">города: Джалал-Абад, Кок-Жангак;</w:t>
            </w:r>
          </w:p>
          <w:p>
            <w:pPr>
              <w:jc w:val="left"/>
            </w:pPr>
            <w:r>
              <w:rPr>
                <w:rFonts w:ascii="Arial" w:cs="Arial" w:eastAsia="Arial" w:hAnsi="Arial"/>
                <w:sz w:val="28"/>
                <w:szCs w:val="28"/>
              </w:rPr>
              <w:t xml:space="preserve">- </w:t>
            </w:r>
            <w:r>
              <w:rPr>
                <w:rFonts w:ascii="Arial" w:cs="Arial" w:eastAsia="Arial" w:hAnsi="Arial"/>
                <w:sz w:val="28"/>
                <w:szCs w:val="28"/>
              </w:rPr>
              <w:t xml:space="preserve">Баткенская область – 8 
 (с. Чогорок, с. Ак-Турпак, с. Калача, с. Уч-Коргон, 
 с. Абдусамат, с. Кок-Тал, 
 с. Ноогардан, с. Ынтымак);</w:t>
            </w:r>
          </w:p>
          <w:p>
            <w:pPr>
              <w:jc w:val="left"/>
            </w:pPr>
            <w:r>
              <w:rPr>
                <w:rFonts w:ascii="Arial" w:cs="Arial" w:eastAsia="Arial" w:hAnsi="Arial"/>
                <w:sz w:val="28"/>
                <w:szCs w:val="28"/>
              </w:rPr>
              <w:t xml:space="preserve">- </w:t>
            </w:r>
            <w:r>
              <w:rPr>
                <w:rFonts w:ascii="Arial" w:cs="Arial" w:eastAsia="Arial" w:hAnsi="Arial"/>
                <w:sz w:val="28"/>
                <w:szCs w:val="28"/>
              </w:rPr>
              <w:t xml:space="preserve">Джалал-Абадская область – 4 (с. Кош-Болот, 
 с. Тенги, с. Кара-Ункур, 
 с. Комсомол);</w:t>
            </w:r>
          </w:p>
          <w:p>
            <w:pPr>
              <w:jc w:val="left"/>
            </w:pPr>
            <w:r>
              <w:rPr>
                <w:rFonts w:ascii="Arial" w:cs="Arial" w:eastAsia="Arial" w:hAnsi="Arial"/>
                <w:sz w:val="28"/>
                <w:szCs w:val="28"/>
              </w:rPr>
              <w:t xml:space="preserve">- </w:t>
            </w:r>
            <w:r>
              <w:rPr>
                <w:rFonts w:ascii="Arial" w:cs="Arial" w:eastAsia="Arial" w:hAnsi="Arial"/>
                <w:sz w:val="28"/>
                <w:szCs w:val="28"/>
              </w:rPr>
              <w:t xml:space="preserve">Ошская область – 1 (с. Сары-Таш)</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3.2. Планирование и реализация развития городской инфраструктуры</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139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инфраструктуры городов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пристроек к существующим зданиям школ и детских садов для создания дополнительных ученических мест в школьных и дошкольных образовательных учреждениях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Введены в эксплуатацию дополнительные корпуса образовательных учреждений города Бишкек</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r>
              <w:rPr>
                <w:rFonts w:ascii="Arial" w:cs="Arial" w:eastAsia="Arial" w:hAnsi="Arial"/>
                <w:sz w:val="28"/>
                <w:szCs w:val="28"/>
              </w:rPr>
              <w:t xml:space="preserve">и местного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созданию зеленых общественных пространств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Построены парковые зоны с установкой детских площадок в жилмассиве Ынтымак и спортивная площадка в жилмассиве Ала-Тоо общей площадью 0,8037 га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местного и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Обновить общественный транспорт города Бишкек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Закуплено 500 новых городских пассажирских автобусов современного дизайна, удобных для людей с ограниченными возможностями здоровья и работающих на экологически чистом топливе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Установить камеры видеонаблюдения в общественных местах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Установлено 1 000 единиц камер видеонаблюдения. Повышен уровень общественной безопасности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w:t>
            </w:r>
            <w:r>
              <w:rPr>
                <w:rFonts w:ascii="Arial" w:cs="Arial" w:eastAsia="Arial" w:hAnsi="Arial"/>
                <w:sz w:val="28"/>
                <w:szCs w:val="28"/>
              </w:rPr>
              <w:t xml:space="preserve">естного бюджета, привлечен-ных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модернизацию дорожно-транспортной инфраструктуры рынка «Дордой»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Проведена модернизация и увеличена пропускная способность автомобильных дорог и логистической инфраструктуры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3.3. Чистая питьевая вода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доступа населения к услугам водоснабжения и водоотведения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систем питьевого водоснабжения в не менее 40 селах</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 доступ населения сельской местности к безопасной питьевой воде по итогам завершения строительства систем питьевого водоснабжения в не менее 40 селах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и реабилитацию систем питьевого водоснабжения в 3 объектах, в том числе в городах Кара-Суу, Узген, Джалал-Абад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 доступ населения городов к безопасной питьевой воде и канализации по итогам завершения строительства и реабилитации систем питьевого водоснабжения и канализации в 3 городах республики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w:t>
            </w:r>
            <w:r>
              <w:rPr>
                <w:rFonts w:ascii="Arial" w:cs="Arial" w:eastAsia="Arial" w:hAnsi="Arial"/>
                <w:sz w:val="28"/>
                <w:szCs w:val="28"/>
              </w:rPr>
              <w:t xml:space="preserve">, </w:t>
            </w: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 рамках средств ЕБРР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реабилитацию систем питьевого водоснабжения 5 сел республики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 доступ населения к системам питьевого водоснабжения в 5 селах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w:t>
            </w:r>
            <w:r>
              <w:rPr>
                <w:rFonts w:ascii="Arial" w:cs="Arial" w:eastAsia="Arial" w:hAnsi="Arial"/>
                <w:sz w:val="28"/>
                <w:szCs w:val="28"/>
              </w:rPr>
              <w:t xml:space="preserve">, </w:t>
            </w: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w:t>
            </w:r>
            <w:r>
              <w:rPr>
                <w:rFonts w:ascii="Arial" w:cs="Arial" w:eastAsia="Arial" w:hAnsi="Arial"/>
                <w:sz w:val="28"/>
                <w:szCs w:val="28"/>
              </w:rPr>
              <w:t xml:space="preserve">а счет средств местн</w:t>
            </w:r>
            <w:r>
              <w:rPr>
                <w:rFonts w:ascii="Arial" w:cs="Arial" w:eastAsia="Arial" w:hAnsi="Arial"/>
                <w:sz w:val="28"/>
                <w:szCs w:val="28"/>
              </w:rPr>
              <w:t xml:space="preserve">ых</w:t>
            </w:r>
            <w:r>
              <w:rPr>
                <w:rFonts w:ascii="Arial" w:cs="Arial" w:eastAsia="Arial" w:hAnsi="Arial"/>
                <w:sz w:val="28"/>
                <w:szCs w:val="28"/>
              </w:rPr>
              <w:t xml:space="preserve"> бюджетов и фондов развития регионов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«Об утверждении Положения о порядке определения тарифа за оказание услуг централизованного питьевого водоснабжения и водоотведения»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Госстрой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Обновление и запуск систем водоснабжения и водоотведения по современным технологиям</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«Экологическое управление озером Иссык-Куль в целях устойчивого развития туризма» в городе Чолпон-Ата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Подписано и ратифицировано соглашение с Азиатским банком развития по проекту «Экологическое управление озером Иссык-Куль в целях устойчивого развития туризма»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АБР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149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w:t>
            </w:r>
            <w:r>
              <w:rPr>
                <w:rFonts w:ascii="Arial" w:cs="Arial" w:eastAsia="Arial" w:hAnsi="Arial"/>
                <w:sz w:val="28"/>
                <w:szCs w:val="28"/>
              </w:rPr>
              <w:t xml:space="preserve">«Управление сточными водами Иссык-Куля» в городе Балыкчы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 Государственный акт о вводе в эксплуатацию очистного сооружения, повышена очистка сточных вод и улучшена экология озера Иссык-Куль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АБР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«Программа повышения устойчивости водного сектора КР – Айдаркен, Кадамжай, Кок-Жангак и Таш-Кумыр»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разработка </w:t>
            </w:r>
            <w:r>
              <w:rPr>
                <w:rFonts w:ascii="Arial" w:cs="Arial" w:eastAsia="Arial" w:hAnsi="Arial"/>
                <w:i w:val="false"/>
                <w:iCs w:val="false"/>
                <w:sz w:val="28"/>
                <w:szCs w:val="28"/>
              </w:rPr>
              <w:t xml:space="preserve">проектно-сметн</w:t>
            </w:r>
            <w:r>
              <w:rPr>
                <w:rFonts w:ascii="Arial" w:cs="Arial" w:eastAsia="Arial" w:hAnsi="Arial"/>
                <w:i w:val="false"/>
                <w:iCs w:val="false"/>
                <w:sz w:val="28"/>
                <w:szCs w:val="28"/>
              </w:rPr>
              <w:t xml:space="preserve">ой</w:t>
            </w:r>
            <w:r>
              <w:rPr>
                <w:rFonts w:ascii="Arial" w:cs="Arial" w:eastAsia="Arial" w:hAnsi="Arial"/>
                <w:i w:val="false"/>
                <w:iCs w:val="false"/>
                <w:sz w:val="28"/>
                <w:szCs w:val="28"/>
              </w:rPr>
              <w:t xml:space="preserve"> документаци</w:t>
            </w:r>
            <w:r>
              <w:rPr>
                <w:rFonts w:ascii="Arial" w:cs="Arial" w:eastAsia="Arial" w:hAnsi="Arial"/>
                <w:i w:val="false"/>
                <w:iCs w:val="false"/>
                <w:sz w:val="28"/>
                <w:szCs w:val="28"/>
              </w:rPr>
              <w:t xml:space="preserve">и </w:t>
            </w:r>
            <w:r>
              <w:rPr>
                <w:rFonts w:ascii="Arial" w:cs="Arial" w:eastAsia="Arial" w:hAnsi="Arial"/>
                <w:sz w:val="28"/>
                <w:szCs w:val="28"/>
              </w:rPr>
              <w:t xml:space="preserve">и начаты </w:t>
            </w:r>
            <w:r>
              <w:rPr>
                <w:rFonts w:ascii="Arial" w:cs="Arial" w:eastAsia="Arial" w:hAnsi="Arial"/>
                <w:sz w:val="28"/>
                <w:szCs w:val="28"/>
              </w:rPr>
              <w:t xml:space="preserve">строительно-монтажные работы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ЕБРР </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IV. Поддержка и развитие стратегических отраслей экономики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4.1. Развитие горнодобывающей отрасли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Проведение работ для </w:t>
            </w:r>
            <w:r>
              <w:rPr>
                <w:rFonts w:ascii="Arial" w:cs="Arial" w:eastAsia="Arial" w:hAnsi="Arial"/>
                <w:sz w:val="28"/>
                <w:szCs w:val="28"/>
              </w:rPr>
              <w:t xml:space="preserve">развития </w:t>
            </w:r>
            <w:r>
              <w:rPr>
                <w:rFonts w:ascii="Arial" w:cs="Arial" w:eastAsia="Arial" w:hAnsi="Arial"/>
                <w:sz w:val="28"/>
                <w:szCs w:val="28"/>
              </w:rPr>
              <w:t xml:space="preserve">горнодобываю</w:t>
            </w:r>
            <w:r>
              <w:rPr>
                <w:rFonts w:ascii="Arial" w:cs="Arial" w:eastAsia="Arial" w:hAnsi="Arial"/>
                <w:sz w:val="28"/>
                <w:szCs w:val="28"/>
              </w:rPr>
              <w:t xml:space="preserve">-</w:t>
            </w:r>
            <w:r>
              <w:rPr>
                <w:rFonts w:ascii="Arial" w:cs="Arial" w:eastAsia="Arial" w:hAnsi="Arial"/>
                <w:sz w:val="28"/>
                <w:szCs w:val="28"/>
              </w:rPr>
              <w:t xml:space="preserve">щей отрасли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геологоразведочные работы на хвостохранилищах № 1,</w:t>
            </w:r>
            <w:r>
              <w:rPr>
                <w:rFonts w:ascii="Arial" w:cs="Arial" w:eastAsia="Arial" w:hAnsi="Arial"/>
                <w:sz w:val="28"/>
                <w:szCs w:val="28"/>
              </w:rPr>
              <w:t xml:space="preserve">№ 2,</w:t>
            </w:r>
            <w:r>
              <w:rPr>
                <w:rFonts w:ascii="Arial" w:cs="Arial" w:eastAsia="Arial" w:hAnsi="Arial"/>
                <w:sz w:val="28"/>
                <w:szCs w:val="28"/>
              </w:rPr>
              <w:t xml:space="preserve">№ 3 и № 4 поселка 
 Ак</w:t>
            </w:r>
            <w:r>
              <w:rPr>
                <w:rFonts w:ascii="Arial" w:cs="Arial" w:eastAsia="Arial" w:hAnsi="Arial"/>
                <w:sz w:val="28"/>
                <w:szCs w:val="28"/>
              </w:rPr>
              <w:t xml:space="preserve">-</w:t>
            </w:r>
            <w:r>
              <w:rPr>
                <w:rFonts w:ascii="Arial" w:cs="Arial" w:eastAsia="Arial" w:hAnsi="Arial"/>
                <w:sz w:val="28"/>
                <w:szCs w:val="28"/>
              </w:rPr>
              <w:t xml:space="preserve">Тюз и Боордунского хвостохранилища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геологоразведочные работы на хвостохранилищах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r>
              <w:rPr>
                <w:rFonts w:ascii="Arial" w:cs="Arial" w:eastAsia="Arial" w:hAnsi="Arial"/>
                <w:sz w:val="28"/>
                <w:szCs w:val="28"/>
              </w:rPr>
              <w:t xml:space="preserve">,</w:t>
            </w:r>
          </w:p>
          <w:p>
            <w:pPr>
              <w:jc w:val="center"/>
            </w:pPr>
            <w:r>
              <w:rPr>
                <w:rFonts w:ascii="Arial" w:cs="Arial" w:eastAsia="Arial" w:hAnsi="Arial"/>
                <w:sz w:val="28"/>
                <w:szCs w:val="28"/>
              </w:rPr>
              <w:t xml:space="preserve">ч</w:t>
            </w:r>
            <w:r>
              <w:rPr>
                <w:rFonts w:ascii="Arial" w:cs="Arial" w:eastAsia="Arial" w:hAnsi="Arial"/>
                <w:sz w:val="28"/>
                <w:szCs w:val="28"/>
              </w:rPr>
              <w:t xml:space="preserve">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и провести 40 аукционов на право пользования недрами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40 аукционов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золотоизвлекательной фабрики</w:t>
            </w:r>
            <w:r>
              <w:rPr>
                <w:rFonts w:ascii="Arial" w:cs="Arial" w:eastAsia="Arial" w:hAnsi="Arial"/>
                <w:sz w:val="28"/>
                <w:szCs w:val="28"/>
              </w:rPr>
              <w:t xml:space="preserve"> на участке </w:t>
            </w:r>
            <w:r>
              <w:rPr>
                <w:rFonts w:ascii="Arial" w:cs="Arial" w:eastAsia="Arial" w:hAnsi="Arial"/>
                <w:sz w:val="28"/>
                <w:szCs w:val="28"/>
              </w:rPr>
              <w:t xml:space="preserve">«</w:t>
            </w:r>
            <w:r>
              <w:rPr>
                <w:rFonts w:ascii="Arial" w:cs="Arial" w:eastAsia="Arial" w:hAnsi="Arial"/>
                <w:sz w:val="28"/>
                <w:szCs w:val="28"/>
              </w:rPr>
              <w:t xml:space="preserve">Бучук</w:t>
            </w:r>
            <w:r>
              <w:rPr>
                <w:rFonts w:ascii="Arial" w:cs="Arial" w:eastAsia="Arial" w:hAnsi="Arial"/>
                <w:sz w:val="28"/>
                <w:szCs w:val="28"/>
              </w:rPr>
              <w:t xml:space="preserve">»</w:t>
            </w:r>
            <w:r>
              <w:rPr>
                <w:rFonts w:ascii="Arial" w:cs="Arial" w:eastAsia="Arial" w:hAnsi="Arial"/>
                <w:sz w:val="28"/>
                <w:szCs w:val="28"/>
              </w:rPr>
              <w:t xml:space="preserve"> месторождения</w:t>
            </w:r>
            <w:r>
              <w:rPr>
                <w:rFonts w:ascii="Arial" w:cs="Arial" w:eastAsia="Arial" w:hAnsi="Arial"/>
                <w:sz w:val="28"/>
                <w:szCs w:val="28"/>
              </w:rPr>
              <w:t xml:space="preserve">Солтон-Сары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Введена в эксплуатацию </w:t>
            </w:r>
            <w:r>
              <w:rPr>
                <w:rFonts w:ascii="Arial" w:cs="Arial" w:eastAsia="Arial" w:hAnsi="Arial"/>
                <w:sz w:val="28"/>
                <w:szCs w:val="28"/>
              </w:rPr>
              <w:t xml:space="preserve">золотоизвлекательная фабрика, созданы новые рабочие места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МПРЭТН,</w:t>
            </w:r>
            <w:r>
              <w:rPr>
                <w:rFonts w:ascii="Arial" w:cs="Arial" w:eastAsia="Arial" w:hAnsi="Arial"/>
                <w:b w:val="false"/>
                <w:bCs w:val="false"/>
                <w:sz w:val="28"/>
                <w:szCs w:val="28"/>
              </w:rPr>
              <w:t xml:space="preserve">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ноябрь</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Возобновить добычу угля на участке «Ак-Улаĸ» Мин-Кушского месторождения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Добыто угля до 1 млн тонн, </w:t>
            </w:r>
            <w:r>
              <w:rPr>
                <w:rFonts w:ascii="Arial" w:cs="Arial" w:eastAsia="Arial" w:hAnsi="Arial"/>
                <w:sz w:val="28"/>
                <w:szCs w:val="28"/>
              </w:rPr>
              <w:t xml:space="preserve">созданы новые рабочие места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w:t>
            </w:r>
            <w:r>
              <w:rPr>
                <w:rFonts w:ascii="Arial" w:cs="Arial" w:eastAsia="Arial" w:hAnsi="Arial"/>
                <w:b w:val="false"/>
                <w:bCs w:val="false"/>
                <w:sz w:val="28"/>
                <w:szCs w:val="28"/>
              </w:rPr>
              <w:t xml:space="preserve">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разработку угля на месторождении</w:t>
            </w:r>
            <w:r>
              <w:rPr>
                <w:rFonts w:ascii="Arial" w:cs="Arial" w:eastAsia="Arial" w:hAnsi="Arial"/>
                <w:sz w:val="28"/>
                <w:szCs w:val="28"/>
              </w:rPr>
              <w:t xml:space="preserve"> «Беш-Бурхан»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Добыто угля до 300 тыс. тонн, </w:t>
            </w:r>
            <w:r>
              <w:rPr>
                <w:rFonts w:ascii="Arial" w:cs="Arial" w:eastAsia="Arial" w:hAnsi="Arial"/>
                <w:sz w:val="28"/>
                <w:szCs w:val="28"/>
              </w:rPr>
              <w:t xml:space="preserve">созданы новые рабочие места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Ошской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в постройке и введении в эксплуатацию угольного логистического центра с ленточным конвейером вблизи кыргызско-китайской автомобильной границы «Иркештам»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w:t>
            </w:r>
            <w:r>
              <w:rPr>
                <w:rFonts w:ascii="Arial" w:cs="Arial" w:eastAsia="Arial" w:hAnsi="Arial"/>
                <w:sz w:val="28"/>
                <w:szCs w:val="28"/>
              </w:rPr>
              <w:t xml:space="preserve">остроен угольный логистический центр с ленточным конвейером вблизи кыргызско-китайской автомобильной границы «Иркештам»</w:t>
            </w:r>
            <w:r>
              <w:rPr>
                <w:rFonts w:ascii="Arial" w:cs="Arial" w:eastAsia="Arial" w:hAnsi="Arial"/>
                <w:sz w:val="28"/>
                <w:szCs w:val="28"/>
              </w:rPr>
              <w:t xml:space="preserve"> и введен в эксплутацию</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ПП ПКР в Ошской области, </w:t>
            </w:r>
            <w:r>
              <w:rPr>
                <w:rFonts w:ascii="Arial" w:cs="Arial" w:eastAsia="Arial" w:hAnsi="Arial"/>
                <w:sz w:val="28"/>
                <w:szCs w:val="28"/>
              </w:rPr>
              <w:t xml:space="preserve">ГАЗР</w:t>
            </w:r>
            <w:r>
              <w:rPr>
                <w:rFonts w:ascii="Arial" w:cs="Arial" w:eastAsia="Arial" w:hAnsi="Arial"/>
                <w:b w:val="false"/>
                <w:bCs w:val="false"/>
                <w:sz w:val="28"/>
                <w:szCs w:val="28"/>
              </w:rPr>
              <w:t xml:space="preserve">, МИД, Госстрой, МТК, НАИ,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разработку угля на месторождении</w:t>
            </w:r>
            <w:r>
              <w:rPr>
                <w:rFonts w:ascii="Arial" w:cs="Arial" w:eastAsia="Arial" w:hAnsi="Arial"/>
                <w:sz w:val="28"/>
                <w:szCs w:val="28"/>
              </w:rPr>
              <w:t xml:space="preserve"> «Тегене»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Добыто угля до 900 тыс. тонн, </w:t>
            </w:r>
            <w:r>
              <w:rPr>
                <w:rFonts w:ascii="Arial" w:cs="Arial" w:eastAsia="Arial" w:hAnsi="Arial"/>
                <w:sz w:val="28"/>
                <w:szCs w:val="28"/>
              </w:rPr>
              <w:t xml:space="preserve">созданы новые рабочие места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Джалал-Абадской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Заключить соглашение между ГП «Кыргызкомур» и «Irkeshtan Port Xinji International Trade Co Ltd» о совместной разработке угольного месторождения «Торугарт»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Заключено соглашение между ГП «Кыргызкомур» и «Irkeshtan Port Xinji International Trade Co Ltd» о совместной разработке угольного месторождения «Торугарт»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159</w:t>
            </w:r>
          </w:p>
        </w:tc>
        <w:tc>
          <w:tcPr>
            <w:vMerge w:val="continue"/>
            <w:tcBorders>
              <w:top w:val="none" w:color="auto" w:sz="0"/>
              <w:left w:val="none" w:color="auto" w:sz="0"/>
              <w:bottom w:val="single" w:color="CBBF9E" w:sz="4"/>
              <w:right w:val="single" w:color="CBBF9E" w:sz="4"/>
            </w:tcBorders>
          </w:tcPr>
          <w:p/>
        </w:tc>
        <w:tc>
          <w:tcPr>
            <w:tcW w:type="dxa" w:w="23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инвестора на совместное с ГП «Кыргызкомур» проведение геологоразведочных работ на угольном месторождении «Каракабак–Балыкты»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Заключено соглашение на совместное проведение геологоразведочных работ на угольном месторождении «Каракабак–Балыкты»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ПП ПКР в Ошской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Получено ГП «Кыргызкомур» право пользования недрами угольного месторождения «Каракабак–Балыкты»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Заключить соглашение между ГП «Кыргызкомур» и «Irkeshtan Port Xinji International Trade Co., Ltd» о совместной постройке угольного логистического центра вблизи кыргызско-китайской автомобильной границы «Торугарт»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Заключено соглашение о совместной постройке угольного логистического центра вблизи кыргызско-китайской автомобильной границы «Торугарт»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инвестиции в размере 50 млн долларов США на совместную разработку угольного месторождения «Сулюкта– поле 11»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Заключить соглашение между ГП «Кыргызкомур» и ОсОО «Томирис-Кен» о совместной разработке угольного месторождения «Сулюкта–поле 11»</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Баткенской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163</w:t>
            </w:r>
          </w:p>
        </w:tc>
        <w:tc>
          <w:tcPr>
            <w:vMerge w:val="continue"/>
            <w:tcBorders>
              <w:top w:val="none" w:color="auto" w:sz="0"/>
              <w:left w:val="none" w:color="auto" w:sz="0"/>
              <w:bottom w:val="single" w:color="CBBF9E" w:sz="4"/>
              <w:right w:val="single" w:color="CBBF9E" w:sz="4"/>
            </w:tcBorders>
          </w:tcPr>
          <w:p/>
        </w:tc>
        <w:tc>
          <w:tcPr>
            <w:tcW w:type="dxa" w:w="23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инвестиции в 
 размере 26 млн долларов США на совместное проведение геологоразведочных работ на угольных месторождениях Торугарт и Торугарт-1</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проведение геологоразведочных работ и заключено соглашение между ГП «Кыргызкомур» и </w:t>
            </w:r>
            <w:r>
              <w:rPr>
                <w:rFonts w:ascii="Arial" w:cs="Arial" w:eastAsia="Arial" w:hAnsi="Arial"/>
                <w:sz w:val="28"/>
                <w:szCs w:val="28"/>
              </w:rPr>
              <w:t xml:space="preserve">Международной торгово-энергетической компанией </w:t>
            </w:r>
            <w:r>
              <w:rPr>
                <w:rFonts w:ascii="Arial" w:cs="Arial" w:eastAsia="Arial" w:hAnsi="Arial"/>
                <w:sz w:val="28"/>
                <w:szCs w:val="28"/>
              </w:rPr>
              <w:t xml:space="preserve">«</w:t>
            </w:r>
            <w:r>
              <w:rPr>
                <w:rFonts w:ascii="Arial" w:cs="Arial" w:eastAsia="Arial" w:hAnsi="Arial"/>
                <w:sz w:val="28"/>
                <w:szCs w:val="28"/>
              </w:rPr>
              <w:t xml:space="preserve">Дунг Сын</w:t>
            </w:r>
            <w:r>
              <w:rPr>
                <w:rFonts w:ascii="Arial" w:cs="Arial" w:eastAsia="Arial" w:hAnsi="Arial"/>
                <w:sz w:val="28"/>
                <w:szCs w:val="28"/>
              </w:rPr>
              <w:t xml:space="preserve">»</w:t>
            </w:r>
            <w:r>
              <w:rPr>
                <w:rFonts w:ascii="Arial" w:cs="Arial" w:eastAsia="Arial" w:hAnsi="Arial"/>
                <w:sz w:val="28"/>
                <w:szCs w:val="28"/>
              </w:rPr>
              <w:t xml:space="preserve"> (</w:t>
            </w:r>
            <w:r>
              <w:rPr>
                <w:rFonts w:ascii="Arial" w:cs="Arial" w:eastAsia="Arial" w:hAnsi="Arial"/>
                <w:sz w:val="28"/>
                <w:szCs w:val="28"/>
              </w:rPr>
              <w:t xml:space="preserve">Shunbaufu</w:t>
            </w:r>
            <w:r>
              <w:rPr>
                <w:rFonts w:ascii="Arial" w:cs="Arial" w:eastAsia="Arial" w:hAnsi="Arial"/>
                <w:sz w:val="28"/>
                <w:szCs w:val="28"/>
              </w:rPr>
              <w:t xml:space="preserve">Trade</w:t>
            </w:r>
            <w:r>
              <w:rPr>
                <w:rFonts w:ascii="Arial" w:cs="Arial" w:eastAsia="Arial" w:hAnsi="Arial"/>
                <w:sz w:val="28"/>
                <w:szCs w:val="28"/>
              </w:rPr>
              <w:t xml:space="preserve">and</w:t>
            </w:r>
            <w:r>
              <w:rPr>
                <w:rFonts w:ascii="Arial" w:cs="Arial" w:eastAsia="Arial" w:hAnsi="Arial"/>
                <w:sz w:val="28"/>
                <w:szCs w:val="28"/>
              </w:rPr>
              <w:t xml:space="preserve">export</w:t>
            </w:r>
            <w:r>
              <w:rPr>
                <w:rFonts w:ascii="Arial" w:cs="Arial" w:eastAsia="Arial" w:hAnsi="Arial"/>
                <w:sz w:val="28"/>
                <w:szCs w:val="28"/>
              </w:rPr>
              <w:t xml:space="preserve">Trade</w:t>
            </w:r>
            <w:r>
              <w:rPr>
                <w:rFonts w:ascii="Arial" w:cs="Arial" w:eastAsia="Arial" w:hAnsi="Arial"/>
                <w:sz w:val="28"/>
                <w:szCs w:val="28"/>
              </w:rPr>
              <w:t xml:space="preserve">Corporation</w:t>
            </w:r>
            <w:r>
              <w:rPr>
                <w:rFonts w:ascii="Arial" w:cs="Arial" w:eastAsia="Arial" w:hAnsi="Arial"/>
                <w:sz w:val="28"/>
                <w:szCs w:val="28"/>
              </w:rPr>
              <w:t xml:space="preserve">)</w:t>
            </w:r>
            <w:r>
              <w:rPr>
                <w:rFonts w:ascii="Arial" w:cs="Arial" w:eastAsia="Arial" w:hAnsi="Arial"/>
                <w:sz w:val="28"/>
                <w:szCs w:val="28"/>
              </w:rPr>
              <w:t xml:space="preserve">о совместной деятельности на угольных месторождениях Торугарт и Торугарт-1</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b w:val="false"/>
                <w:bCs w:val="false"/>
                <w:sz w:val="28"/>
                <w:szCs w:val="28"/>
              </w:rPr>
              <w:t xml:space="preserve">МЭ, МПРЭТН, ПП ПКР в Нарынской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ГП «Кыргызкомур» получено право пользования недрами угольных месторождений Торугарт и Торугарт-1</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vMerge w:val="continue"/>
            <w:tcBorders>
              <w:top w:val="none" w:color="auto" w:sz="0"/>
              <w:left w:val="none" w:color="auto" w:sz="0"/>
              <w:bottom w:val="single" w:color="CBBF9E" w:sz="4"/>
              <w:right w:val="single" w:color="CBBF9E" w:sz="4"/>
            </w:tcBorders>
          </w:tcP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4.2. Развитие энергетики (гидро, солнечная, ветряная)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Реконструкция и модернизация существующих мощностей ГЭС</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работы по реабилитации Уч-Курганской ГЭС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Выполнены работы по замене гидроэлектро-механического оборудования и гидротехнических сооружений гидроагрегата № 4</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Электричес-кие станции</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АБР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работы по реабилитации Токтогульской ГЭС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Выполнены работы по замене гидроагрегата № 1 Токтогульской ГЭС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Электричес-кие станции</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АБР/ЕАБР</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Привлечь инвестора для разработки технико-экономического обоснования по строительству </w:t>
            </w:r>
            <w:r>
              <w:rPr>
                <w:rFonts w:ascii="Arial" w:cs="Arial" w:eastAsia="Arial" w:hAnsi="Arial"/>
                <w:sz w:val="28"/>
                <w:szCs w:val="28"/>
              </w:rPr>
              <w:t xml:space="preserve">линии электропередачи ЛЭП 500 Кемин–Торугарт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источник финансирования для разработки ТЭО</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Электричес-кие станции</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Строительство новых генерирующих мощностей в КР</w:t>
            </w:r>
          </w:p>
          <w:p>
            <w:pPr>
              <w:jc w:val="left"/>
            </w:pPr>
            <w:r>
              <w:rPr>
                <w:rFonts w:ascii="Arial" w:cs="Arial" w:eastAsia="Arial" w:hAnsi="Arial"/>
                <w:sz w:val="28"/>
                <w:szCs w:val="28"/>
              </w:rPr>
              <w:t xml:space="preserve">и развитие альтернативных источников энергии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вводу второго агрегата Камбар-Ат</w:t>
            </w:r>
            <w:r>
              <w:rPr>
                <w:rFonts w:ascii="Arial" w:cs="Arial" w:eastAsia="Arial" w:hAnsi="Arial"/>
                <w:sz w:val="28"/>
                <w:szCs w:val="28"/>
              </w:rPr>
              <w:t xml:space="preserve">инской ГЭС</w:t>
            </w:r>
            <w:r>
              <w:rPr>
                <w:rFonts w:ascii="Arial" w:cs="Arial" w:eastAsia="Arial" w:hAnsi="Arial"/>
                <w:sz w:val="28"/>
                <w:szCs w:val="28"/>
              </w:rPr>
              <w:t xml:space="preserve">-2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Подведены итоги конкурса, заключен договор с подрядчиком на проведение работ по вводу второго агрегата </w:t>
            </w:r>
            <w:r>
              <w:rPr>
                <w:rFonts w:ascii="Arial" w:cs="Arial" w:eastAsia="Arial" w:hAnsi="Arial"/>
                <w:sz w:val="28"/>
                <w:szCs w:val="28"/>
              </w:rPr>
              <w:t xml:space="preserve">Камбар-Ат</w:t>
            </w:r>
            <w:r>
              <w:rPr>
                <w:rFonts w:ascii="Arial" w:cs="Arial" w:eastAsia="Arial" w:hAnsi="Arial"/>
                <w:sz w:val="28"/>
                <w:szCs w:val="28"/>
              </w:rPr>
              <w:t xml:space="preserve">инской ГЭС</w:t>
            </w:r>
            <w:r>
              <w:rPr>
                <w:rFonts w:ascii="Arial" w:cs="Arial" w:eastAsia="Arial" w:hAnsi="Arial"/>
                <w:sz w:val="28"/>
                <w:szCs w:val="28"/>
              </w:rPr>
              <w:t xml:space="preserve">-2 </w:t>
            </w:r>
            <w:r>
              <w:rPr>
                <w:rFonts w:ascii="Arial" w:cs="Arial" w:eastAsia="Arial" w:hAnsi="Arial"/>
                <w:sz w:val="28"/>
                <w:szCs w:val="28"/>
              </w:rPr>
              <w:t xml:space="preserve">и начато проектирование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Электричес-кие станции</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ЕФСР</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169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содействие по вводу эксплуатацию малых ГЭС в регионах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Введены в эксплуатацию малые ГЭС</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ПП ПКР в областях</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поиск инвесторов для с</w:t>
            </w:r>
            <w:r>
              <w:rPr>
                <w:rFonts w:ascii="Arial" w:cs="Arial" w:eastAsia="Arial" w:hAnsi="Arial"/>
                <w:sz w:val="28"/>
                <w:szCs w:val="28"/>
              </w:rPr>
              <w:t xml:space="preserve">троительства</w:t>
            </w:r>
            <w:r>
              <w:rPr>
                <w:rFonts w:ascii="Arial" w:cs="Arial" w:eastAsia="Arial" w:hAnsi="Arial"/>
                <w:sz w:val="28"/>
                <w:szCs w:val="28"/>
              </w:rPr>
              <w:t xml:space="preserve"> Казарманского каскада ГЭС</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переговоры и достигнуты договоренности с потенциальными инвесторами по строительству ГЭС</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НАИ, 
 ПП ПКР в Джалал-Абадской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поиск источников финансирования для реализации проекта строительства Камбаратинской ГЭС-1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инвестор </w:t>
            </w:r>
            <w:r>
              <w:rPr>
                <w:rFonts w:ascii="Arial" w:cs="Arial" w:eastAsia="Arial" w:hAnsi="Arial"/>
                <w:sz w:val="28"/>
                <w:szCs w:val="28"/>
              </w:rPr>
              <w:t xml:space="preserve">для реализации проекта строительства Камбаратинской ГЭС-1</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 </w:t>
            </w:r>
            <w:r>
              <w:rPr>
                <w:rFonts w:ascii="Arial" w:cs="Arial" w:eastAsia="Arial" w:hAnsi="Arial"/>
                <w:sz w:val="28"/>
                <w:szCs w:val="28"/>
              </w:rPr>
              <w:t xml:space="preserve">ОАО </w:t>
            </w:r>
            <w:r>
              <w:rPr>
                <w:rFonts w:ascii="Arial" w:cs="Arial" w:eastAsia="Arial" w:hAnsi="Arial"/>
                <w:sz w:val="28"/>
                <w:szCs w:val="28"/>
              </w:rPr>
              <w:t xml:space="preserve">«</w:t>
            </w:r>
            <w:r>
              <w:rPr>
                <w:rFonts w:ascii="Arial" w:cs="Arial" w:eastAsia="Arial" w:hAnsi="Arial"/>
                <w:sz w:val="28"/>
                <w:szCs w:val="28"/>
              </w:rPr>
              <w:t xml:space="preserve">Дирекция строящихся электрических станций</w:t>
            </w:r>
            <w:r>
              <w:rPr>
                <w:rFonts w:ascii="Arial" w:cs="Arial" w:eastAsia="Arial" w:hAnsi="Arial"/>
                <w:sz w:val="28"/>
                <w:szCs w:val="28"/>
              </w:rPr>
              <w:t xml:space="preserve">»</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в рамках средств </w:t>
            </w:r>
            <w:r>
              <w:rPr>
                <w:rFonts w:ascii="Arial" w:cs="Arial" w:eastAsia="Arial" w:hAnsi="Arial"/>
                <w:sz w:val="28"/>
                <w:szCs w:val="28"/>
              </w:rPr>
              <w:t xml:space="preserve">донорских организаций и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Оказать содействие в строительстве солнечной электростанции (СЭС) «Кун Булагы» общей мощностью 50 МВт в Тору-Айгырском айылном аймаке Иссык-Кульского района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w:t>
            </w:r>
            <w:r>
              <w:rPr>
                <w:rFonts w:ascii="Arial" w:cs="Arial" w:eastAsia="Arial" w:hAnsi="Arial"/>
                <w:sz w:val="28"/>
                <w:szCs w:val="28"/>
              </w:rPr>
              <w:t xml:space="preserve">солнечной электростанции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 МЭ, 
 ПП ПКР в Иссык-Кульской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солнечной электростанции (СЭС) компанией «Бишкек-Солар»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солнечной электростанции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Иссык-Кульской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 </w:t>
            </w:r>
          </w:p>
          <w:p>
            <w:pPr>
              <w:jc w:val="center"/>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4.3. Стимулирование внедрения принципов «зеленой» экономики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инструментов «зеленого» финансирования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решения о создании </w:t>
            </w:r>
            <w:r>
              <w:rPr>
                <w:rFonts w:ascii="Arial" w:cs="Arial" w:eastAsia="Arial" w:hAnsi="Arial"/>
                <w:sz w:val="28"/>
                <w:szCs w:val="28"/>
              </w:rPr>
              <w:t xml:space="preserve">З</w:t>
            </w:r>
            <w:r>
              <w:rPr>
                <w:rFonts w:ascii="Arial" w:cs="Arial" w:eastAsia="Arial" w:hAnsi="Arial"/>
                <w:sz w:val="28"/>
                <w:szCs w:val="28"/>
              </w:rPr>
              <w:t xml:space="preserve">елено</w:t>
            </w:r>
            <w:r>
              <w:rPr>
                <w:rFonts w:ascii="Arial" w:cs="Arial" w:eastAsia="Arial" w:hAnsi="Arial"/>
                <w:sz w:val="28"/>
                <w:szCs w:val="28"/>
              </w:rPr>
              <w:t xml:space="preserve">й</w:t>
            </w:r>
            <w:r>
              <w:rPr>
                <w:rFonts w:ascii="Arial" w:cs="Arial" w:eastAsia="Arial" w:hAnsi="Arial"/>
                <w:sz w:val="28"/>
                <w:szCs w:val="28"/>
              </w:rPr>
              <w:t xml:space="preserve">финансовой корпорации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 создании </w:t>
            </w:r>
            <w:r>
              <w:rPr>
                <w:rFonts w:ascii="Arial" w:cs="Arial" w:eastAsia="Arial" w:hAnsi="Arial"/>
                <w:sz w:val="28"/>
                <w:szCs w:val="28"/>
              </w:rPr>
              <w:t xml:space="preserve">З</w:t>
            </w:r>
            <w:r>
              <w:rPr>
                <w:rFonts w:ascii="Arial" w:cs="Arial" w:eastAsia="Arial" w:hAnsi="Arial"/>
                <w:sz w:val="28"/>
                <w:szCs w:val="28"/>
              </w:rPr>
              <w:t xml:space="preserve">елено</w:t>
            </w:r>
            <w:r>
              <w:rPr>
                <w:rFonts w:ascii="Arial" w:cs="Arial" w:eastAsia="Arial" w:hAnsi="Arial"/>
                <w:sz w:val="28"/>
                <w:szCs w:val="28"/>
              </w:rPr>
              <w:t xml:space="preserve">й</w:t>
            </w:r>
            <w:r>
              <w:rPr>
                <w:rFonts w:ascii="Arial" w:cs="Arial" w:eastAsia="Arial" w:hAnsi="Arial"/>
                <w:sz w:val="28"/>
                <w:szCs w:val="28"/>
              </w:rPr>
              <w:t xml:space="preserve">финансовой корпорации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ОЮЛ «Союз банков Кыргызстана» (по согласованию), МФ</w:t>
            </w:r>
            <w:r>
              <w:rPr>
                <w:rFonts w:ascii="Arial" w:cs="Arial" w:eastAsia="Arial" w:hAnsi="Arial"/>
                <w:sz w:val="28"/>
                <w:szCs w:val="28"/>
              </w:rPr>
              <w:t xml:space="preserve">, </w:t>
            </w:r>
            <w:r>
              <w:rPr>
                <w:rFonts w:ascii="Arial" w:cs="Arial" w:eastAsia="Arial" w:hAnsi="Arial"/>
                <w:sz w:val="28"/>
                <w:szCs w:val="28"/>
              </w:rPr>
              <w:t xml:space="preserve">ЦКФ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«зеленую» таксономию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«зеленой» таксономии, предусматривающий инструменты и руководство для оценки «зеленых» проектов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r>
              <w:rPr>
                <w:rFonts w:ascii="Arial" w:cs="Arial" w:eastAsia="Arial" w:hAnsi="Arial"/>
                <w:sz w:val="28"/>
                <w:szCs w:val="28"/>
              </w:rPr>
              <w:t xml:space="preserve">государствен-ные органы</w:t>
            </w:r>
            <w:r>
              <w:rPr>
                <w:rFonts w:ascii="Arial" w:cs="Arial" w:eastAsia="Arial" w:hAnsi="Arial"/>
                <w:sz w:val="28"/>
                <w:szCs w:val="28"/>
              </w:rPr>
              <w:t xml:space="preserve">, по согласованию:
 НБ, ОЮЛ «Союз банков Кыргызстана»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31 марта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Дорожную карту по устойчивому финансированию в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Определены институциональные основы для привлечения «зеленого» финансирования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p>
            <w:pPr>
              <w:jc w:val="center"/>
            </w:pPr>
            <w:r>
              <w:rPr>
                <w:rFonts w:ascii="Arial" w:cs="Arial" w:eastAsia="Arial" w:hAnsi="Arial"/>
                <w:sz w:val="28"/>
                <w:szCs w:val="28"/>
              </w:rPr>
              <w:t xml:space="preserve">по согласованию:</w:t>
            </w:r>
          </w:p>
          <w:p>
            <w:pPr>
              <w:jc w:val="center"/>
            </w:pPr>
            <w:r>
              <w:rPr>
                <w:rFonts w:ascii="Arial" w:cs="Arial" w:eastAsia="Arial" w:hAnsi="Arial"/>
                <w:sz w:val="28"/>
                <w:szCs w:val="28"/>
              </w:rPr>
              <w:t xml:space="preserve">НБ, ОЮЛ «Союз банков Кыргызстана»,</w:t>
            </w:r>
          </w:p>
          <w:p>
            <w:pPr>
              <w:jc w:val="center"/>
            </w:pPr>
            <w:r>
              <w:rPr>
                <w:rFonts w:ascii="Arial" w:cs="Arial" w:eastAsia="Arial" w:hAnsi="Arial"/>
                <w:sz w:val="28"/>
                <w:szCs w:val="28"/>
              </w:rPr>
              <w:t xml:space="preserve">ОЮЛ «Ассоциация микрофинан-совых организаций»,</w:t>
            </w:r>
          </w:p>
          <w:p>
            <w:pPr>
              <w:jc w:val="center"/>
            </w:pPr>
            <w:r>
              <w:rPr>
                <w:rFonts w:ascii="Arial" w:cs="Arial" w:eastAsia="Arial" w:hAnsi="Arial"/>
                <w:sz w:val="28"/>
                <w:szCs w:val="28"/>
              </w:rPr>
              <w:t xml:space="preserve">ЗАО «КФБ»,</w:t>
            </w:r>
          </w:p>
          <w:p>
            <w:pPr>
              <w:jc w:val="center"/>
            </w:pPr>
            <w:r>
              <w:rPr>
                <w:rFonts w:ascii="Arial" w:cs="Arial" w:eastAsia="Arial" w:hAnsi="Arial"/>
                <w:sz w:val="28"/>
                <w:szCs w:val="28"/>
              </w:rPr>
              <w:t xml:space="preserve">ОЮЛ «Кыргызская ассоциация страховщиков»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w:t>
            </w:r>
            <w:r>
              <w:rPr>
                <w:rFonts w:ascii="Arial" w:cs="Arial" w:eastAsia="Arial" w:hAnsi="Arial"/>
                <w:sz w:val="28"/>
                <w:szCs w:val="28"/>
              </w:rPr>
              <w:t xml:space="preserve">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Расширение электрозарядной инфраструктуры на всей территории республики </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Установить электрозарядные станции в количестве не менее 100 единиц по </w:t>
            </w:r>
            <w:r>
              <w:rPr>
                <w:rFonts w:ascii="Arial" w:cs="Arial" w:eastAsia="Arial" w:hAnsi="Arial"/>
                <w:i w:val="false"/>
                <w:iCs w:val="false"/>
                <w:sz w:val="28"/>
                <w:szCs w:val="28"/>
              </w:rPr>
              <w:t xml:space="preserve">автомагистрали</w:t>
            </w:r>
            <w:r>
              <w:rPr>
                <w:rFonts w:ascii="Arial" w:cs="Arial" w:eastAsia="Arial" w:hAnsi="Arial"/>
                <w:sz w:val="28"/>
                <w:szCs w:val="28"/>
              </w:rPr>
              <w:t xml:space="preserve">:</w:t>
            </w:r>
          </w:p>
          <w:p>
            <w:pPr>
              <w:jc w:val="left"/>
            </w:pPr>
            <w:r>
              <w:rPr>
                <w:rFonts w:ascii="Arial" w:cs="Arial" w:eastAsia="Arial" w:hAnsi="Arial"/>
                <w:sz w:val="28"/>
                <w:szCs w:val="28"/>
              </w:rPr>
              <w:t xml:space="preserve">Бишкек – Каракол, Бишкек – Ош и вдоль межгородских дорог, особенно по популярным туристическим маршрутам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Установлены электрозарядные станции в количестве не менее 100 единиц</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министерства и ведомства, 
 ПП ПКР в областях, по согласованию: мэрии городов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качества воздуха в городе Бишкек</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поэтапный переход жилых массивов, объектов социального, производственного назначения и иных объектов на газовое топливо и ВИЭ</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Повышена доля домовладений, объектов на газовом отоплении на 45 %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привлечен-ных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179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Произвести посадку 10 тыс. шт. деревьев лиственных и хвойных пород (стандартный посадочный материал)</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w:t>
            </w:r>
            <w:r>
              <w:rPr>
                <w:rFonts w:ascii="Arial" w:cs="Arial" w:eastAsia="Arial" w:hAnsi="Arial"/>
                <w:sz w:val="28"/>
                <w:szCs w:val="28"/>
              </w:rPr>
              <w:t xml:space="preserve"> количество </w:t>
            </w:r>
            <w:r>
              <w:rPr>
                <w:rFonts w:ascii="Arial" w:cs="Arial" w:eastAsia="Arial" w:hAnsi="Arial"/>
                <w:sz w:val="28"/>
                <w:szCs w:val="28"/>
              </w:rPr>
              <w:t xml:space="preserve">деревьев лиственных и хвойных пород</w:t>
            </w:r>
            <w:r>
              <w:rPr>
                <w:rFonts w:ascii="Arial" w:cs="Arial" w:eastAsia="Arial" w:hAnsi="Arial"/>
                <w:sz w:val="28"/>
                <w:szCs w:val="28"/>
              </w:rPr>
              <w:t xml:space="preserve"> на 10 тыс. шт.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4.4. Управление отходами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Уменьшение объема отходов, предотвращение их образования, их сокращение, переработка и повторное использование</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Ввести в эксплуатацию новый санитарный полигон, завершить работы по рекультивации существующей свалки бытовых отходов </w:t>
            </w:r>
          </w:p>
        </w:tc>
        <w:tc>
          <w:tcPr>
            <w:tcW w:type="dxa" w:w="23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Произведена рекультивация существующего полигона, построены новый санитарный полигон и мусороперерабатывающий завод</w:t>
            </w:r>
          </w:p>
        </w:tc>
        <w:tc>
          <w:tcPr>
            <w:tcW w:type="dxa" w:w="13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w:t>
            </w:r>
            <w:r>
              <w:rPr>
                <w:rFonts w:ascii="Arial" w:cs="Arial" w:eastAsia="Arial" w:hAnsi="Arial"/>
                <w:sz w:val="28"/>
                <w:szCs w:val="28"/>
              </w:rPr>
              <w:t xml:space="preserve">(по согласованию)</w:t>
            </w: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w:t>
            </w:r>
            <w:r>
              <w:rPr>
                <w:rFonts w:ascii="Arial" w:cs="Arial" w:eastAsia="Arial" w:hAnsi="Arial"/>
                <w:sz w:val="28"/>
                <w:szCs w:val="28"/>
              </w:rPr>
              <w:t xml:space="preserve">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строительство мусороперерабатываю-щего завода с сортировочной линией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4.5. Развитие туризма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Продвижение национальных туристических услуг</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мероприятия по разработке добровольного стандарта ЭКО лейбл для средств размещения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и внедрен добровольный стандарт ЭКО лейбл для средств размещения</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предложения о передаче з</w:t>
            </w:r>
            <w:r>
              <w:rPr>
                <w:rFonts w:ascii="Arial" w:cs="Arial" w:eastAsia="Arial" w:hAnsi="Arial"/>
                <w:sz w:val="28"/>
                <w:szCs w:val="28"/>
              </w:rPr>
              <w:t xml:space="preserve">емельных участков, находящихся в государственной собственности в горных массивах на условиях договора аренды на срок до 49 лет под </w:t>
            </w:r>
            <w:r>
              <w:rPr>
                <w:rFonts w:ascii="Arial" w:cs="Arial" w:eastAsia="Arial" w:hAnsi="Arial"/>
                <w:sz w:val="28"/>
                <w:szCs w:val="28"/>
              </w:rPr>
              <w:t xml:space="preserve">строительство туристских объектов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 проект Закона КР о внесении изменений в Земельный кодекс КР в Администрацию Президента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ГАЗР, </w:t>
            </w:r>
            <w:r>
              <w:rPr>
                <w:rFonts w:ascii="Arial" w:cs="Arial" w:eastAsia="Arial" w:hAnsi="Arial"/>
                <w:sz w:val="28"/>
                <w:szCs w:val="28"/>
              </w:rPr>
              <w:t xml:space="preserve">ОАО «Фонд поддержки развития туризма в КР»</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классификацию средств размещения КР</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Принята новая государственная система классификации средств размещения</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мероприятие по инвентаризации туристских объектов и созданию актуальных туристских продуктов для широкой аудитории туризма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туристский атлас с территориальными картами развития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Кластерный подход в развитии туристического сектора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реализацию строительства пяти современных туристских сервисных центров вокруг озера Иссык-Куль</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Начато строительство пяти современных туристских сервисных центров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ПП ПКР в Иссык-Кульской области, задействован-ные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грантовых средств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развития досуговой инфраструктуры (геопарки, глэмпинги, организация конных прогулок, веломаршрутов и т.д.) на принципах ГЧП</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Разработаны 3 проекта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НАИ, </w:t>
            </w:r>
            <w:r>
              <w:rPr>
                <w:rFonts w:ascii="Arial" w:cs="Arial" w:eastAsia="Arial" w:hAnsi="Arial"/>
                <w:sz w:val="28"/>
                <w:szCs w:val="28"/>
              </w:rPr>
              <w:t xml:space="preserve">ОАО «Фонд поддержки развития туризма в КР»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w:t>
            </w:r>
            <w:r>
              <w:rPr>
                <w:rFonts w:ascii="Arial" w:cs="Arial" w:eastAsia="Arial" w:hAnsi="Arial"/>
                <w:sz w:val="28"/>
                <w:szCs w:val="28"/>
              </w:rPr>
              <w:t xml:space="preserve">а счет средств частных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реализовать планы развития базаров, включая придорожные, на территории страны как колоритных и особенных туристских объектов для посещения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Разработаны планы, реализованы заложенные в план мероприятия по улучшению внешнего вида базаров и торговых точек, в том числе придорожных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областях, мэрии городов Бишкек и Ош</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местных бюджетов, бюджетов ФРР, ФРО, международ-ных партнеров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189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Продвижение страны на мировых туристских рынках</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продвижение туристских продуктов и услуг на внешних рынках путем участия в международных выставочных мероприятиях как ITB (Берлин), MITT (Москва), Лето (Екатеринбург), KITF (Алматы), SITF (Сеул), TITF (Ташкент), ATM (Дубай), IFTM Top Resa (Париж), BIT (Милан), WTM (Лондон), Travel Show Budapest (Будапешт), FITUR (Мадрид), JATA Tourism EXPO Japan (Токио) и др.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роуд-шоу. Национальный туристский продукт представлен и продвинут на мировых туристских рынках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МИД, </w:t>
            </w:r>
            <w:r>
              <w:rPr>
                <w:rFonts w:ascii="Arial" w:cs="Arial" w:eastAsia="Arial" w:hAnsi="Arial"/>
                <w:sz w:val="28"/>
                <w:szCs w:val="28"/>
              </w:rPr>
              <w:t xml:space="preserve">ОАО «Фонд поддержки развития туризма в КР»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 средств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туристическое роуд-шоу в страны Персидского залива, Европы, Азии с целью ознакомления жителей этих стран о туристических программах и возможностях Кыргызской Республики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роуд-шоу. Национальный туристский продукт представлен на туристических рынках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МИД, </w:t>
            </w:r>
            <w:r>
              <w:rPr>
                <w:rFonts w:ascii="Arial" w:cs="Arial" w:eastAsia="Arial" w:hAnsi="Arial"/>
                <w:sz w:val="28"/>
                <w:szCs w:val="28"/>
              </w:rPr>
              <w:t xml:space="preserve">ОАО «Фонд поддержки развития туризма в КР» (по согласованию)</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 средств партнеров по развитию</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V. Обеспечение благосостояния граждан</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5.1. Повышение эффективности государственного управления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повышения эффективности государствен-ного аппарата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тесты по оценке профессиональных компетенций с учетом равного доступа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Внедрена система оценки профессиональных компетенций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Построение системы государствен-ного управления, основанного на анализе данных (Data Driven Governance)</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Концепцию «Управление на основе данных» и план мероприятий по ее реализации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Утверждены Концепция «Управление на основе данных» и План мероприятий по ее реализации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НСК (по согласованию),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 грантовых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Социально экономическое развитие регионов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«О формировании опорных точек роста»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w:t>
            </w:r>
            <w:r>
              <w:rPr>
                <w:rFonts w:ascii="Arial" w:cs="Arial" w:eastAsia="Arial" w:hAnsi="Arial"/>
                <w:sz w:val="28"/>
                <w:szCs w:val="28"/>
              </w:rPr>
              <w:t xml:space="preserve">постановления </w:t>
            </w:r>
            <w:r>
              <w:rPr>
                <w:rFonts w:ascii="Arial" w:cs="Arial" w:eastAsia="Arial" w:hAnsi="Arial"/>
                <w:sz w:val="28"/>
                <w:szCs w:val="28"/>
              </w:rPr>
              <w:t xml:space="preserve">Кабинета Министров </w:t>
            </w:r>
            <w:r>
              <w:rPr>
                <w:rFonts w:ascii="Arial" w:cs="Arial" w:eastAsia="Arial" w:hAnsi="Arial"/>
                <w:sz w:val="28"/>
                <w:szCs w:val="28"/>
              </w:rPr>
              <w:t xml:space="preserve">КР </w:t>
            </w:r>
            <w:r>
              <w:rPr>
                <w:rFonts w:ascii="Arial" w:cs="Arial" w:eastAsia="Arial" w:hAnsi="Arial"/>
                <w:sz w:val="28"/>
                <w:szCs w:val="28"/>
              </w:rPr>
              <w:t xml:space="preserve">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Плана действий Кабинета Министров КР на 2024–2025 годы о социально-экономическом развитии отдельных приграничных территорий, имеющих особый статус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Решением </w:t>
            </w:r>
            <w:r>
              <w:rPr>
                <w:rFonts w:ascii="Arial" w:cs="Arial" w:eastAsia="Arial" w:hAnsi="Arial"/>
                <w:sz w:val="28"/>
                <w:szCs w:val="28"/>
              </w:rPr>
              <w:t xml:space="preserve">Кабинета Министров КР утвержден План действий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Увеличить местные бюджеты ОМСУ для решения вопросов местного значения, делегированных государственных полномочий и реализации программ социально-экономического развития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Увеличены бюджеты ОМСУ за счет средств республиканского бюджета и увеличения поступлений доходов местных бюджетов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ОМСУ</w:t>
            </w:r>
            <w:r>
              <w:rPr>
                <w:rFonts w:ascii="Arial" w:cs="Arial" w:eastAsia="Arial" w:hAnsi="Arial"/>
                <w:sz w:val="28"/>
                <w:szCs w:val="28"/>
              </w:rPr>
              <w:t xml:space="preserve">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Ежегодно</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w:t>
            </w:r>
            <w:r>
              <w:rPr>
                <w:rFonts w:ascii="Arial" w:cs="Arial" w:eastAsia="Arial" w:hAnsi="Arial"/>
                <w:sz w:val="28"/>
                <w:szCs w:val="28"/>
              </w:rPr>
              <w:t xml:space="preserve">местных </w:t>
            </w:r>
            <w:r>
              <w:rPr>
                <w:rFonts w:ascii="Arial" w:cs="Arial" w:eastAsia="Arial" w:hAnsi="Arial"/>
                <w:sz w:val="28"/>
                <w:szCs w:val="28"/>
              </w:rPr>
              <w:t xml:space="preserve">бюджетов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НПА, предусматривающие единые критерии и принципы подотчетности и открытости органов МСУ перед местным сообществом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Проекты НПА в установленном порядке внесены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w:t>
            </w:r>
          </w:p>
          <w:p>
            <w:pPr>
              <w:jc w:val="center"/>
            </w:pPr>
            <w:r>
              <w:rPr>
                <w:rFonts w:ascii="Arial" w:cs="Arial" w:eastAsia="Arial" w:hAnsi="Arial"/>
                <w:sz w:val="28"/>
                <w:szCs w:val="28"/>
              </w:rPr>
              <w:t xml:space="preserve">Союз МСУ КР </w:t>
            </w:r>
          </w:p>
          <w:p>
            <w:pPr>
              <w:jc w:val="center"/>
            </w:pPr>
            <w:r>
              <w:rPr>
                <w:rFonts w:ascii="Arial" w:cs="Arial" w:eastAsia="Arial" w:hAnsi="Arial"/>
                <w:sz w:val="28"/>
                <w:szCs w:val="28"/>
              </w:rPr>
              <w:t xml:space="preserve">(по согласованию),</w:t>
            </w:r>
          </w:p>
          <w:p>
            <w:pPr>
              <w:jc w:val="center"/>
            </w:pPr>
            <w:r>
              <w:rPr>
                <w:rFonts w:ascii="Arial" w:cs="Arial" w:eastAsia="Arial" w:hAnsi="Arial"/>
                <w:sz w:val="28"/>
                <w:szCs w:val="28"/>
              </w:rPr>
              <w:t xml:space="preserve">НКО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необходимых документов по приданию статуса села 20 административно-территориальным единицам, не имеющим статуса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Проекты НПА по определению статуса административно-территориальных единиц внесены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бюджетов ОМСУ</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w:t>
            </w:r>
            <w:r>
              <w:rPr>
                <w:rFonts w:ascii="Arial" w:cs="Arial" w:eastAsia="Arial" w:hAnsi="Arial"/>
                <w:sz w:val="28"/>
                <w:szCs w:val="28"/>
              </w:rPr>
              <w:t xml:space="preserve">республиканскую молодежную школу лидеров «Келечек» для стимулирования активной и одаренной молодежи к получению дополнительных полезных знаний, навыков и ценной информации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Обучена молодежь (100 человек) во всех регионах республики, получены знания по улучшению лидерских качеств, патриотического воспитания и развитию мягких навыков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июня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республикан-ского бюджета</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199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Автоматиз</w:t>
            </w:r>
            <w:r>
              <w:rPr>
                <w:rFonts w:ascii="Arial" w:cs="Arial" w:eastAsia="Arial" w:hAnsi="Arial"/>
                <w:sz w:val="28"/>
                <w:szCs w:val="28"/>
              </w:rPr>
              <w:t xml:space="preserve">ация</w:t>
            </w:r>
            <w:r>
              <w:rPr>
                <w:rFonts w:ascii="Arial" w:cs="Arial" w:eastAsia="Arial" w:hAnsi="Arial"/>
                <w:sz w:val="28"/>
                <w:szCs w:val="28"/>
              </w:rPr>
              <w:t xml:space="preserve"> процесса разработки программ социально-экономического развития органов МСУ</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модуль «Комлексное планирование» в автоматизированную информационную систему «Санарип Аймак» и обеспечить его интеграцию с автоматизированной информационной системой «IS: Казна бюджет»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 модуль «Комлексное планирование» в АИС «Санарип Аймак» и интегрирован с АИС «IS: Казна бюджет»</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МФ, МЭК, ГАГСМС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программы социально-экономического развития ОМСУ в едином формате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обучение сотрудников ОМСУ по применению модуля «Комплексное планирование».</w:t>
            </w:r>
          </w:p>
          <w:p>
            <w:pPr>
              <w:jc w:val="left"/>
            </w:pPr>
            <w:r>
              <w:rPr>
                <w:rFonts w:ascii="Arial" w:cs="Arial" w:eastAsia="Arial" w:hAnsi="Arial"/>
                <w:sz w:val="28"/>
                <w:szCs w:val="28"/>
              </w:rPr>
              <w:t xml:space="preserve">Не менее 30 % программ социально-экономического развития ОМСУ разработаны в едином формате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ГАГСМС, Союз МСУ (по согласованию),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бюджетных средств и средств доноров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Разработка </w:t>
            </w:r>
            <w:r>
              <w:rPr>
                <w:rFonts w:ascii="Arial" w:cs="Arial" w:eastAsia="Arial" w:hAnsi="Arial"/>
                <w:sz w:val="28"/>
                <w:szCs w:val="28"/>
              </w:rPr>
              <w:t xml:space="preserve"> нормативного правового акта, методологичес-кого обеспечения и инструментария сельскохозяйст-венной переписи 2025 года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«О проведе-нии сельскохозяйственной переписи в 2025 году»</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w:t>
            </w:r>
            <w:r>
              <w:rPr>
                <w:rFonts w:ascii="Arial" w:cs="Arial" w:eastAsia="Arial" w:hAnsi="Arial"/>
                <w:sz w:val="28"/>
                <w:szCs w:val="28"/>
              </w:rPr>
              <w:t xml:space="preserve">Кабинета Министров КР 
 «О проведении сельско-хозяйственной переписи в 2025 году»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НСК</w:t>
            </w:r>
            <w:r>
              <w:rPr>
                <w:rFonts w:ascii="Arial" w:cs="Arial" w:eastAsia="Arial" w:hAnsi="Arial"/>
                <w:sz w:val="28"/>
                <w:szCs w:val="28"/>
              </w:rPr>
              <w:t xml:space="preserve">(по согласованию</w:t>
            </w:r>
            <w:r>
              <w:rPr>
                <w:rFonts w:ascii="Arial" w:cs="Arial" w:eastAsia="Arial" w:hAnsi="Arial"/>
                <w:sz w:val="28"/>
                <w:szCs w:val="28"/>
              </w:rPr>
              <w:t xml:space="preserve">)</w:t>
            </w:r>
            <w:r>
              <w:rPr>
                <w:rFonts w:ascii="Arial" w:cs="Arial" w:eastAsia="Arial" w:hAnsi="Arial"/>
                <w:sz w:val="28"/>
                <w:szCs w:val="28"/>
              </w:rPr>
              <w:t xml:space="preserve">,</w:t>
            </w:r>
            <w:r>
              <w:rPr>
                <w:rFonts w:ascii="Arial" w:cs="Arial" w:eastAsia="Arial" w:hAnsi="Arial"/>
                <w:sz w:val="28"/>
                <w:szCs w:val="28"/>
              </w:rPr>
              <w:t xml:space="preserve">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Снижение уровня внешнего долга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переговоры с заинтересованными иностранными государствами/ организациями-кредиторами КР по осуществлению механизма конверсии (обмена) государственного внешнего долга КР на реализацию проектов в сфере охраны окружающей среды, экологии, климата и на социальные проекты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Осуществлена реструктуризация долга в целях сокращения долгового бремени республиканского бюджета КР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p>
            <w:pPr>
              <w:jc w:val="center"/>
            </w:pPr>
            <w:r>
              <w:rPr>
                <w:rFonts w:ascii="Arial" w:cs="Arial" w:eastAsia="Arial" w:hAnsi="Arial"/>
                <w:sz w:val="28"/>
                <w:szCs w:val="28"/>
              </w:rPr>
              <w:t xml:space="preserve">з</w:t>
            </w:r>
            <w:r>
              <w:rPr>
                <w:rFonts w:ascii="Arial" w:cs="Arial" w:eastAsia="Arial" w:hAnsi="Arial"/>
                <w:sz w:val="28"/>
                <w:szCs w:val="28"/>
              </w:rPr>
              <w:t xml:space="preserve">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w:t>
            </w:r>
            <w:r>
              <w:rPr>
                <w:rFonts w:ascii="Arial" w:cs="Arial" w:eastAsia="Arial" w:hAnsi="Arial"/>
                <w:sz w:val="28"/>
                <w:szCs w:val="28"/>
              </w:rPr>
              <w:t xml:space="preserve">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средств донорских организации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системы управления государственным долгом DMFAS</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современную систему по учету, оценке и анализу долговой устойчивости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Учет и отчетность государственного долга ведется в программном обеспечении DMFAS-6</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средств донорских организаций</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5.2. Оптимизация и совершенствование налоговой и таможенной системы</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всех элементов налоговой системы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Перевести все виды справок, выдаваемых налогоплательщикам, в электронный формат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Все виды справок, отчетов, бланков строгой отчетности, разъяснений переведены в электронный формат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СФ, МЦР, НСК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Поэтапно внедрить использование контрольно-кассовых машин всеми субъектами предпринимательства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п</w:t>
            </w:r>
            <w:r>
              <w:rPr>
                <w:rFonts w:ascii="Arial" w:cs="Arial" w:eastAsia="Arial" w:hAnsi="Arial"/>
                <w:sz w:val="28"/>
                <w:szCs w:val="28"/>
              </w:rPr>
              <w:t xml:space="preserve">олный перевод субъектов предпринимательства на использование контрольно-кассовых машин</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комплексную интеграцию систем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 с системой налоговой службы, с передачей баз данных в ГНС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Налажен обмен информацией, необходимой для совершенствования налогового администрирования между системами ГНС и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w:t>
            </w:r>
            <w:r>
              <w:rPr>
                <w:rFonts w:ascii="Arial" w:cs="Arial" w:eastAsia="Arial" w:hAnsi="Arial"/>
                <w:sz w:val="28"/>
                <w:szCs w:val="28"/>
              </w:rPr>
              <w:t xml:space="preserve">дополнительные функции и возможности для модуля Электронный рейд (Э-рейд)</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Внедрены дополнительные функции для модуля Электронный рейд (Э-рейд)</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Оценка эффективности налоговых льгот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оценку эффективности действующих налоговых льгот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Подготовлена аналитическая записка об оценке эффективности налоговых льгот с предложениями относительно прекращения неэффективных льгот, установления сроков действия налоговых льгот или пролангации отдельных льгот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209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Подготовить предложения по внесению изменений в Налоговый кодекс КР в части введения нормы о нулевой ставке налога на прибыль от крупных инвестиций, когда используется новое оборудование, в том числе по лизинговой сделке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Внесены предложения в межведомственную рабочую группу по внесению изменений в Налоговый кодекс КР</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июн</w:t>
            </w:r>
            <w:r>
              <w:rPr>
                <w:rFonts w:ascii="Arial" w:cs="Arial" w:eastAsia="Arial" w:hAnsi="Arial"/>
                <w:sz w:val="28"/>
                <w:szCs w:val="28"/>
              </w:rPr>
              <w:t xml:space="preserve">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механизма сообщения о нарушениях в налоговой сфере</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предусматривающий внедрение механизма вознаграждения граждан за сообщение о нарушениях в налоговой сфере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Разработка порядка применения системы управления рисками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Порядок применения системы управления рисками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единый документ и подход для оценки степени рисков уклонения от налогообложения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программных продуктов для ускорения процессов таможенного оформления </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Обеспечить интеграцию систем ГНС и ГТС для предоставления электронных сервисов</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Обеспечено предоставление услуг и сервисов в</w:t>
            </w:r>
          </w:p>
          <w:p>
            <w:pPr>
              <w:jc w:val="both"/>
            </w:pPr>
            <w:r>
              <w:rPr>
                <w:rFonts w:ascii="Arial" w:cs="Arial" w:eastAsia="Arial" w:hAnsi="Arial"/>
                <w:sz w:val="28"/>
                <w:szCs w:val="28"/>
              </w:rPr>
              <w:t xml:space="preserve">электронном виде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Создать новую карточку налогоплательщика путем совмещения данных налоговой и таможенной служб</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Отражение и контроль отчетных данных в электронном виде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w:t>
            </w:r>
            <w:r>
              <w:rPr>
                <w:rFonts w:ascii="Arial" w:cs="Arial" w:eastAsia="Arial" w:hAnsi="Arial"/>
                <w:sz w:val="28"/>
                <w:szCs w:val="28"/>
              </w:rPr>
              <w:t xml:space="preserve">-</w:t>
            </w:r>
            <w:r>
              <w:rPr>
                <w:rFonts w:ascii="Arial" w:cs="Arial" w:eastAsia="Arial" w:hAnsi="Arial"/>
                <w:sz w:val="28"/>
                <w:szCs w:val="28"/>
              </w:rPr>
              <w:t xml:space="preserve">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программное обеспечение по управлению электронной очередью на пунктах пропуска «Торугарт» и «Иркештам»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Внедрена электронная система управления потоком грузовых транспортных средств на пунктах пропуска «Торугарт» и «Иркештам»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МЦР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переговоры с КНР по подписанию Соглашения об электронном обмене информацией между таможенными органами, включая информацию о таможенной стоимости товаров и транспортных средств международной перевозки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Сокращены контрольно-досмотровые мероприятия на пунктах пропуска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МИД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216</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механизма «единого окна» в системе регулирования внешнеэкономи-ческой деятельности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Обеспечить использование электронных форматов разрешительных документов при таможенном оформлении таможенными органами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Таможенное оформление осуществляется с использованием электронных форматов разрешительных документов, доступных в Информационной системе единого окна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 МЭК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5.3. Цифровизация управления и развитие цифровой инфраструктуры</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217</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Автоматизация бизнес-процессов в государствен-ных органах и органах местного самоуправления</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анализ бизнес-процессов государственных органов и ОМСУ, подлежащих автоматизации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Результаты анализа бизнес-процессов, подлежащих автоматизации, представлены в МЦР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мая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Составить перечень бизнес-процессов, подлежащих автоматизации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перечень бизнес-процессов государственных органов и ОМСУ, подлежащих автоматизации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219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открытости государственных данных</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модернизацию функционала портала открытых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Обеспечена автоматическая загрузка массивов данных из информационных систем государственных органов (интеграция информационных систем государственных органов с API портала открытых данных). </w:t>
            </w:r>
          </w:p>
          <w:p>
            <w:pPr>
              <w:jc w:val="left"/>
            </w:pPr>
            <w:r>
              <w:rPr>
                <w:rFonts w:ascii="Arial" w:cs="Arial" w:eastAsia="Arial" w:hAnsi="Arial"/>
                <w:sz w:val="28"/>
                <w:szCs w:val="28"/>
              </w:rPr>
              <w:t xml:space="preserve">Обеспечен удобный для пользователей функционал портала открытых данных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 </w:t>
            </w:r>
            <w:r>
              <w:rPr>
                <w:rFonts w:ascii="Arial" w:cs="Arial" w:eastAsia="Arial" w:hAnsi="Arial"/>
                <w:sz w:val="28"/>
                <w:szCs w:val="28"/>
              </w:rPr>
              <w:t xml:space="preserve">министерства и ведомства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Разместить массив открытых данных министерств и ведомств на портале отрытых данных согласно Межведомственному плану по поэтапному размещению массивов открытых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 доступ граждан к открытым данным. Раскрыты и опубликованы массивы данных на портале отрытых данных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Задействован-ные м</w:t>
            </w:r>
            <w:r>
              <w:rPr>
                <w:rFonts w:ascii="Arial" w:cs="Arial" w:eastAsia="Arial" w:hAnsi="Arial"/>
                <w:sz w:val="28"/>
                <w:szCs w:val="28"/>
              </w:rPr>
              <w:t xml:space="preserve">инистерства и ведомства, 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систему рейтинга государственных органов по размещению информации в форме открытых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Повышено качество массивов данных, размещенных государственными органами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 </w:t>
            </w:r>
            <w:r>
              <w:rPr>
                <w:rFonts w:ascii="Arial" w:cs="Arial" w:eastAsia="Arial" w:hAnsi="Arial"/>
                <w:sz w:val="28"/>
                <w:szCs w:val="28"/>
              </w:rPr>
              <w:t xml:space="preserve">министерства и ведомства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широкую информационную кампанию, направленную на развитие и поддержку системы открытых данных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профильные образовательные мероприятия и информационное освещение в СМИ инициативы «Открытые данные»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министерства и ведомства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Постоянно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взаимодействия информационных систем и модернизация СМЭВ «Тундук»</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информационное взаимодействие посредством СМЭВ «Тундук»: G2B – Государство и бизнес; G2C – Государство и гражданин; G2G – Государство и государство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Рост количества подключенных организаций на 20 %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министерства и ведомства,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необходимые сервисы и услуги для взаимодействия посредством СМЭВ «Тундук»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 рост количества государственных услуг и сервисов на 20 % и количества обмена данными на 20 %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 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225</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Предоставление государственных услуг гражданам по системе единого окна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Открыть ЦОНы:</w:t>
            </w:r>
          </w:p>
          <w:p>
            <w:pPr>
              <w:jc w:val="left"/>
            </w:pPr>
            <w:r>
              <w:rPr>
                <w:rFonts w:ascii="Arial" w:cs="Arial" w:eastAsia="Arial" w:hAnsi="Arial"/>
                <w:sz w:val="28"/>
                <w:szCs w:val="28"/>
              </w:rPr>
              <w:t xml:space="preserve">городские – 3; районные – 2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Открыты и функционируют 5 ЦОН нового формата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r>
              <w:rPr>
                <w:rFonts w:ascii="Arial" w:cs="Arial" w:eastAsia="Arial" w:hAnsi="Arial"/>
                <w:sz w:val="28"/>
                <w:szCs w:val="28"/>
              </w:rPr>
              <w:t xml:space="preserve">, </w:t>
            </w: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226</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Цифровизация кадровых процессов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возможности автоматизированной системы «</w:t>
            </w:r>
            <w:r>
              <w:rPr>
                <w:rFonts w:ascii="Arial" w:cs="Arial" w:eastAsia="Arial" w:hAnsi="Arial"/>
                <w:sz w:val="28"/>
                <w:szCs w:val="28"/>
              </w:rPr>
              <w:t xml:space="preserve">e</w:t>
            </w:r>
            <w:r>
              <w:rPr>
                <w:rFonts w:ascii="Arial" w:cs="Arial" w:eastAsia="Arial" w:hAnsi="Arial"/>
                <w:sz w:val="28"/>
                <w:szCs w:val="28"/>
              </w:rPr>
              <w:t xml:space="preserve">-</w:t>
            </w:r>
            <w:r>
              <w:rPr>
                <w:rFonts w:ascii="Arial" w:cs="Arial" w:eastAsia="Arial" w:hAnsi="Arial"/>
                <w:sz w:val="28"/>
                <w:szCs w:val="28"/>
              </w:rPr>
              <w:t xml:space="preserve">Kyzmat</w:t>
            </w:r>
            <w:r>
              <w:rPr>
                <w:rFonts w:ascii="Arial" w:cs="Arial" w:eastAsia="Arial" w:hAnsi="Arial"/>
                <w:sz w:val="28"/>
                <w:szCs w:val="28"/>
              </w:rPr>
              <w:t xml:space="preserve">»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Разработано программное обеспечение для формирования статистических данных о кадровых процессах, созданы дополнительные модули для осуществления кадровых процессов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w:t>
            </w:r>
          </w:p>
          <w:p>
            <w:pPr>
              <w:jc w:val="center"/>
            </w:pPr>
            <w:r>
              <w:rPr>
                <w:rFonts w:ascii="Arial" w:cs="Arial" w:eastAsia="Arial" w:hAnsi="Arial"/>
                <w:sz w:val="28"/>
                <w:szCs w:val="28"/>
              </w:rPr>
              <w:t xml:space="preserve">МЦР, МТСОМ, другие заинтерес-сованные министерства и ведомства</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227</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Реализация проекта «Национальная цифровая экосистема через интегрированные смарт-платформы/ информационные системы»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Совершенствовать функциональные возможности и систему электронного документооборота «Infodocs»</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 рост количества пользователей на 20 %. Обеспечен рост количества оформленных документов на 20 %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программное обеспечение информационной системы «Единый реестр муниципального имущества»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АИС </w:t>
            </w:r>
            <w:r>
              <w:rPr>
                <w:rFonts w:ascii="Arial" w:cs="Arial" w:eastAsia="Arial" w:hAnsi="Arial"/>
                <w:sz w:val="28"/>
                <w:szCs w:val="28"/>
              </w:rPr>
              <w:t xml:space="preserve">«</w:t>
            </w:r>
            <w:r>
              <w:rPr>
                <w:rFonts w:ascii="Arial" w:cs="Arial" w:eastAsia="Arial" w:hAnsi="Arial"/>
                <w:sz w:val="28"/>
                <w:szCs w:val="28"/>
              </w:rPr>
              <w:t xml:space="preserve">Санарип аймак</w:t>
            </w:r>
            <w:r>
              <w:rPr>
                <w:rFonts w:ascii="Arial" w:cs="Arial" w:eastAsia="Arial" w:hAnsi="Arial"/>
                <w:sz w:val="28"/>
                <w:szCs w:val="28"/>
              </w:rPr>
              <w:t xml:space="preserve">»</w:t>
            </w:r>
            <w:r>
              <w:rPr>
                <w:rFonts w:ascii="Arial" w:cs="Arial" w:eastAsia="Arial" w:hAnsi="Arial"/>
                <w:sz w:val="28"/>
                <w:szCs w:val="28"/>
              </w:rPr>
              <w:t xml:space="preserve"> дополнена модулем </w:t>
            </w:r>
            <w:r>
              <w:rPr>
                <w:rFonts w:ascii="Arial" w:cs="Arial" w:eastAsia="Arial" w:hAnsi="Arial"/>
                <w:sz w:val="28"/>
                <w:szCs w:val="28"/>
              </w:rPr>
              <w:t xml:space="preserve">«</w:t>
            </w:r>
            <w:r>
              <w:rPr>
                <w:rFonts w:ascii="Arial" w:cs="Arial" w:eastAsia="Arial" w:hAnsi="Arial"/>
                <w:sz w:val="28"/>
                <w:szCs w:val="28"/>
              </w:rPr>
              <w:t xml:space="preserve">Единый реестр муниципального имущества</w:t>
            </w:r>
            <w:r>
              <w:rPr>
                <w:rFonts w:ascii="Arial" w:cs="Arial" w:eastAsia="Arial" w:hAnsi="Arial"/>
                <w:sz w:val="28"/>
                <w:szCs w:val="28"/>
              </w:rPr>
              <w:t xml:space="preserve">»</w:t>
            </w:r>
            <w:r>
              <w:rPr>
                <w:rFonts w:ascii="Arial" w:cs="Arial" w:eastAsia="Arial" w:hAnsi="Arial"/>
                <w:sz w:val="28"/>
                <w:szCs w:val="28"/>
              </w:rPr>
              <w:t xml:space="preserve">, внедрен единый реестр учета объектов, находящихся в муниципальной собственности по всей республике во всех органах МСУ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 </w:t>
            </w:r>
            <w:r>
              <w:rPr>
                <w:rFonts w:ascii="Arial" w:cs="Arial" w:eastAsia="Arial" w:hAnsi="Arial"/>
                <w:sz w:val="28"/>
                <w:szCs w:val="28"/>
              </w:rPr>
              <w:t xml:space="preserve">ГАЗР</w:t>
            </w:r>
            <w:r>
              <w:rPr>
                <w:rFonts w:ascii="Arial" w:cs="Arial" w:eastAsia="Arial" w:hAnsi="Arial"/>
                <w:sz w:val="28"/>
                <w:szCs w:val="28"/>
              </w:rPr>
              <w:t xml:space="preserve">, МЦР, НСК (по согласованию),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229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НПА о техническом сопровождении электронной торговой площадки (ЭТП) в органах МСУ при передаче прав в отношении муниципальной собственности (аренда, продажа)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НПА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ГАГСМС, МЦР,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новых беспроводных систем (5G)</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коммерчески привлекательный радиочастотный ресурс в полосе частот 3400–3750 МГц через торги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Приобретены операторами связи лицензии для внедрения технологии 5G</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развитие технологии межмашинной связи IoT M2M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коммерчески привлекательный радиочастотный ресурс </w:t>
            </w:r>
            <w:r>
              <w:rPr>
                <w:rFonts w:ascii="Arial" w:cs="Arial" w:eastAsia="Arial" w:hAnsi="Arial"/>
                <w:sz w:val="28"/>
                <w:szCs w:val="28"/>
              </w:rPr>
              <w:t xml:space="preserve">в полосе частот 863–870 МГц через торги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Приобретены операторами связи лицензии для внедрения технологии IoT/M2M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труднодоступ-ных, малонасе-ленных пунктов на территории КР доступом к сети</w:t>
            </w:r>
          </w:p>
          <w:p>
            <w:pPr>
              <w:jc w:val="left"/>
            </w:pPr>
            <w:r>
              <w:rPr>
                <w:rFonts w:ascii="Arial" w:cs="Arial" w:eastAsia="Arial" w:hAnsi="Arial"/>
                <w:sz w:val="28"/>
                <w:szCs w:val="28"/>
              </w:rPr>
              <w:t xml:space="preserve">Интернет посредством ВОЛС</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Вести мониторинг общей протяженности построенных и принятых операторами связи в эксплуатацию ВОЛС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Рост протяженности построенных и принятых ВОЛС до 49,240 км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цифровых решений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Концепции по оцифровке архивных документов и Плана мероприятий по ее реализации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Утверждены Концепция по оцифровке архивных документов и План мероприятий по ее реализации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w:t>
            </w:r>
            <w:r>
              <w:rPr>
                <w:rFonts w:ascii="Arial" w:cs="Arial" w:eastAsia="Arial" w:hAnsi="Arial"/>
                <w:sz w:val="28"/>
                <w:szCs w:val="28"/>
              </w:rPr>
              <w:t xml:space="preserve">задействован-ные</w:t>
            </w:r>
            <w:r>
              <w:rPr>
                <w:rFonts w:ascii="Arial" w:cs="Arial" w:eastAsia="Arial" w:hAnsi="Arial"/>
                <w:sz w:val="28"/>
                <w:szCs w:val="28"/>
              </w:rPr>
              <w:t xml:space="preserve"> госорганы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В рамках средств республикан-ского бюджета на 2024 год задейстован-ных государст-венных органов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IT платформу «Source» для качественной подготовки, продвижения и реализации инфраструктурных и ГЧП проектов в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технический запуск IT платформы «Source» 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НАИ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информационную систему управления отраслью строительства путем интеграции всех информационных систем в области строительства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Завершена разработка информационн</w:t>
            </w:r>
            <w:r>
              <w:rPr>
                <w:rFonts w:ascii="Arial" w:cs="Arial" w:eastAsia="Arial" w:hAnsi="Arial"/>
                <w:sz w:val="28"/>
                <w:szCs w:val="28"/>
              </w:rPr>
              <w:t xml:space="preserve">ой</w:t>
            </w:r>
            <w:r>
              <w:rPr>
                <w:rFonts w:ascii="Arial" w:cs="Arial" w:eastAsia="Arial" w:hAnsi="Arial"/>
                <w:sz w:val="28"/>
                <w:szCs w:val="28"/>
              </w:rPr>
              <w:t xml:space="preserve"> систем</w:t>
            </w:r>
            <w:r>
              <w:rPr>
                <w:rFonts w:ascii="Arial" w:cs="Arial" w:eastAsia="Arial" w:hAnsi="Arial"/>
                <w:sz w:val="28"/>
                <w:szCs w:val="28"/>
              </w:rPr>
              <w:t xml:space="preserve">ы</w:t>
            </w:r>
            <w:r>
              <w:rPr>
                <w:rFonts w:ascii="Arial" w:cs="Arial" w:eastAsia="Arial" w:hAnsi="Arial"/>
                <w:sz w:val="28"/>
                <w:szCs w:val="28"/>
              </w:rPr>
              <w:t xml:space="preserve"> управления отраслью строительства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Госстрой,</w:t>
            </w:r>
          </w:p>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w:t>
            </w:r>
            <w:r>
              <w:rPr>
                <w:rFonts w:ascii="Arial" w:cs="Arial" w:eastAsia="Arial" w:hAnsi="Arial"/>
                <w:sz w:val="28"/>
                <w:szCs w:val="28"/>
              </w:rPr>
              <w:t xml:space="preserve">дека</w:t>
            </w:r>
            <w:r>
              <w:rPr>
                <w:rFonts w:ascii="Arial" w:cs="Arial" w:eastAsia="Arial" w:hAnsi="Arial"/>
                <w:sz w:val="28"/>
                <w:szCs w:val="28"/>
              </w:rPr>
              <w:t xml:space="preserve">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технологическое оснащение музеев республиканского значения </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Музеи оснащены техническим оборудованием для оцифровки и цифровизации музейных ценностей, а также для создания виртуальных туров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Измерение цифровой экономики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индекс измерения цифровой экономики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которым определены индикаторы и инструменты оценки цифрового развития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НСК (по согласованию), МЭК, заинтересован-ные министерства и ведомства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г</w:t>
            </w:r>
            <w:r>
              <w:rPr>
                <w:rFonts w:ascii="Arial" w:cs="Arial" w:eastAsia="Arial" w:hAnsi="Arial"/>
                <w:sz w:val="28"/>
                <w:szCs w:val="28"/>
              </w:rPr>
              <w:t xml:space="preserve">осударственн</w:t>
            </w:r>
            <w:r>
              <w:rPr>
                <w:rFonts w:ascii="Arial" w:cs="Arial" w:eastAsia="Arial" w:hAnsi="Arial"/>
                <w:sz w:val="28"/>
                <w:szCs w:val="28"/>
              </w:rPr>
              <w:t xml:space="preserve">ого</w:t>
            </w:r>
            <w:r>
              <w:rPr>
                <w:rFonts w:ascii="Arial" w:cs="Arial" w:eastAsia="Arial" w:hAnsi="Arial"/>
                <w:sz w:val="28"/>
                <w:szCs w:val="28"/>
              </w:rPr>
              <w:t xml:space="preserve"> цифрового архив</w:t>
            </w:r>
            <w:r>
              <w:rPr>
                <w:rFonts w:ascii="Arial" w:cs="Arial" w:eastAsia="Arial" w:hAnsi="Arial"/>
                <w:sz w:val="28"/>
                <w:szCs w:val="28"/>
              </w:rPr>
              <w:t xml:space="preserve">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Концепции по созданию государственного архива электронных документов («Государственный цифровой архив») и Плана мероприятий по ее реализации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Утверждены Концепция по созданию государственного архива электронных документов («Государственный цифровой архив») и План мероприятий по ее реализации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республикан-ского бюджета,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239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автоматизированную информационную систему «Государственный цифровой архив»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тестовый запуск автоматизированной информационной системы «Государственный цифровой архив»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республикан-ского бюджета,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работы по строительству зданий Государственного архива электронных документов, Центрального государственного архива кинофотодокументов, Бишкекского городского государственного архива и реконструкцию Центрального государственного архива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Выполнены работ</w:t>
            </w:r>
            <w:r>
              <w:rPr>
                <w:rFonts w:ascii="Arial" w:cs="Arial" w:eastAsia="Arial" w:hAnsi="Arial"/>
                <w:sz w:val="28"/>
                <w:szCs w:val="28"/>
              </w:rPr>
              <w:t xml:space="preserve">ы</w:t>
            </w:r>
            <w:r>
              <w:rPr>
                <w:rFonts w:ascii="Arial" w:cs="Arial" w:eastAsia="Arial" w:hAnsi="Arial"/>
                <w:sz w:val="28"/>
                <w:szCs w:val="28"/>
              </w:rPr>
              <w:t xml:space="preserve"> согласно графику финансирования и строительства зданий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МЦР, МФ, Госстрой, мэрия города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Приобрести необходимое оборудование и лицензии на программное обеспечение книжных сканеров для Государственного архива электронных документов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Приобретены лицензии и оборудование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МЦР,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5.4.</w:t>
            </w:r>
            <w:r>
              <w:rPr>
                <w:rFonts w:ascii="Arial" w:cs="Arial" w:eastAsia="Arial" w:hAnsi="Arial"/>
                <w:b/>
                <w:bCs/>
                <w:sz w:val="28"/>
                <w:szCs w:val="28"/>
              </w:rPr>
              <w:t xml:space="preserve"> Развитие системы образования и повышение качества образования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Улучшение качества образования с использованием цифровых технологий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специальные обучающие программы с использованием инновационных и цифровых технологий для стимулирования учащихся, в том числе девочек, их родителей и других законных представителей, развития цифровых навыков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разработанных программ (в школе и дополнительном образовании детей)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Обеспечить 85 % государственных/муници-пальных школ республики интернет-трафиком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Обеспечены школы республики интернет-трафиком на </w:t>
            </w:r>
            <w:r>
              <w:rPr>
                <w:rFonts w:ascii="Arial" w:cs="Arial" w:eastAsia="Arial" w:hAnsi="Arial"/>
                <w:sz w:val="28"/>
                <w:szCs w:val="28"/>
              </w:rPr>
              <w:t xml:space="preserve">8</w:t>
            </w:r>
            <w:r>
              <w:rPr>
                <w:rFonts w:ascii="Arial" w:cs="Arial" w:eastAsia="Arial" w:hAnsi="Arial"/>
                <w:sz w:val="28"/>
                <w:szCs w:val="28"/>
              </w:rPr>
              <w:t xml:space="preserve">5 %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системы переподготовки кадров и повышения квалификации в системе образования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подзаконный нормативный правовой акт в части введения независимой сертификации кадров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 </w:t>
            </w:r>
            <w:r>
              <w:rPr>
                <w:rFonts w:ascii="Arial" w:cs="Arial" w:eastAsia="Arial" w:hAnsi="Arial"/>
                <w:sz w:val="28"/>
                <w:szCs w:val="28"/>
              </w:rPr>
              <w:t xml:space="preserve">НПА о </w:t>
            </w:r>
            <w:r>
              <w:rPr>
                <w:rFonts w:ascii="Arial" w:cs="Arial" w:eastAsia="Arial" w:hAnsi="Arial"/>
                <w:sz w:val="28"/>
                <w:szCs w:val="28"/>
              </w:rPr>
              <w:t xml:space="preserve">введении независимой сертификации кадров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уровня охвата школьным и дошкольным образованием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механизм уведомления по реализации программ дошкольного образования и по оказанию услуг дошкольного образования в жилых и нежилых помещениях, в безопасных условиях пребывания и обучения в соответствии с требованиями нормативных правовых актов КР в области санитарно-эпидемиологического благополучия и пожарной безопасности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 НПА.</w:t>
            </w:r>
          </w:p>
          <w:p>
            <w:pPr>
              <w:jc w:val="left"/>
            </w:pPr>
            <w:r>
              <w:rPr>
                <w:rFonts w:ascii="Arial" w:cs="Arial" w:eastAsia="Arial" w:hAnsi="Arial"/>
                <w:sz w:val="28"/>
                <w:szCs w:val="28"/>
              </w:rPr>
              <w:t xml:space="preserve">Увеличено количество детей, получающих услуги индивидуальных предпринимателей ДОО.</w:t>
            </w:r>
          </w:p>
          <w:p>
            <w:pPr>
              <w:jc w:val="left"/>
            </w:pPr>
            <w:r>
              <w:rPr>
                <w:rFonts w:ascii="Arial" w:cs="Arial" w:eastAsia="Arial" w:hAnsi="Arial"/>
                <w:sz w:val="28"/>
                <w:szCs w:val="28"/>
              </w:rPr>
              <w:t xml:space="preserve">Увеличено количество индивидуальных предпринимателей,</w:t>
            </w:r>
            <w:r>
              <w:rPr>
                <w:rFonts w:ascii="Arial" w:cs="Arial" w:eastAsia="Arial" w:hAnsi="Arial"/>
                <w:sz w:val="28"/>
                <w:szCs w:val="28"/>
              </w:rPr>
              <w:t xml:space="preserve"> оказывающих услуги</w:t>
            </w:r>
            <w:r>
              <w:rPr>
                <w:rFonts w:ascii="Arial" w:cs="Arial" w:eastAsia="Arial" w:hAnsi="Arial"/>
                <w:sz w:val="28"/>
                <w:szCs w:val="28"/>
              </w:rPr>
              <w:t xml:space="preserve"> </w:t>
            </w:r>
            <w:r>
              <w:rPr>
                <w:rFonts w:ascii="Arial" w:cs="Arial" w:eastAsia="Arial" w:hAnsi="Arial"/>
                <w:sz w:val="28"/>
                <w:szCs w:val="28"/>
              </w:rPr>
              <w:t xml:space="preserve">дошкольного образования</w:t>
            </w:r>
            <w:r>
              <w:rPr>
                <w:rFonts w:ascii="Arial" w:cs="Arial" w:eastAsia="Arial" w:hAnsi="Arial"/>
                <w:sz w:val="28"/>
                <w:szCs w:val="28"/>
              </w:rPr>
              <w:t xml:space="preserve">. </w:t>
            </w:r>
          </w:p>
          <w:p>
            <w:pPr>
              <w:jc w:val="left"/>
            </w:pPr>
            <w:r>
              <w:rPr>
                <w:rFonts w:ascii="Arial" w:cs="Arial" w:eastAsia="Arial" w:hAnsi="Arial"/>
                <w:sz w:val="28"/>
                <w:szCs w:val="28"/>
              </w:rPr>
              <w:t xml:space="preserve">Количество ДОО (государственных, частных, по регионам)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МОН,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средств индиви-дуальных предприни-мателей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механизмы стимулирования и меры льготного финансирования индивидуальных предпринимателей, предоставляющих услуги дошкольного образования в жилых помещениях из Фондов развития регионов в рамках развития женского предпринимательства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 НПА.</w:t>
            </w:r>
          </w:p>
          <w:p>
            <w:pPr>
              <w:jc w:val="left"/>
            </w:pPr>
            <w:r>
              <w:rPr>
                <w:rFonts w:ascii="Arial" w:cs="Arial" w:eastAsia="Arial" w:hAnsi="Arial"/>
                <w:sz w:val="28"/>
                <w:szCs w:val="28"/>
              </w:rPr>
              <w:t xml:space="preserve">Количество ДОО (государственных, частных, по регионам, включая ДОО домашнего типа).</w:t>
            </w:r>
          </w:p>
          <w:p>
            <w:pPr>
              <w:jc w:val="left"/>
            </w:pPr>
            <w:r>
              <w:rPr>
                <w:rFonts w:ascii="Arial" w:cs="Arial" w:eastAsia="Arial" w:hAnsi="Arial"/>
                <w:sz w:val="28"/>
                <w:szCs w:val="28"/>
              </w:rPr>
              <w:t xml:space="preserve">Количество </w:t>
            </w:r>
            <w:r>
              <w:rPr>
                <w:rFonts w:ascii="Arial" w:cs="Arial" w:eastAsia="Arial" w:hAnsi="Arial"/>
                <w:sz w:val="28"/>
                <w:szCs w:val="28"/>
              </w:rPr>
              <w:t xml:space="preserve">индивидуальных предпринимателей,</w:t>
            </w:r>
            <w:r>
              <w:rPr>
                <w:rFonts w:ascii="Arial" w:cs="Arial" w:eastAsia="Arial" w:hAnsi="Arial"/>
                <w:sz w:val="28"/>
                <w:szCs w:val="28"/>
              </w:rPr>
              <w:t xml:space="preserve">оказывающих услуги</w:t>
            </w:r>
            <w:r>
              <w:rPr>
                <w:rFonts w:ascii="Arial" w:cs="Arial" w:eastAsia="Arial" w:hAnsi="Arial"/>
                <w:sz w:val="28"/>
                <w:szCs w:val="28"/>
              </w:rPr>
              <w:t xml:space="preserve">дошкольного образования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МФ, МЭК,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механизм государственного социального заказа для поддержки деятельности центров развития детей, семейных и общинных детских садов, детских центров адаптации, центров вечернего и выходного пребывания детей при обеспечении социальными услугами дошкольного образования уязвимых категорий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Расширен проект «Правительственный акселератор» в разрезе регионов.</w:t>
            </w:r>
          </w:p>
          <w:p>
            <w:pPr>
              <w:jc w:val="left"/>
            </w:pPr>
            <w:r>
              <w:rPr>
                <w:rFonts w:ascii="Arial" w:cs="Arial" w:eastAsia="Arial" w:hAnsi="Arial"/>
                <w:sz w:val="28"/>
                <w:szCs w:val="28"/>
              </w:rPr>
              <w:t xml:space="preserve">Увеличено количество ДОО (государственных, частных, по регионам, включая ДОО домашнего типа)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r>
              <w:rPr>
                <w:rFonts w:ascii="Arial" w:cs="Arial" w:eastAsia="Arial" w:hAnsi="Arial"/>
                <w:sz w:val="28"/>
                <w:szCs w:val="28"/>
              </w:rPr>
              <w:t xml:space="preserve">, з</w:t>
            </w:r>
            <w:r>
              <w:rPr>
                <w:rFonts w:ascii="Arial" w:cs="Arial" w:eastAsia="Arial" w:hAnsi="Arial"/>
                <w:sz w:val="28"/>
                <w:szCs w:val="28"/>
              </w:rPr>
              <w:t xml:space="preserve">а счет средств индиви-дуальных предприни-мателей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в практику индикаторы мониторинга развития детей в дошкольном образовании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 инструмент мониторинга развития детей в дошкольном образовании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w:t>
            </w:r>
            <w:r>
              <w:rPr>
                <w:rFonts w:ascii="Arial" w:cs="Arial" w:eastAsia="Arial" w:hAnsi="Arial"/>
                <w:sz w:val="28"/>
                <w:szCs w:val="28"/>
              </w:rPr>
              <w:t xml:space="preserve">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w:t>
            </w:r>
            <w:r>
              <w:rPr>
                <w:rFonts w:ascii="Arial" w:cs="Arial" w:eastAsia="Arial" w:hAnsi="Arial"/>
                <w:sz w:val="28"/>
                <w:szCs w:val="28"/>
              </w:rPr>
              <w:t xml:space="preserve">Всемирного банка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249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300 детских садов кратковременного пребывания</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 доступ к программам дошкольного образования</w:t>
            </w:r>
            <w:r>
              <w:rPr>
                <w:rFonts w:ascii="Arial" w:cs="Arial" w:eastAsia="Arial" w:hAnsi="Arial"/>
                <w:sz w:val="28"/>
                <w:szCs w:val="28"/>
              </w:rPr>
              <w:t xml:space="preserve"> 15</w:t>
            </w:r>
            <w:r>
              <w:rPr>
                <w:rFonts w:ascii="Arial" w:cs="Arial" w:eastAsia="Arial" w:hAnsi="Arial"/>
                <w:sz w:val="28"/>
                <w:szCs w:val="28"/>
              </w:rPr>
              <w:t xml:space="preserve"> тыс. детей дошкольного возраста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областях, ОМСУ (по согласованию)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w:t>
            </w:r>
            <w:r>
              <w:rPr>
                <w:rFonts w:ascii="Arial" w:cs="Arial" w:eastAsia="Arial" w:hAnsi="Arial"/>
                <w:sz w:val="28"/>
                <w:szCs w:val="28"/>
              </w:rPr>
              <w:t xml:space="preserve">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w:t>
            </w:r>
            <w:r>
              <w:rPr>
                <w:rFonts w:ascii="Arial" w:cs="Arial" w:eastAsia="Arial" w:hAnsi="Arial"/>
                <w:sz w:val="28"/>
                <w:szCs w:val="28"/>
              </w:rPr>
              <w:t xml:space="preserve">Всемирного банка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Совершенствовать онлайн платформу «Обучающий паспорт» для воспитателей, родителей и детей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материалов, размещенных на платформе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ЮНИСЕФ</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проекты ГЧП по строительству дошкольных образовательных учреждений в регионах КР с применением разных моделей ГЧП, в том числе с государственным софинансированием капитальных затрат в рамках ГЧП</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проектов ГЧП по строительству детских садов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НАИ, МФ, ПП ПКР в областях, мэрии городов Бишкек и Ош (по</w:t>
            </w:r>
          </w:p>
          <w:p>
            <w:pPr>
              <w:jc w:val="center"/>
            </w:pPr>
            <w:r>
              <w:rPr>
                <w:rFonts w:ascii="Arial" w:cs="Arial" w:eastAsia="Arial" w:hAnsi="Arial"/>
                <w:sz w:val="28"/>
                <w:szCs w:val="28"/>
              </w:rPr>
              <w:t xml:space="preserve">согласованию)</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нормативных правовых актов для пилотирования обновленного подушевого (ваучерного) финансирования на основе новых механизмов управления в школе (финансовой и административной автономии)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w:t>
            </w:r>
            <w:r>
              <w:rPr>
                <w:rFonts w:ascii="Arial" w:cs="Arial" w:eastAsia="Arial" w:hAnsi="Arial"/>
                <w:sz w:val="28"/>
                <w:szCs w:val="28"/>
              </w:rPr>
              <w:t xml:space="preserve">Кабинета Министров КР о нормативном финансировании школ по пилотированию ваучерного механизма финансирования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пилотный механизм ваучерного финансирования услуг дошкольного образования для увеличения охвата услугами дошкольного образования среди детей из социально-уязвимых слоев населения, бедных семей, а также проживающих в приграничных районах Баткенской области, труднодоступных и высокогорных, отдаленных районах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решение Кабинета Министров КР о пилотной апробации ваучерного финансирования дошкольного образования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МФ, МТСОМ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сентября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Пересмотр содержания и структуры школьных образовательных стандартов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новый Государственный образовательный стандарт школьного общего образования, Базового учебного плана, обновить предметные образовательные стандарты начальной, основной и старшей школы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Разработаны предметные стандарты:</w:t>
            </w:r>
          </w:p>
          <w:p>
            <w:pPr>
              <w:jc w:val="left"/>
            </w:pPr>
            <w:r>
              <w:rPr>
                <w:rFonts w:ascii="Arial" w:cs="Arial" w:eastAsia="Arial" w:hAnsi="Arial"/>
                <w:sz w:val="28"/>
                <w:szCs w:val="28"/>
              </w:rPr>
              <w:t xml:space="preserve">- </w:t>
            </w:r>
            <w:r>
              <w:rPr>
                <w:rFonts w:ascii="Arial" w:cs="Arial" w:eastAsia="Arial" w:hAnsi="Arial"/>
                <w:sz w:val="28"/>
                <w:szCs w:val="28"/>
              </w:rPr>
              <w:t xml:space="preserve">1–4 классов; </w:t>
            </w:r>
          </w:p>
          <w:p>
            <w:pPr>
              <w:jc w:val="left"/>
            </w:pPr>
            <w:r>
              <w:rPr>
                <w:rFonts w:ascii="Arial" w:cs="Arial" w:eastAsia="Arial" w:hAnsi="Arial"/>
                <w:sz w:val="28"/>
                <w:szCs w:val="28"/>
              </w:rPr>
              <w:t xml:space="preserve">- </w:t>
            </w:r>
            <w:r>
              <w:rPr>
                <w:rFonts w:ascii="Arial" w:cs="Arial" w:eastAsia="Arial" w:hAnsi="Arial"/>
                <w:sz w:val="28"/>
                <w:szCs w:val="28"/>
              </w:rPr>
              <w:t xml:space="preserve">5–11 классов;</w:t>
            </w:r>
          </w:p>
          <w:p>
            <w:pPr>
              <w:jc w:val="left"/>
            </w:pPr>
            <w:r>
              <w:rPr>
                <w:rFonts w:ascii="Arial" w:cs="Arial" w:eastAsia="Arial" w:hAnsi="Arial"/>
                <w:sz w:val="28"/>
                <w:szCs w:val="28"/>
              </w:rPr>
              <w:t xml:space="preserve">- </w:t>
            </w:r>
            <w:r>
              <w:rPr>
                <w:rFonts w:ascii="Arial" w:cs="Arial" w:eastAsia="Arial" w:hAnsi="Arial"/>
                <w:sz w:val="28"/>
                <w:szCs w:val="28"/>
              </w:rPr>
              <w:t xml:space="preserve">(1–5, 6–12 классов – по 12-летнему обучению)</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w:t>
            </w:r>
            <w:r>
              <w:rPr>
                <w:rFonts w:ascii="Arial" w:cs="Arial" w:eastAsia="Arial" w:hAnsi="Arial"/>
                <w:sz w:val="28"/>
                <w:szCs w:val="28"/>
              </w:rPr>
              <w:t xml:space="preserve">июля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Обновить учебно-методические комплексы по предметам математика, физика, химия, биология, информационные технологии путем разработки национальных учебно-методических комплексов и/или адаптации лучших международных практик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Обновлены и/или адаптированы Учебно-методические комплексы по STEM-предметам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технологии цифровых учебников, программ чтения и получения знаний, навыков на электронных носителях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Создана единая цифровая платформа E-учебников. </w:t>
            </w:r>
          </w:p>
          <w:p>
            <w:pPr>
              <w:jc w:val="left"/>
            </w:pPr>
            <w:r>
              <w:rPr>
                <w:rFonts w:ascii="Arial" w:cs="Arial" w:eastAsia="Arial" w:hAnsi="Arial"/>
                <w:sz w:val="28"/>
                <w:szCs w:val="28"/>
              </w:rPr>
              <w:t xml:space="preserve">Количество размещенных на платформе E-учебников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механизмы применения цифровых технологий в учебном процессе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Оснащены 15 общеобразовательных организаций интерактивными панелями (досками)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w:t>
            </w:r>
          </w:p>
          <w:p>
            <w:pPr>
              <w:jc w:val="center"/>
            </w:pPr>
            <w:r>
              <w:rPr>
                <w:rFonts w:ascii="Arial" w:cs="Arial" w:eastAsia="Arial" w:hAnsi="Arial"/>
                <w:sz w:val="28"/>
                <w:szCs w:val="28"/>
              </w:rPr>
              <w:t xml:space="preserve">(по сог</w:t>
            </w:r>
            <w:r>
              <w:rPr>
                <w:rFonts w:ascii="Arial" w:cs="Arial" w:eastAsia="Arial" w:hAnsi="Arial"/>
                <w:sz w:val="28"/>
                <w:szCs w:val="28"/>
              </w:rPr>
              <w:t xml:space="preserve">л</w:t>
            </w:r>
            <w:r>
              <w:rPr>
                <w:rFonts w:ascii="Arial" w:cs="Arial" w:eastAsia="Arial" w:hAnsi="Arial"/>
                <w:sz w:val="28"/>
                <w:szCs w:val="28"/>
              </w:rPr>
              <w:t xml:space="preserve">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 </w:t>
            </w:r>
            <w:r>
              <w:rPr>
                <w:rFonts w:ascii="Arial" w:cs="Arial" w:eastAsia="Arial" w:hAnsi="Arial"/>
                <w:sz w:val="28"/>
                <w:szCs w:val="28"/>
              </w:rPr>
              <w:t xml:space="preserve"> местного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Начать системную подготовку школ страны к участию в Международной программе по оценке образовательных достижений учащихся PISA</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Реализованы меры Дорожной карты по подготовке страны к участию в PISA</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w:t>
            </w:r>
            <w:r>
              <w:rPr>
                <w:rFonts w:ascii="Arial" w:cs="Arial" w:eastAsia="Arial" w:hAnsi="Arial"/>
                <w:sz w:val="28"/>
                <w:szCs w:val="28"/>
              </w:rPr>
              <w:t xml:space="preserve">Всемирного банка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259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многоязычного образования (кыргызский, русский, английский)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Оказать методическую поддержку </w:t>
            </w:r>
            <w:r>
              <w:rPr>
                <w:rFonts w:ascii="Arial" w:cs="Arial" w:eastAsia="Arial" w:hAnsi="Arial"/>
                <w:sz w:val="28"/>
                <w:szCs w:val="28"/>
              </w:rPr>
              <w:t xml:space="preserve">детским</w:t>
            </w:r>
            <w:r>
              <w:rPr>
                <w:rFonts w:ascii="Arial" w:cs="Arial" w:eastAsia="Arial" w:hAnsi="Arial"/>
                <w:sz w:val="28"/>
                <w:szCs w:val="28"/>
              </w:rPr>
              <w:t xml:space="preserve"> садам и школам, работающим по программам многоязычного образования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Охвачено 4 детских сада и 
 4 школы (на 1 ДОО – 5 000,0 тыс. сом; на 1 школу – 7 500,0 тыс. сом)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(по со</w:t>
            </w:r>
            <w:r>
              <w:rPr>
                <w:rFonts w:ascii="Arial" w:cs="Arial" w:eastAsia="Arial" w:hAnsi="Arial"/>
                <w:sz w:val="28"/>
                <w:szCs w:val="28"/>
              </w:rPr>
              <w:t xml:space="preserve">г</w:t>
            </w:r>
            <w:r>
              <w:rPr>
                <w:rFonts w:ascii="Arial" w:cs="Arial" w:eastAsia="Arial" w:hAnsi="Arial"/>
                <w:sz w:val="28"/>
                <w:szCs w:val="28"/>
              </w:rPr>
              <w:t xml:space="preserve">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 </w:t>
            </w:r>
            <w:r>
              <w:rPr>
                <w:rFonts w:ascii="Arial" w:cs="Arial" w:eastAsia="Arial" w:hAnsi="Arial"/>
                <w:sz w:val="28"/>
                <w:szCs w:val="28"/>
              </w:rPr>
              <w:t xml:space="preserve">местного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Модернизация содержания образования общеобразо-вательных организаций с учетом открытия учебно-воспитательных комплексов «Кыргызские лицеи» (далее – УВК)</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при УВК «кванториумы», лабораторные площадки как первоначальные ступени создания школьных технопарков для освоения перспективных инженерных направлений программирования, 3-D моделирования, лазерных технологий, робототехники, в том числе с использованием дистанционной формы обучения, с отечественными и зарубежными вузами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55 школам республики придан статус физико-математических лицеев «НАРК»</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программы горячего школьного питания для учеников начальных классов во всех школах КР согласно Закону КР «Об организации питания учащихся в общеобразова-тельных организациях» от 4 декабря 2019 года № 135 </w:t>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необходимые ремонтно-строительные работы пищеблоков и столовых школ, поставить необходимый пакет кухонного оборудования, обучения сотрудников для организации горячего питания в школах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Организованы программы горячего школьного питания для учеников начальных классов в 98 % государственных и муниципальных школах 
 (2 140 школ)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ОМСУ (по согласованию)</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пределах средств МОН и средств ВПП ООН, Мерсико</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Обеспечить ежедневное безопасное школьное питание для детей младшего школьного возраста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2140 школ обеспечивают детей младшего школьного возраста разнообразной и полноценной едой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пределах средств МОН и средств ВПП ООН, Мерсико</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нормативную правовую базу по организации полноценного школьного питания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подзаконный акт к Закону КР «Об образовании» в части школьного питания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МЗ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средств партнеров по развитию</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и запуск системы подвоза учащихся «Школьный автобус»</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Утвердить список школ, нуждающихся в </w:t>
            </w:r>
            <w:r>
              <w:rPr>
                <w:rFonts w:ascii="Arial" w:cs="Arial" w:eastAsia="Arial" w:hAnsi="Arial"/>
                <w:i w:val="false"/>
                <w:iCs w:val="false"/>
                <w:sz w:val="28"/>
                <w:szCs w:val="28"/>
              </w:rPr>
              <w:t xml:space="preserve">подвозе, и </w:t>
            </w:r>
            <w:r>
              <w:rPr>
                <w:rFonts w:ascii="Arial" w:cs="Arial" w:eastAsia="Arial" w:hAnsi="Arial"/>
                <w:sz w:val="28"/>
                <w:szCs w:val="28"/>
              </w:rPr>
              <w:t xml:space="preserve">оказать содействие в организации подвоза,</w:t>
            </w:r>
            <w:r>
              <w:rPr>
                <w:rFonts w:ascii="Arial" w:cs="Arial" w:eastAsia="Arial" w:hAnsi="Arial"/>
                <w:sz w:val="28"/>
                <w:szCs w:val="28"/>
              </w:rPr>
              <w:t xml:space="preserve"> исходя из возможностей МГА и ОМСУ</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реестр школ в районных государственных администрациях, нуждающихся в </w:t>
            </w:r>
            <w:r>
              <w:rPr>
                <w:rFonts w:ascii="Arial" w:cs="Arial" w:eastAsia="Arial" w:hAnsi="Arial"/>
                <w:i w:val="false"/>
                <w:iCs w:val="false"/>
                <w:sz w:val="28"/>
                <w:szCs w:val="28"/>
              </w:rPr>
              <w:t xml:space="preserve">подвозе, и </w:t>
            </w:r>
            <w:r>
              <w:rPr>
                <w:rFonts w:ascii="Arial" w:cs="Arial" w:eastAsia="Arial" w:hAnsi="Arial"/>
                <w:sz w:val="28"/>
                <w:szCs w:val="28"/>
              </w:rPr>
              <w:t xml:space="preserve">оказано содействие в организации подвоза, </w:t>
            </w:r>
            <w:r>
              <w:rPr>
                <w:rFonts w:ascii="Arial" w:cs="Arial" w:eastAsia="Arial" w:hAnsi="Arial"/>
                <w:sz w:val="28"/>
                <w:szCs w:val="28"/>
              </w:rPr>
              <w:t xml:space="preserve">исходя из возможностей МГА и ОМСУ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областях, МГА,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февраля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Исходя из возможнос-тей МГА и ОМСУ (решение местных бюджетов о распределе-нии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Принятие мер по улучшению качества подготовки рабочих кадров и специалистов с учетом требований работодателей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проект по внедрению в системе начального профессионального образования эффективного социального партнерства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профлицеев, реализующих принципы дуального обучения.</w:t>
            </w:r>
          </w:p>
          <w:p>
            <w:pPr>
              <w:jc w:val="left"/>
            </w:pPr>
            <w:r>
              <w:rPr>
                <w:rFonts w:ascii="Arial" w:cs="Arial" w:eastAsia="Arial" w:hAnsi="Arial"/>
                <w:sz w:val="28"/>
                <w:szCs w:val="28"/>
              </w:rPr>
              <w:t xml:space="preserve">Увеличено количество профлицеев, реализующих доходоприносящую деятельность</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ввести независимую сертификацию профессиональных компетенций учащихся, включая прошедших обучение на предприятиях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Увеличена доля профлицеев, проводящих независимую сертификацию</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Развивать Центры поддержки мигрантов, направленных на поддержку молодых трудовых мигрантов, имеющих низкую квалификацию, ограниченный доступ к формальному образованию и развитию навыков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граждан, пользующихся услугами онлайн-обучения по программам микрокурсов</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Усиление научно-исследователь-ского направления деятельности вузов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Перевести на финансовую, академическую и управленческую самостоятельность вузов с изменением принципов финансирования и формирования тарифов на образование в вузах с ориентиром на результат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Увеличена доля средств от иностранных студентов в структуре бюджета вузов.</w:t>
            </w:r>
          </w:p>
          <w:p>
            <w:pPr>
              <w:jc w:val="left"/>
            </w:pPr>
            <w:r>
              <w:rPr>
                <w:rFonts w:ascii="Arial" w:cs="Arial" w:eastAsia="Arial" w:hAnsi="Arial"/>
                <w:sz w:val="28"/>
                <w:szCs w:val="28"/>
              </w:rPr>
              <w:t xml:space="preserve">Увеличено количество иностранных студентов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пределах собственных средств вузов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269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вовлечение вузов в международные научные исследования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Удельный вес привлекаемых грантовых средств на НИР составляет не менее 50 % в общей структуре НИР вуза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пределах собственных средств вузов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технологических парках КР (технопарках)»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 Кыргызпатент</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молодежный технопарк с функцией общественных центров инноваций и креативных индустрий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технопарк при Кыргызском государственном техническом университете им. И. Раззакова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собственных средств вузов</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5.5. Социальная защита, рынок труда и занятость</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272</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цифровизации трудовых отношений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Концепции перехода на электронный трудовой договор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концепции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МЦР, ФПК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практические меры по разработке проекта информационного сервиса</w:t>
            </w:r>
            <w:r>
              <w:rPr>
                <w:rFonts w:ascii="Arial" w:cs="Arial" w:eastAsia="Arial" w:hAnsi="Arial"/>
                <w:sz w:val="28"/>
                <w:szCs w:val="28"/>
              </w:rPr>
              <w:t xml:space="preserve">«Электронный трудовой договор»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информационного сервиса и проведено тестирование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Построение новой системы трудовых отношений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комплексной программы по обеспечению достойным трудом (достойная заработная плата, достойная занятость, социальное партнерство)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программы, определены стратегические цели, приоритетные направления и задачи с учетом глобальных вызовов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министерства и ведомства, по согласованию: ФПК, объединения работодателей, партнеры по развитию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повышения уровня занятости населения и формирование новой модели профессиональ-ной подготовки, переподготовки и повышения квалификации безработных граждан и граждан, ищущих работу</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предусматривающий утверждение Программы содействия занятости до 2026 года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Утверждена программа. Определены приоритетные направления и задачи в сфере содействия занятости населения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МФ, МОН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методику учета создания рабочих мест</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методики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МЭК, НСК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постановления Кабинета Министров КР «О внесении изменений в постановление Правительства КР «О мерах по реализации Закона КР «О содействии занятости населения» от 12 апреля 2016 года № 208» в части, касающейся повышения уровня занятости населения и профессиональной подготовки, переподготовки и повышения квалификации безработных граждан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предусматривающий ратификацию Конвенции МОТ № 181 о частных агентствах занятости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 внесен в Администрацию Президента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МИД, по согласованию: МОТ, ФПК, работодатели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279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меры по содействию занятости безработных граждан путем обучения профессиям, востребованным на рынке труда, привлечения на оплачиваемые общественные работы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Увеличено количество граждан, </w:t>
            </w:r>
            <w:r>
              <w:rPr>
                <w:rFonts w:ascii="Arial" w:cs="Arial" w:eastAsia="Arial" w:hAnsi="Arial"/>
                <w:sz w:val="28"/>
                <w:szCs w:val="28"/>
              </w:rPr>
              <w:t xml:space="preserve">привлечен</w:t>
            </w:r>
            <w:r>
              <w:rPr>
                <w:rFonts w:ascii="Arial" w:cs="Arial" w:eastAsia="Arial" w:hAnsi="Arial"/>
                <w:sz w:val="28"/>
                <w:szCs w:val="28"/>
              </w:rPr>
              <w:t xml:space="preserve">ных</w:t>
            </w:r>
            <w:r>
              <w:rPr>
                <w:rFonts w:ascii="Arial" w:cs="Arial" w:eastAsia="Arial" w:hAnsi="Arial"/>
                <w:sz w:val="28"/>
                <w:szCs w:val="28"/>
              </w:rPr>
              <w:t xml:space="preserve"> на</w:t>
            </w:r>
            <w:r>
              <w:rPr>
                <w:rFonts w:ascii="Arial" w:cs="Arial" w:eastAsia="Arial" w:hAnsi="Arial"/>
                <w:sz w:val="28"/>
                <w:szCs w:val="28"/>
              </w:rPr>
              <w:t xml:space="preserve">оплачиваемые общественные работы. </w:t>
            </w:r>
            <w:r>
              <w:rPr>
                <w:rFonts w:ascii="Arial" w:cs="Arial" w:eastAsia="Arial" w:hAnsi="Arial"/>
                <w:sz w:val="28"/>
                <w:szCs w:val="28"/>
              </w:rPr>
              <w:t xml:space="preserve">Увеличено количество безработных, обученных на базе профессиональных лицеев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МОН,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краткосрочные курсы обучения по заказам работодателей, инвестиционных проектов и индивидуальных соискателей, в том числе граждан из малообеспеченных, многодетных семей, ЛОВЗ, внутренних мигрантов через Фонд развития навыков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граждан, прошедших курс обучения (по факту)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системы защиты прав граждан КР, находящихся за пределами страны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работу по выработке предложений по присоединению к Глобальному договору о безопасной, упорядоченной и легальной миграции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Разработаны согласованные предложения и внесены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p>
            <w:pPr>
              <w:jc w:val="center"/>
            </w:pPr>
            <w:r>
              <w:rPr>
                <w:rFonts w:ascii="Arial" w:cs="Arial" w:eastAsia="Arial" w:hAnsi="Arial"/>
                <w:sz w:val="28"/>
                <w:szCs w:val="28"/>
              </w:rPr>
              <w:t xml:space="preserve">МИД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w:t>
            </w:r>
            <w:r>
              <w:rPr>
                <w:rFonts w:ascii="Arial" w:cs="Arial" w:eastAsia="Arial" w:hAnsi="Arial"/>
                <w:sz w:val="28"/>
                <w:szCs w:val="28"/>
              </w:rPr>
              <w:t xml:space="preserve">азработать проекты двусторонних документов (соглашение, меморандум, протоколы) в сфере внешней трудовой миграции со странами</w:t>
            </w:r>
            <w:r>
              <w:rPr>
                <w:rFonts w:ascii="Arial" w:cs="Arial" w:eastAsia="Arial" w:hAnsi="Arial"/>
                <w:sz w:val="28"/>
                <w:szCs w:val="28"/>
              </w:rPr>
              <w:t xml:space="preserve"> ближнего и дальнего зарубежья</w:t>
            </w:r>
            <w:r>
              <w:rPr>
                <w:rFonts w:ascii="Arial" w:cs="Arial" w:eastAsia="Arial" w:hAnsi="Arial"/>
                <w:sz w:val="28"/>
                <w:szCs w:val="28"/>
              </w:rPr>
              <w:t xml:space="preserve">, в которых осуществляют трудовую деятельность граждане КР, с учетом текущих и прогнозируемых потребностей национального рынка труда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w:t>
            </w:r>
            <w:r>
              <w:rPr>
                <w:rFonts w:ascii="Arial" w:cs="Arial" w:eastAsia="Arial" w:hAnsi="Arial"/>
                <w:sz w:val="28"/>
                <w:szCs w:val="28"/>
              </w:rPr>
              <w:t xml:space="preserve">подписанных двусторонних</w:t>
            </w:r>
            <w:r>
              <w:rPr>
                <w:rFonts w:ascii="Arial" w:cs="Arial" w:eastAsia="Arial" w:hAnsi="Arial"/>
                <w:sz w:val="28"/>
                <w:szCs w:val="28"/>
              </w:rPr>
              <w:t xml:space="preserve"> документов. </w:t>
            </w:r>
          </w:p>
          <w:p>
            <w:pPr>
              <w:jc w:val="left"/>
            </w:pPr>
            <w:r>
              <w:rPr>
                <w:rFonts w:ascii="Arial" w:cs="Arial" w:eastAsia="Arial" w:hAnsi="Arial"/>
                <w:sz w:val="28"/>
                <w:szCs w:val="28"/>
              </w:rPr>
              <w:t xml:space="preserve">Увеличено количество </w:t>
            </w:r>
            <w:r>
              <w:rPr>
                <w:rFonts w:ascii="Arial" w:cs="Arial" w:eastAsia="Arial" w:hAnsi="Arial"/>
                <w:sz w:val="28"/>
                <w:szCs w:val="28"/>
              </w:rPr>
              <w:t xml:space="preserve">трудоустроенных граждан</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Содействие в реализации трудового потенциала малоимущих и малообеспечен-ных семей, находящихся в трудной жизненной ситуации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Проведение пилотирования по внедрению социального контракта путем предоставления в лизинг техники и микрокредитного финансирования малоимущим и малообеспеченным семьям на основе социального контракта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 порядок оказания единовременной помощи малоимущим и малообеспеченным семьям на основе социального контракта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МФ, ПП ПКР в областях, МГА, ОМСУ (по согласованию)</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местного бюджета, средства ВПП ООН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комплекс мер по итогам пилотирования системы социальных контрактов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Подведены итоги пилотирования и подготовлен комплекс мер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p>
          <w:p>
            <w:pPr>
              <w:jc w:val="center"/>
            </w:pPr>
            <w:r>
              <w:rPr>
                <w:rFonts w:ascii="Arial" w:cs="Arial" w:eastAsia="Arial" w:hAnsi="Arial"/>
                <w:sz w:val="28"/>
                <w:szCs w:val="28"/>
              </w:rPr>
              <w:t xml:space="preserve">ПП ПКР в областях, МГА, ОМСУ (по согласованию) </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февраля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местного бюджета, средства ВПП ООН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доходоприносящие, инфраструктурные и обучающие проекты с участием малообеспеченных семей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Получена помощь в обмен на участие в общественно-полезных работах малообеспеченных семей с низким статусом продовольственной безопасности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p>
          <w:p>
            <w:pPr>
              <w:jc w:val="center"/>
            </w:pPr>
            <w:r>
              <w:rPr>
                <w:rFonts w:ascii="Arial" w:cs="Arial" w:eastAsia="Arial" w:hAnsi="Arial"/>
                <w:sz w:val="28"/>
                <w:szCs w:val="28"/>
              </w:rPr>
              <w:t xml:space="preserve">ПП ПКР в областях</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укрепления и развития института семьи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Семейного кодекса КР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Семейного кодекса </w:t>
            </w:r>
            <w:r>
              <w:rPr>
                <w:rFonts w:ascii="Arial" w:cs="Arial" w:eastAsia="Arial" w:hAnsi="Arial"/>
                <w:sz w:val="28"/>
                <w:szCs w:val="28"/>
              </w:rPr>
              <w:t xml:space="preserve">и </w:t>
            </w:r>
            <w:r>
              <w:rPr>
                <w:rFonts w:ascii="Arial" w:cs="Arial" w:eastAsia="Arial" w:hAnsi="Arial"/>
                <w:sz w:val="28"/>
                <w:szCs w:val="28"/>
              </w:rPr>
              <w:t xml:space="preserve">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комплекс мер по развитию семейных форм воспитания детей-сирот, детей, оставшихся без попечения родителей (усыновление/удочерение, приемные (фостерные) семьи, опека и попечительство)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Доля детей, охваченных семейными формами воспитания, из общего количества детей, оставшихся без попечения родителей (по факту)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МОН, МГА,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местного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реализации положений Конвенции ООН о правах инвалидов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комплекс мер по оптимизации системы оценки инвалидности и реабилитации ЛОВЗ в соответствии с принципами Международной классификации функционирования, ограничений жизнедеятельности и здоровья (МКФ) и Конвенции ООН о правах инвалидов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Реализованы практические меры по оптимизации системы медико-социальной экспертизы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w:t>
            </w:r>
          </w:p>
          <w:p>
            <w:pPr>
              <w:jc w:val="center"/>
            </w:pPr>
            <w:r>
              <w:rPr>
                <w:rFonts w:ascii="Arial" w:cs="Arial" w:eastAsia="Arial" w:hAnsi="Arial"/>
                <w:sz w:val="28"/>
                <w:szCs w:val="28"/>
              </w:rPr>
              <w:t xml:space="preserve">МОН, НКО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289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Программы развития труда, социального обеспечения и защиты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проект </w:t>
            </w:r>
            <w:r>
              <w:rPr>
                <w:rFonts w:ascii="Arial" w:cs="Arial" w:eastAsia="Arial" w:hAnsi="Arial"/>
                <w:sz w:val="28"/>
                <w:szCs w:val="28"/>
              </w:rPr>
              <w:t xml:space="preserve">Программ</w:t>
            </w:r>
            <w:r>
              <w:rPr>
                <w:rFonts w:ascii="Arial" w:cs="Arial" w:eastAsia="Arial" w:hAnsi="Arial"/>
                <w:sz w:val="28"/>
                <w:szCs w:val="28"/>
              </w:rPr>
              <w:t xml:space="preserve">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МОН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Программы развития раннего вмешательства в КР до 2026 года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решения Кабинета Министров КР об утверждении Программы внесен в Администрацию Президента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МОН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w:t>
            </w:r>
            <w:r>
              <w:rPr>
                <w:rFonts w:ascii="Arial" w:cs="Arial" w:eastAsia="Arial" w:hAnsi="Arial"/>
                <w:sz w:val="28"/>
                <w:szCs w:val="28"/>
              </w:rPr>
              <w:t xml:space="preserve">оябр</w:t>
            </w:r>
            <w:r>
              <w:rPr>
                <w:rFonts w:ascii="Arial" w:cs="Arial" w:eastAsia="Arial" w:hAnsi="Arial"/>
                <w:sz w:val="28"/>
                <w:szCs w:val="28"/>
              </w:rPr>
              <w:t xml:space="preserve">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291</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Поддержка уязвимых категорий этнических кыргызов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Реализовать меры по оказанию содействия добровольному переселению этнических кыргызов, проживающих на Малом и Большом Памире Афганистана, в КР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переселившихся этнических кыргызов (по факту)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МГА,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Принять меры по решению социальных вопросов этнических кыргызов, проживающих на территории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этнических кыргызов, получающих социальные выплаты и услуги (по факту)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МОН, МЗ, МГА,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Пересмотр подходов к развитию рынка социальных услуг</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предусматривающего совершенствование социальных услуг и внедрение рыночных механизмов в систему социального обслуживания граждан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внесен в </w:t>
            </w:r>
            <w:r>
              <w:rPr>
                <w:rFonts w:ascii="Arial" w:cs="Arial" w:eastAsia="Arial" w:hAnsi="Arial"/>
                <w:sz w:val="28"/>
                <w:szCs w:val="28"/>
              </w:rPr>
              <w:t xml:space="preserve">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Методологии расчета стоимости социальных услуг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решения Кабинета Министров КР об утверждении Методологии внесен в </w:t>
            </w:r>
            <w:r>
              <w:rPr>
                <w:rFonts w:ascii="Arial" w:cs="Arial" w:eastAsia="Arial" w:hAnsi="Arial"/>
                <w:sz w:val="28"/>
                <w:szCs w:val="28"/>
              </w:rPr>
              <w:t xml:space="preserve">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и донорских организаций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системы цифровых услуг</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Автоматизировать процедуры назначения и выплаты государственных пособий и денежных компенсаций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Исключены случаи истребования от граждан бумажных справок/данных. Социальные выплаты переведены на безналичный расчет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w:t>
            </w:r>
            <w:r>
              <w:rPr>
                <w:rFonts w:ascii="Arial" w:cs="Arial" w:eastAsia="Arial" w:hAnsi="Arial"/>
                <w:sz w:val="28"/>
                <w:szCs w:val="28"/>
              </w:rPr>
              <w:t xml:space="preserve">недр</w:t>
            </w:r>
            <w:r>
              <w:rPr>
                <w:rFonts w:ascii="Arial" w:cs="Arial" w:eastAsia="Arial" w:hAnsi="Arial"/>
                <w:sz w:val="28"/>
                <w:szCs w:val="28"/>
              </w:rPr>
              <w:t xml:space="preserve">ить</w:t>
            </w:r>
            <w:r>
              <w:rPr>
                <w:rFonts w:ascii="Arial" w:cs="Arial" w:eastAsia="Arial" w:hAnsi="Arial"/>
                <w:sz w:val="28"/>
                <w:szCs w:val="28"/>
              </w:rPr>
              <w:t xml:space="preserve"> автоматизированную информационную систему о детях и семьях, находящихся в трудной жизненной ситуации по всей республике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оцифрованных Планов индивидуальной работы с семьей и по защите ребенка (по факту)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МОН, МЦР, </w:t>
            </w:r>
            <w:r>
              <w:rPr>
                <w:rFonts w:ascii="Arial" w:cs="Arial" w:eastAsia="Arial" w:hAnsi="Arial"/>
                <w:sz w:val="28"/>
                <w:szCs w:val="28"/>
              </w:rPr>
              <w:t xml:space="preserve">задействован-ные</w:t>
            </w:r>
            <w:r>
              <w:rPr>
                <w:rFonts w:ascii="Arial" w:cs="Arial" w:eastAsia="Arial" w:hAnsi="Arial"/>
                <w:sz w:val="28"/>
                <w:szCs w:val="28"/>
              </w:rPr>
              <w:t xml:space="preserve"> министерства и ведомства, </w:t>
            </w:r>
          </w:p>
          <w:p>
            <w:pPr>
              <w:jc w:val="center"/>
            </w:pPr>
            <w:r>
              <w:rPr>
                <w:rFonts w:ascii="Arial" w:cs="Arial" w:eastAsia="Arial" w:hAnsi="Arial"/>
                <w:sz w:val="28"/>
                <w:szCs w:val="28"/>
              </w:rPr>
              <w:t xml:space="preserve">ПП ПКР в областях,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донорских организаций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Цифровизация системы содействия занятости населения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новые функциональные модули Информационной системы рынка труда (ИСРТ)</w:t>
            </w:r>
            <w:r>
              <w:rPr>
                <w:rFonts w:ascii="Arial" w:cs="Arial" w:eastAsia="Arial" w:hAnsi="Arial"/>
                <w:sz w:val="28"/>
                <w:szCs w:val="28"/>
              </w:rPr>
              <w:t xml:space="preserve">, в том числе </w:t>
            </w:r>
            <w:r>
              <w:rPr>
                <w:rFonts w:ascii="Arial" w:cs="Arial" w:eastAsia="Arial" w:hAnsi="Arial"/>
                <w:sz w:val="28"/>
                <w:szCs w:val="28"/>
              </w:rPr>
              <w:t xml:space="preserve"> «Социальный контракт», «Молодежная стажировка»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Внедрены новые </w:t>
            </w:r>
            <w:r>
              <w:rPr>
                <w:rFonts w:ascii="Arial" w:cs="Arial" w:eastAsia="Arial" w:hAnsi="Arial"/>
                <w:sz w:val="28"/>
                <w:szCs w:val="28"/>
              </w:rPr>
              <w:t xml:space="preserve">функциональные модули </w:t>
            </w:r>
            <w:r>
              <w:rPr>
                <w:rFonts w:ascii="Arial" w:cs="Arial" w:eastAsia="Arial" w:hAnsi="Arial"/>
                <w:sz w:val="28"/>
                <w:szCs w:val="28"/>
              </w:rPr>
              <w:t xml:space="preserve">ИСРТ для оптимизации рабочих процессов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p>
          <w:p>
            <w:pPr>
              <w:jc w:val="center"/>
            </w:pPr>
            <w:r>
              <w:rPr>
                <w:rFonts w:ascii="Arial" w:cs="Arial" w:eastAsia="Arial" w:hAnsi="Arial"/>
                <w:sz w:val="28"/>
                <w:szCs w:val="28"/>
              </w:rPr>
              <w:t xml:space="preserve">МЦР</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донорских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298</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цифровой экосистемы на основе цифрового социального паспорта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цифровой социальный паспорт на каждого гражданина с уровнем доходов ниже черты бедности и нуждающегося в социальной и гуманитарной (продовольственной) помощи, имеющего статус ЛОВЗ, включая детей ОВЗ, пожилых граждан на основе автоматизированных данных «Санарип аймак» и интегрированной с информационными системами социального обеспечения, образования, здравоохранения и медицинского, социального страхования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Количество оцифрованных социальных паспортов (по факту)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ГАГСМС, МЦР, МФ, МЗ, МОН, СФ, </w:t>
            </w:r>
          </w:p>
          <w:p>
            <w:pPr>
              <w:jc w:val="center"/>
            </w:pPr>
            <w:r>
              <w:rPr>
                <w:rFonts w:ascii="Arial" w:cs="Arial" w:eastAsia="Arial" w:hAnsi="Arial"/>
                <w:sz w:val="28"/>
                <w:szCs w:val="28"/>
              </w:rPr>
              <w:t xml:space="preserve">ПП ПКР в областях,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299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Определение минимальных уровней социальной защиты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w:t>
            </w:r>
            <w:r>
              <w:rPr>
                <w:rFonts w:ascii="Arial" w:cs="Arial" w:eastAsia="Arial" w:hAnsi="Arial"/>
                <w:sz w:val="28"/>
                <w:szCs w:val="28"/>
              </w:rPr>
              <w:t xml:space="preserve">ровести оценку системы социальной защиты населения на соответствие международным нормам и стандартам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Подготовлена аналитическая информация с выводами и рекомендациями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МЗ, МОН, СФ</w:t>
            </w:r>
            <w:r>
              <w:rPr>
                <w:rFonts w:ascii="Arial" w:cs="Arial" w:eastAsia="Arial" w:hAnsi="Arial"/>
                <w:sz w:val="28"/>
                <w:szCs w:val="28"/>
              </w:rPr>
              <w:t xml:space="preserve">, </w:t>
            </w:r>
            <w:r>
              <w:rPr>
                <w:rFonts w:ascii="Arial" w:cs="Arial" w:eastAsia="Arial" w:hAnsi="Arial"/>
                <w:sz w:val="28"/>
                <w:szCs w:val="28"/>
              </w:rPr>
              <w:t xml:space="preserve">по согласованию: ФПК, объединения работодателей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Усиление системы социальной защиты для смягчения последствий распространения заболевания и поддержки нетрудоспособ-ных и социально уязвимых групп населения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законопроект о внесении изменений в Закон КР «О меценатстве и благотворительной деятельности»</w:t>
            </w:r>
            <w:r>
              <w:rPr>
                <w:rFonts w:ascii="Arial" w:cs="Arial" w:eastAsia="Arial" w:hAnsi="Arial"/>
                <w:sz w:val="28"/>
                <w:szCs w:val="28"/>
              </w:rPr>
              <w:t xml:space="preserve">от 6 ноября 1999 года </w:t>
            </w:r>
            <w:r>
              <w:rPr>
                <w:rFonts w:ascii="Arial" w:cs="Arial" w:eastAsia="Arial" w:hAnsi="Arial"/>
                <w:sz w:val="28"/>
                <w:szCs w:val="28"/>
              </w:rPr>
              <w:t xml:space="preserve">№</w:t>
            </w:r>
            <w:r>
              <w:rPr>
                <w:rFonts w:ascii="Arial" w:cs="Arial" w:eastAsia="Arial" w:hAnsi="Arial"/>
                <w:sz w:val="28"/>
                <w:szCs w:val="28"/>
              </w:rPr>
              <w:t xml:space="preserve"> 119, с целью гармонизации законодательства и усиления механизмов благотворительной помощи в период эпидемии, чрезвычайн</w:t>
            </w:r>
            <w:r>
              <w:rPr>
                <w:rFonts w:ascii="Arial" w:cs="Arial" w:eastAsia="Arial" w:hAnsi="Arial"/>
                <w:sz w:val="28"/>
                <w:szCs w:val="28"/>
              </w:rPr>
              <w:t xml:space="preserve">ой</w:t>
            </w:r>
            <w:r>
              <w:rPr>
                <w:rFonts w:ascii="Arial" w:cs="Arial" w:eastAsia="Arial" w:hAnsi="Arial"/>
                <w:sz w:val="28"/>
                <w:szCs w:val="28"/>
              </w:rPr>
              <w:t xml:space="preserve"> (-ого) ситуа-ции</w:t>
            </w:r>
            <w:r>
              <w:rPr>
                <w:rFonts w:ascii="Arial" w:cs="Arial" w:eastAsia="Arial" w:hAnsi="Arial"/>
                <w:sz w:val="28"/>
                <w:szCs w:val="28"/>
              </w:rPr>
              <w:t xml:space="preserve">/</w:t>
            </w:r>
            <w:r>
              <w:rPr>
                <w:rFonts w:ascii="Arial" w:cs="Arial" w:eastAsia="Arial" w:hAnsi="Arial"/>
                <w:sz w:val="28"/>
                <w:szCs w:val="28"/>
              </w:rPr>
              <w:t xml:space="preserve">положения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Разработан законопроект и внесен в Администрацию </w:t>
            </w:r>
            <w:r>
              <w:rPr>
                <w:rFonts w:ascii="Arial" w:cs="Arial" w:eastAsia="Arial" w:hAnsi="Arial"/>
                <w:sz w:val="28"/>
                <w:szCs w:val="28"/>
              </w:rPr>
              <w:t xml:space="preserve">Президента </w:t>
            </w:r>
            <w:r>
              <w:rPr>
                <w:rFonts w:ascii="Arial" w:cs="Arial" w:eastAsia="Arial" w:hAnsi="Arial"/>
                <w:sz w:val="28"/>
                <w:szCs w:val="28"/>
              </w:rPr>
              <w:t xml:space="preserve">КР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МТСОМ, </w:t>
            </w:r>
            <w:r>
              <w:rPr>
                <w:rFonts w:ascii="Arial" w:cs="Arial" w:eastAsia="Arial" w:hAnsi="Arial"/>
                <w:sz w:val="28"/>
                <w:szCs w:val="28"/>
              </w:rPr>
              <w:t xml:space="preserve">МЮ, МЗ, МОН, МФ, МКИСМП, МЧС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Модернизация деятельности Республиканского учреждения протезно-ортопедических изделий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анализ организационной структуры управления и </w:t>
            </w:r>
            <w:r>
              <w:rPr>
                <w:rFonts w:ascii="Arial" w:cs="Arial" w:eastAsia="Arial" w:hAnsi="Arial"/>
                <w:sz w:val="28"/>
                <w:szCs w:val="28"/>
              </w:rPr>
              <w:t xml:space="preserve">разработать </w:t>
            </w:r>
            <w:r>
              <w:rPr>
                <w:rFonts w:ascii="Arial" w:cs="Arial" w:eastAsia="Arial" w:hAnsi="Arial"/>
                <w:sz w:val="28"/>
                <w:szCs w:val="28"/>
              </w:rPr>
              <w:t xml:space="preserve">комплекс мер по модернизации деятельности Республиканского учреждения протезно-ортопедических изделий (РУПОИ)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анализ и разработан комплекс мер</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ТСОМ</w:t>
            </w:r>
            <w:r>
              <w:rPr>
                <w:rFonts w:ascii="Arial" w:cs="Arial" w:eastAsia="Arial" w:hAnsi="Arial"/>
                <w:sz w:val="28"/>
                <w:szCs w:val="28"/>
              </w:rPr>
              <w:t xml:space="preserve">,</w:t>
            </w:r>
            <w:r>
              <w:rPr>
                <w:rFonts w:ascii="Arial" w:cs="Arial" w:eastAsia="Arial" w:hAnsi="Arial"/>
                <w:sz w:val="28"/>
                <w:szCs w:val="28"/>
              </w:rPr>
              <w:t xml:space="preserve"> международ-ные организации</w:t>
            </w:r>
            <w:r>
              <w:rPr>
                <w:rFonts w:ascii="Arial" w:cs="Arial" w:eastAsia="Arial" w:hAnsi="Arial"/>
                <w:sz w:val="28"/>
                <w:szCs w:val="28"/>
              </w:rPr>
              <w:t xml:space="preserve"> (по согласованию), НКО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5.6.</w:t>
            </w:r>
            <w:r>
              <w:rPr>
                <w:rFonts w:ascii="Arial" w:cs="Arial" w:eastAsia="Arial" w:hAnsi="Arial"/>
                <w:b/>
                <w:bCs/>
                <w:sz w:val="28"/>
                <w:szCs w:val="28"/>
              </w:rPr>
              <w:t xml:space="preserve"> Развитие системы здравоохранения и охрана здоровья населения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Стимулирование здорового и активного долголетия и разработка кардинальных преобразований в области здравоохране-ния, совершенство-вание системы управления и оказания услуг здравоохранения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w:t>
            </w:r>
            <w:r>
              <w:rPr>
                <w:rFonts w:ascii="Arial" w:cs="Arial" w:eastAsia="Arial" w:hAnsi="Arial"/>
                <w:sz w:val="28"/>
                <w:szCs w:val="28"/>
              </w:rPr>
              <w:t xml:space="preserve">Программу Правительства КР по охране здоровья населения и развитию системы здравоохранения на 2019–2030 годы «Здоровый человек</w:t>
            </w:r>
            <w:r>
              <w:rPr>
                <w:rFonts w:ascii="Arial" w:cs="Arial" w:eastAsia="Arial" w:hAnsi="Arial"/>
                <w:sz w:val="28"/>
                <w:szCs w:val="28"/>
              </w:rPr>
              <w:t xml:space="preserve">–процветающая страна» с учетом извлеченных уроков пандемии, демографических и климатических изменений, реализации ЦУР, с последующей разработкой плана мероприятий на 2024–2030 годы</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 НПА о внесении изменений в Программу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первичных медико-санитарных услуг, модернизация и оснащение центров семейной медицины с использованием современных инновационных и информацион-ных подходов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перечень и оснастить организации </w:t>
            </w:r>
            <w:r>
              <w:rPr>
                <w:rFonts w:ascii="Arial" w:cs="Arial" w:eastAsia="Arial" w:hAnsi="Arial"/>
                <w:sz w:val="28"/>
                <w:szCs w:val="28"/>
              </w:rPr>
              <w:t xml:space="preserve">первичной медико- санитарной помощи (ПМСП)</w:t>
            </w:r>
            <w:r>
              <w:rPr>
                <w:rFonts w:ascii="Arial" w:cs="Arial" w:eastAsia="Arial" w:hAnsi="Arial"/>
                <w:sz w:val="28"/>
                <w:szCs w:val="28"/>
              </w:rPr>
              <w:t xml:space="preserve"> необходимым оборудованием для предоставления базовых медицинских услуг</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Областные </w:t>
            </w:r>
            <w:r>
              <w:rPr>
                <w:rFonts w:ascii="Arial" w:cs="Arial" w:eastAsia="Arial" w:hAnsi="Arial"/>
                <w:sz w:val="28"/>
                <w:szCs w:val="28"/>
              </w:rPr>
              <w:t xml:space="preserve">центры семейной медицины (</w:t>
            </w:r>
            <w:r>
              <w:rPr>
                <w:rFonts w:ascii="Arial" w:cs="Arial" w:eastAsia="Arial" w:hAnsi="Arial"/>
                <w:sz w:val="28"/>
                <w:szCs w:val="28"/>
              </w:rPr>
              <w:t xml:space="preserve">ЦСМ</w:t>
            </w:r>
            <w:r>
              <w:rPr>
                <w:rFonts w:ascii="Arial" w:cs="Arial" w:eastAsia="Arial" w:hAnsi="Arial"/>
                <w:sz w:val="28"/>
                <w:szCs w:val="28"/>
              </w:rPr>
              <w:t xml:space="preserve">)</w:t>
            </w:r>
            <w:r>
              <w:rPr>
                <w:rFonts w:ascii="Arial" w:cs="Arial" w:eastAsia="Arial" w:hAnsi="Arial"/>
                <w:sz w:val="28"/>
                <w:szCs w:val="28"/>
              </w:rPr>
              <w:t xml:space="preserve"> и амбулаторные отделения </w:t>
            </w:r>
            <w:r>
              <w:rPr>
                <w:rFonts w:ascii="Arial" w:cs="Arial" w:eastAsia="Arial" w:hAnsi="Arial"/>
                <w:sz w:val="28"/>
                <w:szCs w:val="28"/>
              </w:rPr>
              <w:t xml:space="preserve">Центр</w:t>
            </w:r>
            <w:r>
              <w:rPr>
                <w:rFonts w:ascii="Arial" w:cs="Arial" w:eastAsia="Arial" w:hAnsi="Arial"/>
                <w:sz w:val="28"/>
                <w:szCs w:val="28"/>
              </w:rPr>
              <w:t xml:space="preserve">ов</w:t>
            </w:r>
            <w:r>
              <w:rPr>
                <w:rFonts w:ascii="Arial" w:cs="Arial" w:eastAsia="Arial" w:hAnsi="Arial"/>
                <w:sz w:val="28"/>
                <w:szCs w:val="28"/>
              </w:rPr>
              <w:t xml:space="preserve"> общеврачебной практики</w:t>
            </w:r>
            <w:r>
              <w:rPr>
                <w:rFonts w:ascii="Arial" w:cs="Arial" w:eastAsia="Arial" w:hAnsi="Arial"/>
                <w:sz w:val="28"/>
                <w:szCs w:val="28"/>
              </w:rPr>
              <w:t xml:space="preserve"> оснащены необходимым базовым оборудованием (лабораторное, диагностическое оборудование)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Средства ПОР (программа, ориентиро-ванная на результат) ВБ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Национальную электронную платформу для сбора данных из организаций здравоохранения ПМСП и составления отчетности по индикаторам качества медицинской помощи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Национальная электронная платформа функционирует на основе национальных индикаторов качества ПМСП по приоритетным направлениям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июля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Средства ПОР (программа, ориентиро-ванная на результат) ВБ</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Введение новых современных технологий и модернизация существующих организаций здравоохранения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Модернизировать и оснастить высокотехнологичным оборудованием и подготовить специалистов нового поколения по международным стандартам в </w:t>
            </w:r>
            <w:r>
              <w:rPr>
                <w:rFonts w:ascii="Arial" w:cs="Arial" w:eastAsia="Arial" w:hAnsi="Arial"/>
                <w:sz w:val="28"/>
                <w:szCs w:val="28"/>
              </w:rPr>
              <w:t xml:space="preserve">Национальном центре кардиологии и терапии.</w:t>
            </w:r>
            <w:r>
              <w:rPr>
                <w:rFonts w:ascii="Arial" w:cs="Arial" w:eastAsia="Arial" w:hAnsi="Arial"/>
                <w:sz w:val="28"/>
                <w:szCs w:val="28"/>
              </w:rPr>
              <w:t xml:space="preserve"> Начать проработку вопроса по организации лаборатории ангиографии (КАТЛАБ) в регионах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сердечно-сосудистый экспертный кластер на базе </w:t>
            </w:r>
            <w:r>
              <w:rPr>
                <w:rFonts w:ascii="Arial" w:cs="Arial" w:eastAsia="Arial" w:hAnsi="Arial"/>
                <w:sz w:val="28"/>
                <w:szCs w:val="28"/>
              </w:rPr>
              <w:t xml:space="preserve">Национального центра кардиологии и терапии</w:t>
            </w:r>
            <w:r>
              <w:rPr>
                <w:rFonts w:ascii="Arial" w:cs="Arial" w:eastAsia="Arial" w:hAnsi="Arial"/>
                <w:sz w:val="28"/>
                <w:szCs w:val="28"/>
              </w:rPr>
              <w:t xml:space="preserve">.</w:t>
            </w:r>
          </w:p>
          <w:p>
            <w:pPr>
              <w:jc w:val="left"/>
            </w:pPr>
            <w:r>
              <w:rPr>
                <w:rFonts w:ascii="Arial" w:cs="Arial" w:eastAsia="Arial" w:hAnsi="Arial"/>
                <w:sz w:val="28"/>
                <w:szCs w:val="28"/>
              </w:rPr>
              <w:t xml:space="preserve">Созданы региональные сердечно-сосудистые центры (КАТЛАБ)</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Завершить строительство и ввод в эксплуатацию линейной подстанции скорой помощи в жилмассиве Ак-Орго 
 ул. Ашар 15, на 4-выезд</w:t>
            </w:r>
            <w:r>
              <w:rPr>
                <w:rFonts w:ascii="Arial" w:cs="Arial" w:eastAsia="Arial" w:hAnsi="Arial"/>
                <w:sz w:val="28"/>
                <w:szCs w:val="28"/>
              </w:rPr>
              <w:t xml:space="preserve">н</w:t>
            </w:r>
            <w:r>
              <w:rPr>
                <w:rFonts w:ascii="Arial" w:cs="Arial" w:eastAsia="Arial" w:hAnsi="Arial"/>
                <w:sz w:val="28"/>
                <w:szCs w:val="28"/>
              </w:rPr>
              <w:t xml:space="preserve">ые бригады (ЦЭМ г.Бишкек)</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Введена в эксплуатацию линейная подстанция скорой помощи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мэрия </w:t>
            </w:r>
          </w:p>
          <w:p>
            <w:pPr>
              <w:jc w:val="center"/>
            </w:pPr>
            <w:r>
              <w:rPr>
                <w:rFonts w:ascii="Arial" w:cs="Arial" w:eastAsia="Arial" w:hAnsi="Arial"/>
                <w:sz w:val="28"/>
                <w:szCs w:val="28"/>
              </w:rPr>
              <w:t xml:space="preserve">г.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Совместное финансиро-вание Катарского благотвори-тельного фонда и мэрии 
 г. Бишкек</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строительство линейной подстанции № 6 совместно с ЦСМ в жилмассиве Кок-Жар, 
 ул. Молдокулова, на 
 5-выездных бригад</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Введена в эксплуатацию линейная подстанция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мэрия 
 г.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 </w:t>
            </w:r>
            <w:r>
              <w:rPr>
                <w:rFonts w:ascii="Arial" w:cs="Arial" w:eastAsia="Arial" w:hAnsi="Arial"/>
                <w:sz w:val="28"/>
                <w:szCs w:val="28"/>
              </w:rPr>
              <w:t xml:space="preserve">местного бюджета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пилотной подстанции № 7 скорой медицинской помощи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тендер на строительство. Разработана проектно-сметная документация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мэрия </w:t>
            </w:r>
          </w:p>
          <w:p>
            <w:pPr>
              <w:jc w:val="center"/>
            </w:pPr>
            <w:r>
              <w:rPr>
                <w:rFonts w:ascii="Arial" w:cs="Arial" w:eastAsia="Arial" w:hAnsi="Arial"/>
                <w:sz w:val="28"/>
                <w:szCs w:val="28"/>
              </w:rPr>
              <w:t xml:space="preserve">г.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 </w:t>
            </w:r>
            <w:r>
              <w:rPr>
                <w:rFonts w:ascii="Arial" w:cs="Arial" w:eastAsia="Arial" w:hAnsi="Arial"/>
                <w:sz w:val="28"/>
                <w:szCs w:val="28"/>
              </w:rPr>
              <w:t xml:space="preserve">местного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309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Модернизировать </w:t>
            </w:r>
            <w:r>
              <w:rPr>
                <w:rFonts w:ascii="Arial" w:cs="Arial" w:eastAsia="Arial" w:hAnsi="Arial"/>
                <w:sz w:val="28"/>
                <w:szCs w:val="28"/>
              </w:rPr>
              <w:t xml:space="preserve">автоматизированную систему управления</w:t>
            </w:r>
            <w:r>
              <w:rPr>
                <w:rFonts w:ascii="Arial" w:cs="Arial" w:eastAsia="Arial" w:hAnsi="Arial"/>
                <w:sz w:val="28"/>
                <w:szCs w:val="28"/>
              </w:rPr>
              <w:t xml:space="preserve"> Центра экстренной медицины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Сокращено время обработки заявок диспетчерами (от приема вызова до выезда бригады), </w:t>
            </w:r>
          </w:p>
          <w:p>
            <w:pPr>
              <w:jc w:val="left"/>
            </w:pPr>
            <w:r>
              <w:rPr>
                <w:rFonts w:ascii="Arial" w:cs="Arial" w:eastAsia="Arial" w:hAnsi="Arial"/>
                <w:sz w:val="28"/>
                <w:szCs w:val="28"/>
              </w:rPr>
              <w:t xml:space="preserve">время нахождения бригады в пути.</w:t>
            </w:r>
          </w:p>
          <w:p>
            <w:pPr>
              <w:jc w:val="left"/>
            </w:pPr>
            <w:r>
              <w:rPr>
                <w:rFonts w:ascii="Arial" w:cs="Arial" w:eastAsia="Arial" w:hAnsi="Arial"/>
                <w:sz w:val="28"/>
                <w:szCs w:val="28"/>
              </w:rPr>
              <w:t xml:space="preserve">Снижено количество вызовов, выполненных с опозданием. </w:t>
            </w:r>
          </w:p>
          <w:p>
            <w:pPr>
              <w:jc w:val="left"/>
            </w:pPr>
            <w:r>
              <w:rPr>
                <w:rFonts w:ascii="Arial" w:cs="Arial" w:eastAsia="Arial" w:hAnsi="Arial"/>
                <w:sz w:val="28"/>
                <w:szCs w:val="28"/>
              </w:rPr>
              <w:t xml:space="preserve">Обновлены и внедрены новые функции и программы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 Мэрия </w:t>
            </w:r>
          </w:p>
          <w:p>
            <w:pPr>
              <w:jc w:val="center"/>
            </w:pPr>
            <w:r>
              <w:rPr>
                <w:rFonts w:ascii="Arial" w:cs="Arial" w:eastAsia="Arial" w:hAnsi="Arial"/>
                <w:sz w:val="28"/>
                <w:szCs w:val="28"/>
              </w:rPr>
              <w:t xml:space="preserve">г.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w:t>
            </w:r>
            <w:r>
              <w:rPr>
                <w:rFonts w:ascii="Arial" w:cs="Arial" w:eastAsia="Arial" w:hAnsi="Arial"/>
                <w:sz w:val="28"/>
                <w:szCs w:val="28"/>
              </w:rPr>
              <w:t xml:space="preserve"> средств</w:t>
            </w:r>
            <w:r>
              <w:rPr>
                <w:rFonts w:ascii="Arial" w:cs="Arial" w:eastAsia="Arial" w:hAnsi="Arial"/>
                <w:sz w:val="28"/>
                <w:szCs w:val="28"/>
              </w:rPr>
              <w:t xml:space="preserve"> местного бюджета </w:t>
            </w:r>
          </w:p>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Строительство и оснащение нового корпуса Республиканской инфекционной клинической больницы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работу по строительству </w:t>
            </w:r>
            <w:r>
              <w:rPr>
                <w:rFonts w:ascii="Arial" w:cs="Arial" w:eastAsia="Arial" w:hAnsi="Arial"/>
                <w:sz w:val="28"/>
                <w:szCs w:val="28"/>
              </w:rPr>
              <w:t xml:space="preserve">нового корпуса Республиканской инфекционной клинической больницы</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отбор консультанта и тендер на строительство </w:t>
            </w:r>
            <w:r>
              <w:rPr>
                <w:rFonts w:ascii="Arial" w:cs="Arial" w:eastAsia="Arial" w:hAnsi="Arial"/>
                <w:sz w:val="28"/>
                <w:szCs w:val="28"/>
              </w:rPr>
              <w:t xml:space="preserve">нового корпуса Республиканской инфекционной клинической больницы</w:t>
            </w:r>
            <w:r>
              <w:rPr>
                <w:rFonts w:ascii="Arial" w:cs="Arial" w:eastAsia="Arial" w:hAnsi="Arial"/>
                <w:sz w:val="28"/>
                <w:szCs w:val="28"/>
              </w:rPr>
              <w:t xml:space="preserve">. Разработана проектно-сметная документация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Прави-тельства </w:t>
            </w:r>
            <w:r>
              <w:rPr>
                <w:rFonts w:ascii="Arial" w:cs="Arial" w:eastAsia="Arial" w:hAnsi="Arial"/>
                <w:sz w:val="28"/>
                <w:szCs w:val="28"/>
              </w:rPr>
              <w:t xml:space="preserve">Республик</w:t>
            </w:r>
            <w:r>
              <w:rPr>
                <w:rFonts w:ascii="Arial" w:cs="Arial" w:eastAsia="Arial" w:hAnsi="Arial"/>
                <w:sz w:val="28"/>
                <w:szCs w:val="28"/>
              </w:rPr>
              <w:t xml:space="preserve">и</w:t>
            </w:r>
            <w:r>
              <w:rPr>
                <w:rFonts w:ascii="Arial" w:cs="Arial" w:eastAsia="Arial" w:hAnsi="Arial"/>
                <w:sz w:val="28"/>
                <w:szCs w:val="28"/>
              </w:rPr>
              <w:t xml:space="preserve"> Корея</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Строительство и оснащение лаборатории Института по исследованию инфекционных заболеваний на базе Республиканского центра карантинных и особо опасных инфекций МЗ</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тендер на строительство лаборатории Института по исследованию инфекционных заболеваний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Заключен контракт с победителем тендера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Донорские средства «Роспотреб-надзора» Российской Федерации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Усиление мер по охране материнства и детства</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тендер на с</w:t>
            </w:r>
            <w:r>
              <w:rPr>
                <w:rFonts w:ascii="Arial" w:cs="Arial" w:eastAsia="Arial" w:hAnsi="Arial"/>
                <w:sz w:val="28"/>
                <w:szCs w:val="28"/>
              </w:rPr>
              <w:t xml:space="preserve">троительство перинатальных центров в городах Талас, Ош</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тендер на строительство</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донорских средств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Внедрение новых механизмов медицинского страхования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Повысить охват обязательным медицинским страхованием иностранных лиц, обучающихся в образовательных организациях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95 % иностранных лиц, обучающихся в образовательных организациях КР охвачены обязательным медицинским страхованием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МОН,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Закон КР «</w:t>
            </w:r>
            <w:r>
              <w:rPr>
                <w:rFonts w:ascii="Arial" w:cs="Arial" w:eastAsia="Arial" w:hAnsi="Arial"/>
                <w:sz w:val="28"/>
                <w:szCs w:val="28"/>
              </w:rPr>
              <w:t xml:space="preserve">О тарифах страховых взносов по государственному социальному страхованию</w:t>
            </w:r>
            <w:r>
              <w:rPr>
                <w:rFonts w:ascii="Arial" w:cs="Arial" w:eastAsia="Arial" w:hAnsi="Arial"/>
                <w:sz w:val="28"/>
                <w:szCs w:val="28"/>
              </w:rPr>
              <w:t xml:space="preserve">» в части поэтапного пересмотра размера страхового взноса на обязательное медицинское страхование работающих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КР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 Соцфонд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нормативные правовые акты в сфере предоставления государственных и муниципальных услуг застрахованным лицам по обязательному медицинскому страхованию</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Внесены изменения в НПА.</w:t>
            </w:r>
          </w:p>
          <w:p>
            <w:pPr>
              <w:jc w:val="left"/>
            </w:pPr>
            <w:r>
              <w:rPr>
                <w:rFonts w:ascii="Arial" w:cs="Arial" w:eastAsia="Arial" w:hAnsi="Arial"/>
                <w:sz w:val="28"/>
                <w:szCs w:val="28"/>
              </w:rPr>
              <w:t xml:space="preserve">85 % населения охвачены обязательным медицинским страхованием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w:t>
            </w:r>
            <w:r>
              <w:rPr>
                <w:rFonts w:ascii="Arial" w:cs="Arial" w:eastAsia="Arial" w:hAnsi="Arial"/>
                <w:sz w:val="28"/>
                <w:szCs w:val="28"/>
              </w:rPr>
              <w:t xml:space="preserve">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дифференцированную систему медицинского страхования в зависимости от приверженности здоровому образу жизни, включая сокращение потребления табака, алкоголя, соли и сахаросодержащих продуктов, а также повышение физической активности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Приняты нормативные правовые акты, стимулирующие развитие навыков здорового образа жизни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317</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Изменение принципов и механизмов финансирования системы здравоохранения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утвердить Методологию расчета половозрастных коэффициентов и плотности населения по изменению механизмов финансирования первичной медико-санитарной помощи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Издан приказ МЗ об утверждении Методологии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июля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действующие постановления Кабинета Министров КР по механизмам финансирования первичной медико-санитарной помощи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319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Пересмотреть Методику расчета базовых нормативов финансирования медико-санитарной помощи, оказываемой гражданам КР по Программе государственных гарантий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 об утверждении Методики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w:t>
            </w:r>
            <w:r>
              <w:rPr>
                <w:rFonts w:ascii="Arial" w:cs="Arial" w:eastAsia="Arial" w:hAnsi="Arial"/>
                <w:sz w:val="28"/>
                <w:szCs w:val="28"/>
              </w:rPr>
              <w:t xml:space="preserve">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Положения о консолидированном бюджете организаций здравоохранения, работающих в системе Единого плательщика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постановление Кабинета Министров КР об утверждении Положения</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w:t>
            </w:r>
            <w:r>
              <w:rPr>
                <w:rFonts w:ascii="Arial" w:cs="Arial" w:eastAsia="Arial" w:hAnsi="Arial"/>
                <w:sz w:val="28"/>
                <w:szCs w:val="28"/>
              </w:rPr>
              <w:t xml:space="preserve">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переход к механизму финансирова-ния пациентов – «деньги следуют за пациентом»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Использование гражданами своих прав на лечение в организациях здравоохранения независимо от форм собственности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ФОМС</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Стимулирование молодых специалистов по программе «Депозит медицинского работника Ц</w:t>
            </w:r>
            <w:r>
              <w:rPr>
                <w:rFonts w:ascii="Arial" w:cs="Arial" w:eastAsia="Arial" w:hAnsi="Arial"/>
                <w:sz w:val="28"/>
                <w:szCs w:val="28"/>
              </w:rPr>
              <w:t xml:space="preserve">ентра экстренной </w:t>
            </w:r>
            <w:r>
              <w:rPr>
                <w:rFonts w:ascii="Arial" w:cs="Arial" w:eastAsia="Arial" w:hAnsi="Arial"/>
                <w:i w:val="false"/>
                <w:iCs w:val="false"/>
                <w:sz w:val="28"/>
                <w:szCs w:val="28"/>
              </w:rPr>
              <w:t xml:space="preserve">меди-цины</w:t>
            </w:r>
            <w:r>
              <w:rPr>
                <w:rFonts w:ascii="Arial" w:cs="Arial" w:eastAsia="Arial" w:hAnsi="Arial"/>
                <w:sz w:val="28"/>
                <w:szCs w:val="28"/>
              </w:rPr>
              <w:t xml:space="preserve">» и «Депозит врача педиатра города Бишкек»</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Произвести выплаты участникам программ «Депозит медицинского работника</w:t>
            </w:r>
            <w:r>
              <w:rPr>
                <w:rFonts w:ascii="Arial" w:cs="Arial" w:eastAsia="Arial" w:hAnsi="Arial"/>
                <w:sz w:val="28"/>
                <w:szCs w:val="28"/>
              </w:rPr>
              <w:t xml:space="preserve">Ц</w:t>
            </w:r>
            <w:r>
              <w:rPr>
                <w:rFonts w:ascii="Arial" w:cs="Arial" w:eastAsia="Arial" w:hAnsi="Arial"/>
                <w:sz w:val="28"/>
                <w:szCs w:val="28"/>
              </w:rPr>
              <w:t xml:space="preserve">ентра экстренной </w:t>
            </w:r>
            <w:r>
              <w:rPr>
                <w:rFonts w:ascii="Arial" w:cs="Arial" w:eastAsia="Arial" w:hAnsi="Arial"/>
                <w:i w:val="false"/>
                <w:iCs w:val="false"/>
                <w:sz w:val="28"/>
                <w:szCs w:val="28"/>
              </w:rPr>
              <w:t xml:space="preserve">медицины</w:t>
            </w:r>
            <w:r>
              <w:rPr>
                <w:rFonts w:ascii="Arial" w:cs="Arial" w:eastAsia="Arial" w:hAnsi="Arial"/>
                <w:sz w:val="28"/>
                <w:szCs w:val="28"/>
              </w:rPr>
              <w:t xml:space="preserve">» и «Депозит врача педиатра города Бишкек», отработавшим по программе полных 3 года</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Участники программы обеспечены своевременными выплатами в рамках указанных программ</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Мэрия города Бишкек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местного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323</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8"/>
                <w:szCs w:val="28"/>
              </w:rPr>
              <w:t xml:space="preserve">Увеличение экспорта медицинских услуг (медицинский туризм)</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комплекс мер, направленных на увеличение количества иностранных граждан, прибывающих на территорию страны с целью получения медицинских услуг в медицинских организациях всех форм собственности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Приказом МЗ утвержден комплекс мер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координирующий центр по вопросам экспорта медицинских услуг, который занимается информированием иностранных граждан о возможностях кыргызской медицины и продвижением услуг отечественных клиник за рубежом</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Приказом МЗ </w:t>
            </w:r>
            <w:r>
              <w:rPr>
                <w:rFonts w:ascii="Arial" w:cs="Arial" w:eastAsia="Arial" w:hAnsi="Arial"/>
                <w:sz w:val="28"/>
                <w:szCs w:val="28"/>
              </w:rPr>
              <w:t xml:space="preserve">создан координирующий центр по вопросам экспорта медицинских услуг</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Обеспечение полной автоматизации учета обращения лекарственных средств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работы по переводу в цифровой формат всех процессов и процедур деятельности Департамента лекарственных средств и медицинских изделий при МЗ для оперативного заполнения справочников и классификаторов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Запущена электронная база данных лекарственных средств и медицинских изделий второго этапа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национальную систему прослеживаемости лекарственных средств и медицинских изделий на основе маркировки, реализации инвентаризационного контроля в организациях здравоохранения</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w:t>
            </w:r>
            <w:r>
              <w:rPr>
                <w:rFonts w:ascii="Arial" w:cs="Arial" w:eastAsia="Arial" w:hAnsi="Arial"/>
                <w:sz w:val="28"/>
                <w:szCs w:val="28"/>
              </w:rPr>
              <w:t xml:space="preserve">а</w:t>
            </w:r>
            <w:r>
              <w:rPr>
                <w:rFonts w:ascii="Arial" w:cs="Arial" w:eastAsia="Arial" w:hAnsi="Arial"/>
                <w:sz w:val="28"/>
                <w:szCs w:val="28"/>
              </w:rPr>
              <w:t xml:space="preserve"> систем</w:t>
            </w:r>
            <w:r>
              <w:rPr>
                <w:rFonts w:ascii="Arial" w:cs="Arial" w:eastAsia="Arial" w:hAnsi="Arial"/>
                <w:sz w:val="28"/>
                <w:szCs w:val="28"/>
              </w:rPr>
              <w:t xml:space="preserve">а</w:t>
            </w:r>
            <w:r>
              <w:rPr>
                <w:rFonts w:ascii="Arial" w:cs="Arial" w:eastAsia="Arial" w:hAnsi="Arial"/>
                <w:sz w:val="28"/>
                <w:szCs w:val="28"/>
              </w:rPr>
              <w:t xml:space="preserve"> учета движения (отслеживания) лекарственных средств и модули централизованного мониторинга запасов лекарственных средств, зарегистрированы лекарственные средства и медицинские изделия, внедрен электронный документооборот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25 октября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и внедрить систему электронного рецепта в рамках </w:t>
            </w:r>
            <w:r>
              <w:rPr>
                <w:rFonts w:ascii="Arial" w:cs="Arial" w:eastAsia="Arial" w:hAnsi="Arial"/>
                <w:sz w:val="28"/>
                <w:szCs w:val="28"/>
              </w:rPr>
              <w:t xml:space="preserve">реализации</w:t>
            </w:r>
            <w:r>
              <w:rPr>
                <w:rFonts w:ascii="Arial" w:cs="Arial" w:eastAsia="Arial" w:hAnsi="Arial"/>
                <w:sz w:val="28"/>
                <w:szCs w:val="28"/>
              </w:rPr>
              <w:t xml:space="preserve"> третьего этапа </w:t>
            </w:r>
            <w:r>
              <w:rPr>
                <w:rFonts w:ascii="Arial" w:cs="Arial" w:eastAsia="Arial" w:hAnsi="Arial"/>
                <w:sz w:val="28"/>
                <w:szCs w:val="28"/>
              </w:rPr>
              <w:t xml:space="preserve">плана мероприятий
 </w:t>
            </w:r>
            <w:r>
              <w:rPr>
                <w:rFonts w:ascii="Arial" w:cs="Arial" w:eastAsia="Arial" w:hAnsi="Arial"/>
                <w:sz w:val="28"/>
                <w:szCs w:val="28"/>
              </w:rPr>
              <w:t xml:space="preserve">информационной системы «</w:t>
            </w:r>
            <w:r>
              <w:rPr>
                <w:rFonts w:ascii="Arial" w:cs="Arial" w:eastAsia="Arial" w:hAnsi="Arial"/>
                <w:i w:val="false"/>
                <w:iCs w:val="false"/>
                <w:sz w:val="28"/>
                <w:szCs w:val="28"/>
              </w:rPr>
              <w:t xml:space="preserve">электронная база данных»</w:t>
            </w:r>
            <w:r>
              <w:rPr>
                <w:rFonts w:ascii="Arial" w:cs="Arial" w:eastAsia="Arial" w:hAnsi="Arial"/>
                <w:sz w:val="28"/>
                <w:szCs w:val="28"/>
              </w:rPr>
              <w:t xml:space="preserve"> лекарственных средств и медицинских изделий</w:t>
            </w:r>
            <w:r>
              <w:rPr>
                <w:rFonts w:ascii="Arial" w:cs="Arial" w:eastAsia="Arial" w:hAnsi="Arial"/>
                <w:sz w:val="28"/>
                <w:szCs w:val="28"/>
              </w:rPr>
              <w:t xml:space="preserve">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Внедрена система электронного рецепта в пилотном режиме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новые механизмы регулирования цен на лекарственные средства, с дальнейшим расширением списка лекарственных средств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Установлены предельные оптовые и предельные розничные цены на лекарственные средства из перечн</w:t>
            </w:r>
            <w:r>
              <w:rPr>
                <w:rFonts w:ascii="Arial" w:cs="Arial" w:eastAsia="Arial" w:hAnsi="Arial"/>
                <w:sz w:val="28"/>
                <w:szCs w:val="28"/>
              </w:rPr>
              <w:t xml:space="preserve">я</w:t>
            </w:r>
            <w:r>
              <w:rPr>
                <w:rFonts w:ascii="Arial" w:cs="Arial" w:eastAsia="Arial" w:hAnsi="Arial"/>
                <w:sz w:val="28"/>
                <w:szCs w:val="28"/>
              </w:rPr>
              <w:t xml:space="preserve"> жизненно важных лекарственных средств (за исключением групп </w:t>
            </w:r>
            <w:r>
              <w:rPr>
                <w:rFonts w:ascii="Arial" w:cs="Arial" w:eastAsia="Arial" w:hAnsi="Arial"/>
                <w:sz w:val="28"/>
                <w:szCs w:val="28"/>
              </w:rPr>
              <w:t xml:space="preserve">лекарственных средств</w:t>
            </w:r>
            <w:r>
              <w:rPr>
                <w:rFonts w:ascii="Arial" w:cs="Arial" w:eastAsia="Arial" w:hAnsi="Arial"/>
                <w:sz w:val="28"/>
                <w:szCs w:val="28"/>
              </w:rPr>
              <w:t xml:space="preserve">, предусмотренных постановлением Кабинета Министров КР от 31 мая 2023 года № 292)</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Постоянно</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5.7.</w:t>
            </w:r>
            <w:r>
              <w:rPr>
                <w:rFonts w:ascii="Arial" w:cs="Arial" w:eastAsia="Arial" w:hAnsi="Arial"/>
                <w:b/>
                <w:bCs/>
                <w:sz w:val="28"/>
                <w:szCs w:val="28"/>
              </w:rPr>
              <w:t xml:space="preserve">Социокультурное развитие</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329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Возрождение и сохранение культуры кочевой цивилизации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регламент по проведению национальных игр кочевников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регламент по проведению в регионах национальных игр кочевников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w:t>
            </w:r>
          </w:p>
          <w:p>
            <w:pPr>
              <w:jc w:val="center"/>
            </w:pP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в регионах национальные игры кочевников</w:t>
            </w:r>
            <w:r>
              <w:rPr>
                <w:rFonts w:ascii="Arial" w:cs="Arial" w:eastAsia="Arial" w:hAnsi="Arial"/>
                <w:sz w:val="28"/>
                <w:szCs w:val="28"/>
              </w:rPr>
              <w:t xml:space="preserve"> в каждой области поочередно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игры кочевников в областях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w:t>
            </w:r>
          </w:p>
          <w:p>
            <w:pPr>
              <w:jc w:val="center"/>
            </w:pPr>
            <w:r>
              <w:rPr>
                <w:rFonts w:ascii="Arial" w:cs="Arial" w:eastAsia="Arial" w:hAnsi="Arial"/>
                <w:sz w:val="28"/>
                <w:szCs w:val="28"/>
              </w:rPr>
              <w:t xml:space="preserve">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Ежегодно</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фестиваль юрт и юрточного искусства и благоустройства для повышения экспортного потенциала ремесленной продукции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 фестиваль</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Ежегодно</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 средства частных меценатов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Подготовка к </w:t>
            </w:r>
            <w:r>
              <w:rPr>
                <w:rFonts w:ascii="Arial" w:cs="Arial" w:eastAsia="Arial" w:hAnsi="Arial"/>
                <w:sz w:val="28"/>
                <w:szCs w:val="28"/>
              </w:rPr>
              <w:t xml:space="preserve">V</w:t>
            </w:r>
            <w:r>
              <w:rPr>
                <w:rFonts w:ascii="Arial" w:cs="Arial" w:eastAsia="Arial" w:hAnsi="Arial"/>
                <w:sz w:val="28"/>
                <w:szCs w:val="28"/>
              </w:rPr>
              <w:t xml:space="preserve"> Всемирным играм кочевников в Республике Казахстан</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Принять комплекс мер по организации и обеспечению участия во Всемирных играх кочевников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Включены национальные виды спорта в программу </w:t>
            </w:r>
            <w:r>
              <w:rPr>
                <w:rFonts w:ascii="Arial" w:cs="Arial" w:eastAsia="Arial" w:hAnsi="Arial"/>
                <w:sz w:val="28"/>
                <w:szCs w:val="28"/>
              </w:rPr>
              <w:t xml:space="preserve">Всемирных игр кочевников</w:t>
            </w:r>
            <w:r>
              <w:rPr>
                <w:rFonts w:ascii="Arial" w:cs="Arial" w:eastAsia="Arial" w:hAnsi="Arial"/>
                <w:sz w:val="28"/>
                <w:szCs w:val="28"/>
              </w:rPr>
              <w:t xml:space="preserve">, принято участие на </w:t>
            </w:r>
            <w:r>
              <w:rPr>
                <w:rFonts w:ascii="Arial" w:cs="Arial" w:eastAsia="Arial" w:hAnsi="Arial"/>
                <w:sz w:val="28"/>
                <w:szCs w:val="28"/>
              </w:rPr>
              <w:t xml:space="preserve">V</w:t>
            </w:r>
            <w:r>
              <w:rPr>
                <w:rFonts w:ascii="Arial" w:cs="Arial" w:eastAsia="Arial" w:hAnsi="Arial"/>
                <w:sz w:val="28"/>
                <w:szCs w:val="28"/>
              </w:rPr>
              <w:t xml:space="preserve"> всемирных играх кочевников и завоеваны медали по Кок-Бору и Кокпар, Тогуз коргоол, Эр эниш, Алыш Курош, Салбурун, Айкур и Ордо, ат чабыш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p>
            <w:pPr>
              <w:jc w:val="center"/>
            </w:pPr>
            <w:r>
              <w:rPr>
                <w:rFonts w:ascii="Arial" w:cs="Arial" w:eastAsia="Arial" w:hAnsi="Arial"/>
                <w:sz w:val="28"/>
                <w:szCs w:val="28"/>
              </w:rPr>
              <w:t xml:space="preserve">МИД</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333</w:t>
            </w:r>
            <w:r>
              <w:rPr>
                <w:rFonts w:ascii="Arial" w:cs="Arial" w:eastAsia="Arial" w:hAnsi="Arial"/>
                <w:sz w:val="28"/>
                <w:szCs w:val="28"/>
              </w:rPr>
              <w:t xml:space="preserve">+</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братских отношений между странами Центральной Азии</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регламент по проведению игр братских стран Центральной Азии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 регламент по проведению игр между странами Центральной Азии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качественные игры между странами Центральной Азии</w:t>
            </w:r>
            <w:r>
              <w:rPr>
                <w:rFonts w:ascii="Arial" w:cs="Arial" w:eastAsia="Arial" w:hAnsi="Arial"/>
                <w:sz w:val="28"/>
                <w:szCs w:val="28"/>
              </w:rPr>
              <w:t xml:space="preserve"> –</w:t>
            </w:r>
            <w:r>
              <w:rPr>
                <w:rFonts w:ascii="Arial" w:cs="Arial" w:eastAsia="Arial" w:hAnsi="Arial"/>
                <w:sz w:val="28"/>
                <w:szCs w:val="28"/>
              </w:rPr>
              <w:t xml:space="preserve"> участницами игр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игры братских стран Центральной Азии в Иссык-Кульской области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 </w:t>
            </w:r>
          </w:p>
          <w:p>
            <w:pPr>
              <w:jc w:val="center"/>
            </w:pPr>
            <w:r>
              <w:rPr>
                <w:rFonts w:ascii="Arial" w:cs="Arial" w:eastAsia="Arial" w:hAnsi="Arial"/>
                <w:sz w:val="28"/>
                <w:szCs w:val="28"/>
              </w:rPr>
              <w:t xml:space="preserve">ПП ПКР в областях,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Развитие национальной кинематографии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национальные фильмы на социально-значимую и патриотическую тематику</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Созданы и выпущены в прокат: </w:t>
            </w:r>
          </w:p>
          <w:p>
            <w:pPr>
              <w:jc w:val="left"/>
            </w:pPr>
            <w:r>
              <w:rPr>
                <w:rFonts w:ascii="Arial" w:cs="Arial" w:eastAsia="Arial" w:hAnsi="Arial"/>
                <w:sz w:val="28"/>
                <w:szCs w:val="28"/>
              </w:rPr>
              <w:t xml:space="preserve">- </w:t>
            </w:r>
            <w:r>
              <w:rPr>
                <w:rFonts w:ascii="Arial" w:cs="Arial" w:eastAsia="Arial" w:hAnsi="Arial"/>
                <w:sz w:val="28"/>
                <w:szCs w:val="28"/>
              </w:rPr>
              <w:t xml:space="preserve">1 фильм на патриотическую тематику</w:t>
            </w:r>
            <w:r>
              <w:rPr>
                <w:rFonts w:ascii="Arial" w:cs="Arial" w:eastAsia="Arial" w:hAnsi="Arial"/>
                <w:sz w:val="28"/>
                <w:szCs w:val="28"/>
              </w:rPr>
              <w:t xml:space="preserve">;</w:t>
            </w:r>
          </w:p>
          <w:p>
            <w:pPr>
              <w:jc w:val="left"/>
            </w:pPr>
            <w:r>
              <w:rPr>
                <w:rFonts w:ascii="Arial" w:cs="Arial" w:eastAsia="Arial" w:hAnsi="Arial"/>
                <w:sz w:val="28"/>
                <w:szCs w:val="28"/>
              </w:rPr>
              <w:t xml:space="preserve">- </w:t>
            </w:r>
            <w:r>
              <w:rPr>
                <w:rFonts w:ascii="Arial" w:cs="Arial" w:eastAsia="Arial" w:hAnsi="Arial"/>
                <w:sz w:val="28"/>
                <w:szCs w:val="28"/>
              </w:rPr>
              <w:t xml:space="preserve">1 фильм на социально-значимую тематику</w:t>
            </w:r>
            <w:r>
              <w:rPr>
                <w:rFonts w:ascii="Arial" w:cs="Arial" w:eastAsia="Arial" w:hAnsi="Arial"/>
                <w:sz w:val="28"/>
                <w:szCs w:val="28"/>
              </w:rPr>
              <w:t xml:space="preserve">;</w:t>
            </w:r>
          </w:p>
          <w:p>
            <w:pPr>
              <w:jc w:val="left"/>
            </w:pPr>
            <w:r>
              <w:rPr>
                <w:rFonts w:ascii="Arial" w:cs="Arial" w:eastAsia="Arial" w:hAnsi="Arial"/>
                <w:sz w:val="28"/>
                <w:szCs w:val="28"/>
              </w:rPr>
              <w:t xml:space="preserve">- </w:t>
            </w:r>
            <w:r>
              <w:rPr>
                <w:rFonts w:ascii="Arial" w:cs="Arial" w:eastAsia="Arial" w:hAnsi="Arial"/>
                <w:sz w:val="28"/>
                <w:szCs w:val="28"/>
              </w:rPr>
              <w:t xml:space="preserve">1 сериал на спортивно-патриотическую тематику; </w:t>
            </w:r>
          </w:p>
          <w:p>
            <w:pPr>
              <w:jc w:val="left"/>
            </w:pPr>
            <w:r>
              <w:rPr>
                <w:rFonts w:ascii="Arial" w:cs="Arial" w:eastAsia="Arial" w:hAnsi="Arial"/>
                <w:sz w:val="28"/>
                <w:szCs w:val="28"/>
              </w:rPr>
              <w:t xml:space="preserve">- </w:t>
            </w:r>
            <w:r>
              <w:rPr>
                <w:rFonts w:ascii="Arial" w:cs="Arial" w:eastAsia="Arial" w:hAnsi="Arial"/>
                <w:sz w:val="28"/>
                <w:szCs w:val="28"/>
              </w:rPr>
              <w:t xml:space="preserve">цикл документальных фильмов об исторических личностях, внесших вклад в становление кыргызской государственности (к 100 летию создания Кара-Киргизской автономной области); </w:t>
            </w:r>
          </w:p>
          <w:p>
            <w:pPr>
              <w:jc w:val="left"/>
            </w:pPr>
            <w:r>
              <w:rPr>
                <w:rFonts w:ascii="Arial" w:cs="Arial" w:eastAsia="Arial" w:hAnsi="Arial"/>
                <w:sz w:val="28"/>
                <w:szCs w:val="28"/>
              </w:rPr>
              <w:t xml:space="preserve">- </w:t>
            </w:r>
            <w:r>
              <w:rPr>
                <w:rFonts w:ascii="Arial" w:cs="Arial" w:eastAsia="Arial" w:hAnsi="Arial"/>
                <w:sz w:val="28"/>
                <w:szCs w:val="28"/>
              </w:rPr>
              <w:t xml:space="preserve">цикл роликов о традиционных музыкальных инструментах кыргызов</w:t>
            </w:r>
            <w:r>
              <w:rPr>
                <w:rFonts w:ascii="Arial" w:cs="Arial" w:eastAsia="Arial" w:hAnsi="Arial"/>
                <w:sz w:val="28"/>
                <w:szCs w:val="28"/>
              </w:rPr>
              <w:t xml:space="preserve">;</w:t>
            </w:r>
          </w:p>
          <w:p>
            <w:pPr>
              <w:jc w:val="left"/>
            </w:pPr>
            <w:r>
              <w:rPr>
                <w:rFonts w:ascii="Arial" w:cs="Arial" w:eastAsia="Arial" w:hAnsi="Arial"/>
                <w:sz w:val="28"/>
                <w:szCs w:val="28"/>
              </w:rPr>
              <w:t xml:space="preserve">- </w:t>
            </w:r>
            <w:r>
              <w:rPr>
                <w:rFonts w:ascii="Arial" w:cs="Arial" w:eastAsia="Arial" w:hAnsi="Arial"/>
                <w:sz w:val="28"/>
                <w:szCs w:val="28"/>
              </w:rPr>
              <w:t xml:space="preserve">проведен конкурс сценариев на создание фильма по линии государственного заказа (к 100 летию Ч. Айтматова)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механизмы создания проекта системы кеш-рибейта</w:t>
            </w:r>
            <w:r>
              <w:rPr>
                <w:rFonts w:ascii="Arial" w:cs="Arial" w:eastAsia="Arial" w:hAnsi="Arial"/>
                <w:sz w:val="28"/>
                <w:szCs w:val="28"/>
              </w:rPr>
              <w:t xml:space="preserve"> (система </w:t>
            </w:r>
            <w:r>
              <w:rPr>
                <w:rFonts w:ascii="Arial" w:cs="Arial" w:eastAsia="Arial" w:hAnsi="Arial"/>
                <w:sz w:val="28"/>
                <w:szCs w:val="28"/>
              </w:rPr>
              <w:t xml:space="preserve">возвращ</w:t>
            </w:r>
            <w:r>
              <w:rPr>
                <w:rFonts w:ascii="Arial" w:cs="Arial" w:eastAsia="Arial" w:hAnsi="Arial"/>
                <w:sz w:val="28"/>
                <w:szCs w:val="28"/>
              </w:rPr>
              <w:t xml:space="preserve">ения</w:t>
            </w:r>
            <w:r>
              <w:rPr>
                <w:rFonts w:ascii="Arial" w:cs="Arial" w:eastAsia="Arial" w:hAnsi="Arial"/>
                <w:sz w:val="28"/>
                <w:szCs w:val="28"/>
              </w:rPr>
              <w:t xml:space="preserve"> продюсерам части потраченных на съемки денег при условии выполнения определенных условий</w:t>
            </w:r>
            <w:r>
              <w:rPr>
                <w:rFonts w:ascii="Arial" w:cs="Arial" w:eastAsia="Arial" w:hAnsi="Arial"/>
                <w:sz w:val="28"/>
                <w:szCs w:val="28"/>
              </w:rPr>
              <w:t xml:space="preserve">)</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Внесены изменения в НПА</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w:t>
            </w:r>
            <w:r>
              <w:rPr>
                <w:rFonts w:ascii="Arial" w:cs="Arial" w:eastAsia="Arial" w:hAnsi="Arial"/>
                <w:sz w:val="28"/>
                <w:szCs w:val="28"/>
              </w:rPr>
              <w:t xml:space="preserve"> проект </w:t>
            </w:r>
            <w:r>
              <w:rPr>
                <w:rFonts w:ascii="Arial" w:cs="Arial" w:eastAsia="Arial" w:hAnsi="Arial"/>
                <w:sz w:val="28"/>
                <w:szCs w:val="28"/>
              </w:rPr>
              <w:t xml:space="preserve">постановления Кабинета Министров КР «О создании и работе Кинокомиссии» (film commission)</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w:t>
            </w:r>
            <w:r>
              <w:rPr>
                <w:rFonts w:ascii="Arial" w:cs="Arial" w:eastAsia="Arial" w:hAnsi="Arial"/>
                <w:sz w:val="28"/>
                <w:szCs w:val="28"/>
              </w:rPr>
              <w:t xml:space="preserve">ринято </w:t>
            </w:r>
            <w:r>
              <w:rPr>
                <w:rFonts w:ascii="Arial" w:cs="Arial" w:eastAsia="Arial" w:hAnsi="Arial"/>
                <w:sz w:val="28"/>
                <w:szCs w:val="28"/>
              </w:rPr>
              <w:t xml:space="preserve">п</w:t>
            </w:r>
            <w:r>
              <w:rPr>
                <w:rFonts w:ascii="Arial" w:cs="Arial" w:eastAsia="Arial" w:hAnsi="Arial"/>
                <w:sz w:val="28"/>
                <w:szCs w:val="28"/>
              </w:rPr>
              <w:t xml:space="preserve">остановление </w:t>
            </w:r>
            <w:r>
              <w:rPr>
                <w:rFonts w:ascii="Arial" w:cs="Arial" w:eastAsia="Arial" w:hAnsi="Arial"/>
                <w:sz w:val="28"/>
                <w:szCs w:val="28"/>
              </w:rPr>
              <w:t xml:space="preserve">Кабинета Министров КР «О создании и работе Кинокомиссии»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ноября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w:t>
            </w:r>
            <w:r>
              <w:rPr>
                <w:rFonts w:ascii="Arial" w:cs="Arial" w:eastAsia="Arial" w:hAnsi="Arial"/>
                <w:sz w:val="28"/>
                <w:szCs w:val="28"/>
              </w:rPr>
              <w:t xml:space="preserve">средств</w:t>
            </w:r>
            <w:r>
              <w:rPr>
                <w:rFonts w:ascii="Arial" w:cs="Arial" w:eastAsia="Arial" w:hAnsi="Arial"/>
                <w:sz w:val="28"/>
                <w:szCs w:val="28"/>
              </w:rPr>
              <w:t xml:space="preserve">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Создать Национальный совет по кинематографии при Кабинете Министров Кыргызской Республики</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 Национальный совет, координирующий вопросы развития кинематографии </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МКИСМП</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30 марта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339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Укрепление светских и правовых основ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свободе вероисповедания и религиозных объединениях» в новой редакции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Внесен в Жогорку Кенеш КР проект Закона КР об урегулировании вопросов, касающихся религиозной сферы, таких как: учетная регистрация религиозных организаций, реформирование религиозного и религиоведческого образования и т. д.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ГКДР </w:t>
            </w:r>
            <w:r>
              <w:rPr>
                <w:rFonts w:ascii="Arial" w:cs="Arial" w:eastAsia="Arial" w:hAnsi="Arial"/>
                <w:sz w:val="28"/>
                <w:szCs w:val="28"/>
              </w:rPr>
              <w:t xml:space="preserve">(по согласованию)</w:t>
            </w:r>
            <w:r>
              <w:rPr>
                <w:rFonts w:ascii="Arial" w:cs="Arial" w:eastAsia="Arial" w:hAnsi="Arial"/>
                <w:sz w:val="28"/>
                <w:szCs w:val="28"/>
              </w:rPr>
              <w:t xml:space="preserve">, МЮ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августа</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VI. Продвижение экономической дипломатии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6.1. </w:t>
            </w:r>
            <w:r>
              <w:rPr>
                <w:rFonts w:ascii="Arial" w:cs="Arial" w:eastAsia="Arial" w:hAnsi="Arial"/>
                <w:b/>
                <w:bCs/>
                <w:sz w:val="28"/>
                <w:szCs w:val="28"/>
              </w:rPr>
              <w:t xml:space="preserve">Развитие торгово-экономических отношений с зарубежными партнерами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340</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Увеличение товарооборота, привлечение иностранных инвесторов в приоритетные отрасли страны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мероприятия в странах аккредитации по ознакомлению с инвестиционным и туристическим потенциалом КР с участием представителей соответствующих министерств и ведомств КР и при содействии загранучреждений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мероприятия и зарубежные инвесторы ознакомлены с инвестиционным и туристическим потенциалом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МИД, НАИ, 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инвест-туры бизнес-делегаций в КР при содействии загранучреждений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встречи В2В, подписаны инвестиционные контракты</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МИД, НАИ, МЭК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Организовать поездки по регионам КР для дипломатического корпуса и международных организаций, аккредитованных в Кыргызстане, в целях ознакомления с перспективными проектами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Привлечены инвесторы для реализации проектов в регионах КР</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МИД, НАИ, МЭК,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ПП ПКР в областях, по согласованию: ОАО «Кыргыз-индустрия»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распоряжения Кабинета Министров КР о создании торгового павильона в Международном торговом центре «Термез» Республики Узбекистан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Принято распоряжение Кабинета Министров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МЭК, МИД, 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w:t>
            </w:r>
          </w:p>
          <w:p>
            <w:pPr>
              <w:jc w:val="center"/>
            </w:pPr>
            <w:r>
              <w:rPr>
                <w:rFonts w:ascii="Arial" w:cs="Arial" w:eastAsia="Arial" w:hAnsi="Arial"/>
                <w:sz w:val="28"/>
                <w:szCs w:val="28"/>
              </w:rPr>
              <w:t xml:space="preserve">торговое представи-тельство МЭК в Республике Узбекистан,</w:t>
            </w:r>
          </w:p>
          <w:p>
            <w:pPr>
              <w:jc w:val="center"/>
            </w:pPr>
            <w:r>
              <w:rPr>
                <w:rFonts w:ascii="Arial" w:cs="Arial" w:eastAsia="Arial" w:hAnsi="Arial"/>
                <w:sz w:val="28"/>
                <w:szCs w:val="28"/>
              </w:rPr>
              <w:t xml:space="preserve">ГАУГИ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марта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За счет специаль-ного счета торгового представи</w:t>
            </w:r>
            <w:r>
              <w:rPr>
                <w:rFonts w:ascii="Arial" w:cs="Arial" w:eastAsia="Arial" w:hAnsi="Arial"/>
                <w:sz w:val="28"/>
                <w:szCs w:val="28"/>
              </w:rPr>
              <w:t xml:space="preserve">-</w:t>
            </w:r>
          </w:p>
          <w:p>
            <w:pPr>
              <w:jc w:val="center"/>
            </w:pPr>
            <w:r>
              <w:rPr>
                <w:rFonts w:ascii="Arial" w:cs="Arial" w:eastAsia="Arial" w:hAnsi="Arial"/>
                <w:sz w:val="28"/>
                <w:szCs w:val="28"/>
              </w:rPr>
              <w:t xml:space="preserve">тельства КР в Республике Узбекистан и средств донорских организаций,</w:t>
            </w:r>
          </w:p>
          <w:p>
            <w:pPr>
              <w:jc w:val="center"/>
            </w:pPr>
            <w:r>
              <w:rPr>
                <w:rFonts w:ascii="Arial" w:cs="Arial" w:eastAsia="Arial" w:hAnsi="Arial"/>
                <w:sz w:val="28"/>
                <w:szCs w:val="28"/>
              </w:rPr>
              <w:t xml:space="preserve">привлечен-ных инвестиций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344</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Содействие в продвижении экспорта отечественных товаров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Направить в КНР проекты протоколов в целях расширения наименований сельскохозяйственной продукции, экспортируемой из КР в КНР.</w:t>
            </w:r>
          </w:p>
          <w:p>
            <w:pPr>
              <w:jc w:val="left"/>
            </w:pPr>
            <w:r>
              <w:rPr>
                <w:rFonts w:ascii="Arial" w:cs="Arial" w:eastAsia="Arial" w:hAnsi="Arial"/>
                <w:sz w:val="28"/>
                <w:szCs w:val="28"/>
              </w:rPr>
              <w:t xml:space="preserve">Провести переговоры и проработать вопросы расширения наименований сельскохозяйственной продукции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Увеличен экспорт КР в КНР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МЭК,</w:t>
            </w:r>
          </w:p>
          <w:p>
            <w:pPr>
              <w:jc w:val="center"/>
            </w:pPr>
            <w:r>
              <w:rPr>
                <w:rFonts w:ascii="Arial" w:cs="Arial" w:eastAsia="Arial" w:hAnsi="Arial"/>
                <w:sz w:val="28"/>
                <w:szCs w:val="28"/>
              </w:rPr>
              <w:t xml:space="preserve">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10 сентября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345</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переговоры и </w:t>
            </w:r>
            <w:r>
              <w:rPr>
                <w:rFonts w:ascii="Arial" w:cs="Arial" w:eastAsia="Arial" w:hAnsi="Arial"/>
                <w:sz w:val="28"/>
                <w:szCs w:val="28"/>
              </w:rPr>
              <w:t xml:space="preserve">содействовать кыргызским предприятиям в регистрации и продвижении отечественной продукции на мировых электронных торговых площадках (Алибаба, Вайлдберриз, Озон и других)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Продукции кыргызских предприятий размещены на таких международных торговых площадках, как </w:t>
            </w:r>
            <w:r>
              <w:rPr>
                <w:rFonts w:ascii="Arial" w:cs="Arial" w:eastAsia="Arial" w:hAnsi="Arial"/>
                <w:sz w:val="28"/>
                <w:szCs w:val="28"/>
              </w:rPr>
              <w:t xml:space="preserve">Алибаба, Вайлдберриз, Озон и другие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МИД, НАИ,</w:t>
            </w:r>
          </w:p>
          <w:p>
            <w:pPr>
              <w:jc w:val="center"/>
            </w:pPr>
            <w:r>
              <w:rPr>
                <w:rFonts w:ascii="Arial" w:cs="Arial" w:eastAsia="Arial" w:hAnsi="Arial"/>
                <w:sz w:val="28"/>
                <w:szCs w:val="28"/>
              </w:rPr>
              <w:t xml:space="preserve">МЭК, </w:t>
            </w: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8"/>
                <w:szCs w:val="28"/>
              </w:rPr>
              <w:t xml:space="preserve">, ГАУГИ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VII. </w:t>
            </w:r>
            <w:r>
              <w:rPr>
                <w:rFonts w:ascii="Arial" w:cs="Arial" w:eastAsia="Arial" w:hAnsi="Arial"/>
                <w:b/>
                <w:bCs/>
                <w:sz w:val="28"/>
                <w:szCs w:val="28"/>
              </w:rPr>
              <w:t xml:space="preserve">Обеспечение благоприятных и безопасных условий жизнедеятельности человека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7.1.</w:t>
            </w:r>
            <w:r>
              <w:rPr>
                <w:rFonts w:ascii="Arial" w:cs="Arial" w:eastAsia="Arial" w:hAnsi="Arial"/>
                <w:b/>
                <w:bCs/>
                <w:sz w:val="28"/>
                <w:szCs w:val="28"/>
              </w:rPr>
              <w:t xml:space="preserve"> Осуществление деятельности по защите населения и территорий </w:t>
            </w:r>
            <w:r>
              <w:rPr>
                <w:rFonts w:ascii="Arial" w:cs="Arial" w:eastAsia="Arial" w:hAnsi="Arial"/>
                <w:b/>
                <w:bCs/>
                <w:sz w:val="28"/>
                <w:szCs w:val="28"/>
              </w:rPr>
              <w:t xml:space="preserve">от чрезвычайных ситуаций</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346</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Предотвращение экологических катастроф на территории КР, повышение эффективности обеспечения радиационной безопасности территорий, подвергшихся воздействию уранодобываю-щих производств</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работу по рекультивации площадок уранового наследия в 
 г. Майлуу-Суу в рамках Счета экологической реабилитации для Центральной Азии под управлением ЕБРР (Рамочного соглашения, ратифицированного Законом КР от 2 августа 2017 года № 169)</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подготовительные работы по переносу хвостохранилищ № 2 и 
 № 13 на хвостохранилище № 1 и № 4.</w:t>
            </w:r>
          </w:p>
          <w:p>
            <w:pPr>
              <w:jc w:val="left"/>
            </w:pPr>
            <w:r>
              <w:rPr>
                <w:rFonts w:ascii="Arial" w:cs="Arial" w:eastAsia="Arial" w:hAnsi="Arial"/>
                <w:sz w:val="28"/>
                <w:szCs w:val="28"/>
              </w:rPr>
              <w:t xml:space="preserve">Проведена рекультивация на месте хвостохранилища № 14 и №16</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347</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Продолжить работу по рекультивации хвостохранилищ «Туюк-Суу» и «Дальнее» на площадке Мин-Куш в рамках реализации Межгосударственной целевой программы «Рекультивация территорий государств, подвергшихся воздействию уранодобывающих производств»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 перенос хвостохранилища «Туюк-Суу» на хвостохранилище «Дальнее».</w:t>
            </w:r>
          </w:p>
          <w:p>
            <w:pPr>
              <w:jc w:val="left"/>
            </w:pPr>
            <w:r>
              <w:rPr>
                <w:rFonts w:ascii="Arial" w:cs="Arial" w:eastAsia="Arial" w:hAnsi="Arial"/>
                <w:sz w:val="28"/>
                <w:szCs w:val="28"/>
              </w:rPr>
              <w:t xml:space="preserve">Проведена рекультивация хвостохранилища «Дальнее» и прием отходов из хвостохранилища «Туюк-Суу»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Бюджет Исполни-тельного комитета СНГ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348</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оценку рисков и разработать предложения по рекультивации на площадках уранового наследия в селе Кызыл-Жар № 12 г. Таш-Кумыр и Кара-Ташском айыл окмоту Ноокатского района (Тоо-Моюн)</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Проведена оценка рисков и разработаны предложения по рекультивации горных отвалов в селе Кызыл-Жар № 12 и Кара-Ташском айыл окмоту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донорских организаций, МАГАТЭ</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349</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сопротивляемос-ти и способности адаптироваться к опасным климатическим явлениям и стихийным бедствиям</w:t>
            </w:r>
          </w:p>
        </w:tc>
        <w:tc>
          <w:tcPr>
            <w:tcW w:type="dxa" w:w="23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защитные мероприятия на приграничных потенциально опасных участках реки Чу КР</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Выделены целевые финансовые средства из республиканского бюджета для проведения работ по укреплению левого берега реки Чу</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МФ,</w:t>
            </w:r>
          </w:p>
          <w:p>
            <w:pPr>
              <w:jc w:val="center"/>
            </w:pPr>
            <w:r>
              <w:rPr>
                <w:rFonts w:ascii="Arial" w:cs="Arial" w:eastAsia="Arial" w:hAnsi="Arial"/>
                <w:sz w:val="28"/>
                <w:szCs w:val="28"/>
              </w:rPr>
              <w:t xml:space="preserve">ПП ПКР в Чуйской области, 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Проведены работы по укреплению левого берега реки Чу на 4 объектах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 ПП ПКР в Чуйской области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351</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аварийно-восстановительные работы, капитальное строительство и специальные предупредительные и ликвидационные мероприятия на потенциально опасных участках республики</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Осуществлена защита жилых домов/сельхозугодий (га): 16600/5100, из них:</w:t>
            </w:r>
          </w:p>
          <w:p>
            <w:pPr>
              <w:jc w:val="left"/>
            </w:pPr>
            <w:r>
              <w:rPr>
                <w:rFonts w:ascii="Arial" w:cs="Arial" w:eastAsia="Arial" w:hAnsi="Arial"/>
                <w:sz w:val="28"/>
                <w:szCs w:val="28"/>
              </w:rPr>
              <w:t xml:space="preserve">- </w:t>
            </w:r>
            <w:r>
              <w:rPr>
                <w:rFonts w:ascii="Arial" w:cs="Arial" w:eastAsia="Arial" w:hAnsi="Arial"/>
                <w:sz w:val="28"/>
                <w:szCs w:val="28"/>
              </w:rPr>
              <w:t xml:space="preserve">в 1 полугодии – 6631 жилых домов, 1 936 га сельхозугодий;</w:t>
            </w:r>
          </w:p>
          <w:p>
            <w:pPr>
              <w:jc w:val="left"/>
            </w:pPr>
            <w:r>
              <w:rPr>
                <w:rFonts w:ascii="Arial" w:cs="Arial" w:eastAsia="Arial" w:hAnsi="Arial"/>
                <w:sz w:val="28"/>
                <w:szCs w:val="28"/>
              </w:rPr>
              <w:t xml:space="preserve">- </w:t>
            </w:r>
            <w:r>
              <w:rPr>
                <w:rFonts w:ascii="Arial" w:cs="Arial" w:eastAsia="Arial" w:hAnsi="Arial"/>
                <w:sz w:val="28"/>
                <w:szCs w:val="28"/>
              </w:rPr>
              <w:t xml:space="preserve">в 2 полугодии – 9969 жилых домов, 3 164 га сельхозугодий</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8"/>
                <w:szCs w:val="28"/>
              </w:rPr>
              <w:t xml:space="preserve">1 июля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8"/>
                <w:szCs w:val="28"/>
              </w:rPr>
              <w:t xml:space="preserve">1</w:t>
            </w:r>
            <w:r>
              <w:rPr>
                <w:rFonts w:ascii="Arial" w:cs="Arial" w:eastAsia="Arial" w:hAnsi="Arial"/>
                <w:sz w:val="28"/>
                <w:szCs w:val="28"/>
              </w:rPr>
              <w:t xml:space="preserve">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352</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Провести строительные работы по разгрузке оползневых масс на 5 оползнеопасных участках Ошской области (</w:t>
            </w:r>
            <w:r>
              <w:rPr>
                <w:rFonts w:ascii="Arial" w:cs="Arial" w:eastAsia="Arial" w:hAnsi="Arial"/>
                <w:sz w:val="28"/>
                <w:szCs w:val="28"/>
              </w:rPr>
              <w:t xml:space="preserve">Аюусай,</w:t>
            </w:r>
            <w:r>
              <w:rPr>
                <w:rFonts w:ascii="Arial" w:cs="Arial" w:eastAsia="Arial" w:hAnsi="Arial"/>
                <w:sz w:val="28"/>
                <w:szCs w:val="28"/>
              </w:rPr>
              <w:t xml:space="preserve"> Чакма</w:t>
            </w:r>
            <w:r>
              <w:rPr>
                <w:rFonts w:ascii="Arial" w:cs="Arial" w:eastAsia="Arial" w:hAnsi="Arial"/>
                <w:sz w:val="28"/>
                <w:szCs w:val="28"/>
              </w:rPr>
              <w:t xml:space="preserve">к</w:t>
            </w:r>
            <w:r>
              <w:rPr>
                <w:rFonts w:ascii="Arial" w:cs="Arial" w:eastAsia="Arial" w:hAnsi="Arial"/>
                <w:sz w:val="28"/>
                <w:szCs w:val="28"/>
              </w:rPr>
              <w:t xml:space="preserve">, Биймырза, Какыр, </w:t>
            </w:r>
            <w:r>
              <w:rPr>
                <w:rFonts w:ascii="Arial" w:cs="Arial" w:eastAsia="Arial" w:hAnsi="Arial"/>
                <w:sz w:val="28"/>
                <w:szCs w:val="28"/>
              </w:rPr>
              <w:t xml:space="preserve">Коммунист</w:t>
            </w:r>
            <w:r>
              <w:rPr>
                <w:rFonts w:ascii="Arial" w:cs="Arial" w:eastAsia="Arial" w:hAnsi="Arial"/>
                <w:sz w:val="28"/>
                <w:szCs w:val="28"/>
              </w:rPr>
              <w:t xml:space="preserve">)</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 Защищено 49 жилых домов, 9,8 га сельхозугодий (участок Аюсай).</w:t>
            </w:r>
          </w:p>
          <w:p>
            <w:pPr>
              <w:jc w:val="left"/>
            </w:pPr>
            <w:r>
              <w:rPr>
                <w:rFonts w:ascii="Arial" w:cs="Arial" w:eastAsia="Arial" w:hAnsi="Arial"/>
                <w:sz w:val="28"/>
                <w:szCs w:val="28"/>
              </w:rPr>
              <w:t xml:space="preserve">2. Начаты работы на участке </w:t>
            </w:r>
            <w:r>
              <w:rPr>
                <w:rFonts w:ascii="Arial" w:cs="Arial" w:eastAsia="Arial" w:hAnsi="Arial"/>
                <w:sz w:val="28"/>
                <w:szCs w:val="28"/>
              </w:rPr>
              <w:t xml:space="preserve">Чакма</w:t>
            </w:r>
            <w:r>
              <w:rPr>
                <w:rFonts w:ascii="Arial" w:cs="Arial" w:eastAsia="Arial" w:hAnsi="Arial"/>
                <w:sz w:val="28"/>
                <w:szCs w:val="28"/>
              </w:rPr>
              <w:t xml:space="preserve">к</w:t>
            </w:r>
            <w:r>
              <w:rPr>
                <w:rFonts w:ascii="Arial" w:cs="Arial" w:eastAsia="Arial" w:hAnsi="Arial"/>
                <w:sz w:val="28"/>
                <w:szCs w:val="28"/>
              </w:rPr>
              <w:t xml:space="preserve">, Биймырза, Какыр, Коммунист</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ноября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грантовых средств</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353</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3 пожарно-спасательных частей</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строительство 2 пожарно-спасательной частей и реконструкция 1 пожарно-спасательной части</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354</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Внедрить автоматизированную информационную систему учета пожаров</w:t>
            </w:r>
          </w:p>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Функционирует автоматизированная информационная система учета пожаров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20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355</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Реализация проектов при финансировании партнеров в области снижения рисков бедствий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 строительство гидрологических постов и их оснащение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Проведено строительство 11 гидрологических постов и их оснащение</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 </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356</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Осуществить</w:t>
            </w:r>
            <w:r>
              <w:rPr>
                <w:rFonts w:ascii="Arial" w:cs="Arial" w:eastAsia="Arial" w:hAnsi="Arial"/>
                <w:sz w:val="28"/>
                <w:szCs w:val="28"/>
              </w:rPr>
              <w:t xml:space="preserve"> закупку </w:t>
            </w:r>
            <w:r>
              <w:rPr>
                <w:rFonts w:ascii="Arial" w:cs="Arial" w:eastAsia="Arial" w:hAnsi="Arial"/>
                <w:sz w:val="28"/>
                <w:szCs w:val="28"/>
              </w:rPr>
              <w:t xml:space="preserve">оборудовани</w:t>
            </w:r>
            <w:r>
              <w:rPr>
                <w:rFonts w:ascii="Arial" w:cs="Arial" w:eastAsia="Arial" w:hAnsi="Arial"/>
                <w:sz w:val="28"/>
                <w:szCs w:val="28"/>
              </w:rPr>
              <w:t xml:space="preserve">й</w:t>
            </w:r>
            <w:r>
              <w:rPr>
                <w:rFonts w:ascii="Arial" w:cs="Arial" w:eastAsia="Arial" w:hAnsi="Arial"/>
                <w:sz w:val="28"/>
                <w:szCs w:val="28"/>
              </w:rPr>
              <w:t xml:space="preserve"> для ремонтных мастерских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Приобретены оборудования для ремонтных мастерских (для ремонта тяжелой техники)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МЧС </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августа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грантовых средств</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7.2</w:t>
            </w:r>
            <w:r>
              <w:rPr>
                <w:rFonts w:ascii="Arial" w:cs="Arial" w:eastAsia="Arial" w:hAnsi="Arial"/>
                <w:sz w:val="28"/>
                <w:szCs w:val="28"/>
              </w:rPr>
              <w:t xml:space="preserve">.</w:t>
            </w:r>
            <w:r>
              <w:rPr>
                <w:rFonts w:ascii="Arial" w:cs="Arial" w:eastAsia="Arial" w:hAnsi="Arial"/>
                <w:b/>
                <w:bCs/>
                <w:sz w:val="28"/>
                <w:szCs w:val="28"/>
              </w:rPr>
              <w:t xml:space="preserve">Устойчивость окружающей среды</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Разработка долгосрочной политики по обеспечению устойчивой окружающей среды</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Стратегию углеродной нейтральности КР до 2050 года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Утверждена </w:t>
            </w:r>
            <w:r>
              <w:rPr>
                <w:rFonts w:ascii="Arial" w:cs="Arial" w:eastAsia="Arial" w:hAnsi="Arial"/>
                <w:sz w:val="28"/>
                <w:szCs w:val="28"/>
              </w:rPr>
              <w:t xml:space="preserve">Стратегия углеродной нейтральности КР до 2050 года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r>
              <w:rPr>
                <w:rFonts w:ascii="Arial" w:cs="Arial" w:eastAsia="Arial" w:hAnsi="Arial"/>
                <w:sz w:val="28"/>
                <w:szCs w:val="28"/>
              </w:rPr>
              <w:t xml:space="preserve">, </w:t>
            </w: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 МЧС, МЭК, МЭ, МИД, заинтересован-ные государствен-ные органы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декабря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ПРООН</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358</w:t>
            </w:r>
          </w:p>
        </w:tc>
        <w:tc>
          <w:tcPr>
            <w:tcW w:type="dxa" w:w="1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Сокращение попадания химических веществ в окружающую среду и снижение негативного воздействия на здоровье людей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 Закона КР «О внесении изменений в Закон КР «Об устойчивом развитии эколого-экономической системы «Иссык-Куль» в части введения запрета или ужесточения порядка требований на использование моторных лодок, катеров, скутеров на озере Иссык-Куль, </w:t>
            </w:r>
            <w:r>
              <w:rPr>
                <w:rFonts w:ascii="Arial" w:cs="Arial" w:eastAsia="Arial" w:hAnsi="Arial"/>
                <w:sz w:val="28"/>
                <w:szCs w:val="28"/>
              </w:rPr>
              <w:t xml:space="preserve">с двигателями внутреннего сгорания на бензине и дизеле</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КР внесен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359</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Внести изменения в Кодекс о правонарушениях КР в части </w:t>
            </w:r>
            <w:r>
              <w:rPr>
                <w:rFonts w:ascii="Arial" w:cs="Arial" w:eastAsia="Arial" w:hAnsi="Arial"/>
                <w:sz w:val="28"/>
                <w:szCs w:val="28"/>
              </w:rPr>
              <w:t xml:space="preserve">правонарушения против порядка управления</w:t>
            </w:r>
            <w:r>
              <w:rPr>
                <w:rFonts w:ascii="Arial" w:cs="Arial" w:eastAsia="Arial" w:hAnsi="Arial"/>
                <w:sz w:val="28"/>
                <w:szCs w:val="28"/>
              </w:rPr>
              <w:t xml:space="preserve"> в сфере охраны атмосферы, земли, недр, вод, других природных</w:t>
            </w:r>
            <w:r>
              <w:rPr>
                <w:rFonts w:ascii="Arial" w:cs="Arial" w:eastAsia="Arial" w:hAnsi="Arial"/>
                <w:sz w:val="28"/>
                <w:szCs w:val="28"/>
              </w:rPr>
              <w:t xml:space="preserve">ресурсов</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 Закона КР </w:t>
            </w:r>
            <w:r>
              <w:rPr>
                <w:rFonts w:ascii="Arial" w:cs="Arial" w:eastAsia="Arial" w:hAnsi="Arial"/>
                <w:sz w:val="28"/>
                <w:szCs w:val="28"/>
              </w:rPr>
              <w:t xml:space="preserve">«О в</w:t>
            </w:r>
            <w:r>
              <w:rPr>
                <w:rFonts w:ascii="Arial" w:cs="Arial" w:eastAsia="Arial" w:hAnsi="Arial"/>
                <w:sz w:val="28"/>
                <w:szCs w:val="28"/>
              </w:rPr>
              <w:t xml:space="preserve">несении изменений в</w:t>
            </w:r>
            <w:r>
              <w:rPr>
                <w:rFonts w:ascii="Arial" w:cs="Arial" w:eastAsia="Arial" w:hAnsi="Arial"/>
                <w:sz w:val="28"/>
                <w:szCs w:val="28"/>
              </w:rPr>
              <w:t xml:space="preserve"> Кодекс о правонарушениях КР</w:t>
            </w:r>
            <w:r>
              <w:rPr>
                <w:rFonts w:ascii="Arial" w:cs="Arial" w:eastAsia="Arial" w:hAnsi="Arial"/>
                <w:sz w:val="28"/>
                <w:szCs w:val="28"/>
              </w:rPr>
              <w:t xml:space="preserve">» </w:t>
            </w:r>
            <w:r>
              <w:rPr>
                <w:rFonts w:ascii="Arial" w:cs="Arial" w:eastAsia="Arial" w:hAnsi="Arial"/>
                <w:sz w:val="28"/>
                <w:szCs w:val="28"/>
              </w:rPr>
              <w:t xml:space="preserve">(увеличение штрафов за загрязнение и т.д.) </w:t>
            </w:r>
            <w:r>
              <w:rPr>
                <w:rFonts w:ascii="Arial" w:cs="Arial" w:eastAsia="Arial" w:hAnsi="Arial"/>
                <w:sz w:val="28"/>
                <w:szCs w:val="28"/>
              </w:rPr>
              <w:t xml:space="preserve"> внесен в </w:t>
            </w:r>
            <w:r>
              <w:rPr>
                <w:rFonts w:ascii="Arial" w:cs="Arial" w:eastAsia="Arial" w:hAnsi="Arial"/>
                <w:sz w:val="28"/>
                <w:szCs w:val="28"/>
              </w:rPr>
              <w:t xml:space="preserve">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МПРЭТН</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30 июня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360</w:t>
            </w:r>
          </w:p>
        </w:tc>
        <w:tc>
          <w:tcPr>
            <w:vMerge w:val="continue"/>
            <w:tcBorders>
              <w:top w:val="none" w:color="auto" w:sz="0"/>
              <w:left w:val="none" w:color="auto" w:sz="0"/>
              <w:bottom w:val="single" w:color="CBBF9E" w:sz="4"/>
              <w:right w:val="single" w:color="CBBF9E" w:sz="4"/>
            </w:tcBorders>
          </w:tcP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Запретить в пляжных зонах озера Иссык-Куль</w:t>
            </w:r>
            <w:r>
              <w:rPr>
                <w:rFonts w:ascii="Arial" w:cs="Arial" w:eastAsia="Arial" w:hAnsi="Arial"/>
                <w:sz w:val="28"/>
                <w:szCs w:val="28"/>
              </w:rPr>
              <w:t xml:space="preserve"> распитие алкогольных напитков крепостью более 15 градусов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Решением местных кенешей введен запрет в пляжных зонах озера Иссык-Куль распитие алкогольных напитков крепостью более 15 градусов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ПП ПКР в Иссык- Кульской области,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15 апреля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8"/>
                <w:szCs w:val="28"/>
              </w:rPr>
              <w:t xml:space="preserve">7.3. Обеспечение общественной безопасности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361</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эффективности правоохрани-тельного контроля путем использования современных технологий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Расширить зоны охвата систем видеонаблюдения в общественных местах республики на основе анализа криминогенной ситуации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Сокращено число преступ-лений, совершаемых в общественных местах.</w:t>
            </w:r>
          </w:p>
          <w:p>
            <w:pPr>
              <w:jc w:val="left"/>
            </w:pPr>
            <w:r>
              <w:rPr>
                <w:rFonts w:ascii="Arial" w:cs="Arial" w:eastAsia="Arial" w:hAnsi="Arial"/>
                <w:sz w:val="28"/>
                <w:szCs w:val="28"/>
              </w:rPr>
              <w:t xml:space="preserve">Увеличено количество установленных видео-камер в общественных местах</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МВД, МЦР, ОМСУ (по согласованию)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w:t>
            </w:r>
          </w:p>
          <w:p>
            <w:pPr>
              <w:jc w:val="center"/>
            </w:pPr>
            <w:r>
              <w:rPr>
                <w:rFonts w:ascii="Arial" w:cs="Arial" w:eastAsia="Arial" w:hAnsi="Arial"/>
                <w:sz w:val="28"/>
                <w:szCs w:val="28"/>
              </w:rPr>
              <w:t xml:space="preserve">года</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Повышение качества, оперативности и прозрачности работы органов правопорядка </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Расширить практическое использование планшетов и бодикамер для уполномоченных участковых милиции и сотрудников подразделений по обеспечению безопасности дорожного движения </w:t>
            </w:r>
          </w:p>
        </w:tc>
        <w:tc>
          <w:tcPr>
            <w:tcW w:type="dxa" w:w="23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8"/>
                <w:szCs w:val="28"/>
              </w:rPr>
              <w:t xml:space="preserve">Улучшены показатели работы в сфере обеспечения правопорядка.</w:t>
            </w:r>
          </w:p>
          <w:p>
            <w:pPr>
              <w:jc w:val="left"/>
            </w:pPr>
            <w:r>
              <w:rPr>
                <w:rFonts w:ascii="Arial" w:cs="Arial" w:eastAsia="Arial" w:hAnsi="Arial"/>
                <w:sz w:val="28"/>
                <w:szCs w:val="28"/>
              </w:rPr>
              <w:t xml:space="preserve">Увеличено количество бодикамер и планшетов</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МВД, МФ</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течение года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частные инвестиции</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363</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Совершенство-вание законо-дательства в сфере противо-действия организованной преступности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проекты Законов КР 
 «О противодействии организованной преступности», «О внесении изменений в некоторые законо-дательные акты КР (в Уголовный кодекс КР, Уголовно-процессуальный кодекс КР, Закон КР «Об оперативно-розыскной деятельности») </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Законопроекты внесены в Администрацию Президента КР</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МВД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364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Создание условий для качественной организации и развития взаимодействия МВД с правоохра-нительными органами иностранных государств в сфере противодействия преступности </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Разработать соответствующие проекты НПА относительно представителей МВД в иностранных государствах</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Проекты НПА внесены в Администрацию Президента КР </w:t>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МВД, МФ, МИД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1 октября </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В рамках средств республикан-ского бюджета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8"/>
          <w:szCs w:val="28"/>
        </w:rPr>
        <w:t xml:space="preserve">Список сокращений </w:t>
      </w:r>
    </w:p>
    <w:p>
      <w:pPr>
        <w:tabs>
          <w:tab w:val="right" w:pos="10178"/>
        </w:tabs>
        <w:spacing w:after="120"/>
      </w:pPr>
      <w:r>
        <w:rPr>
          <w:rFonts w:ascii="Arial" w:cs="Arial" w:eastAsia="Arial" w:hAnsi="Arial"/>
          <w:sz w:val="28"/>
          <w:szCs w:val="28"/>
        </w:rPr>
        <w:t xml:space="preserve">АБР</w:t>
      </w:r>
      <w:r>
        <w:rPr>
          <w:rFonts w:ascii="Arial" w:cs="Arial" w:eastAsia="Arial" w:hAnsi="Arial"/>
          <w:sz w:val="24"/>
          <w:szCs w:val="24"/>
        </w:rPr>
        <w:t xml:space="preserve">	</w:t>
      </w:r>
      <w:r>
        <w:rPr>
          <w:rFonts w:ascii="Arial" w:cs="Arial" w:eastAsia="Arial" w:hAnsi="Arial"/>
          <w:sz w:val="28"/>
          <w:szCs w:val="28"/>
        </w:rPr>
        <w:t xml:space="preserve">Азиатский банк развития</w:t>
      </w:r>
    </w:p>
    <w:p>
      <w:pPr>
        <w:tabs>
          <w:tab w:val="right" w:pos="10178"/>
        </w:tabs>
        <w:spacing w:after="120"/>
      </w:pPr>
      <w:r>
        <w:rPr>
          <w:rFonts w:ascii="Arial" w:cs="Arial" w:eastAsia="Arial" w:hAnsi="Arial"/>
          <w:i w:val="false"/>
          <w:iCs w:val="false"/>
          <w:sz w:val="28"/>
          <w:szCs w:val="28"/>
        </w:rPr>
        <w:t xml:space="preserve">АИС «ЭКМ»</w:t>
      </w:r>
      <w:r>
        <w:rPr>
          <w:rFonts w:ascii="Arial" w:cs="Arial" w:eastAsia="Arial" w:hAnsi="Arial"/>
          <w:sz w:val="24"/>
          <w:szCs w:val="24"/>
        </w:rPr>
        <w:t xml:space="preserve">	</w:t>
      </w:r>
      <w:r>
        <w:rPr>
          <w:rFonts w:ascii="Arial" w:cs="Arial" w:eastAsia="Arial" w:hAnsi="Arial"/>
          <w:sz w:val="28"/>
          <w:szCs w:val="28"/>
        </w:rPr>
        <w:t xml:space="preserve">автоматизированная информационная система «Электронный конкурс на обслуживание маршрутов»</w:t>
      </w:r>
    </w:p>
    <w:p>
      <w:pPr>
        <w:tabs>
          <w:tab w:val="right" w:pos="10178"/>
        </w:tabs>
        <w:spacing w:after="120"/>
      </w:pPr>
      <w:r>
        <w:rPr>
          <w:rFonts w:ascii="Arial" w:cs="Arial" w:eastAsia="Arial" w:hAnsi="Arial"/>
          <w:i w:val="false"/>
          <w:iCs w:val="false"/>
          <w:sz w:val="28"/>
          <w:szCs w:val="28"/>
        </w:rPr>
        <w:t xml:space="preserve">АКГ</w:t>
      </w:r>
      <w:r>
        <w:rPr>
          <w:rFonts w:ascii="Arial" w:cs="Arial" w:eastAsia="Arial" w:hAnsi="Arial"/>
          <w:sz w:val="24"/>
          <w:szCs w:val="24"/>
        </w:rPr>
        <w:t xml:space="preserve">	</w:t>
      </w:r>
      <w:r>
        <w:rPr>
          <w:rFonts w:ascii="Arial" w:cs="Arial" w:eastAsia="Arial" w:hAnsi="Arial"/>
          <w:sz w:val="28"/>
          <w:szCs w:val="28"/>
        </w:rPr>
        <w:t xml:space="preserve">Арабская координационная группа</w:t>
      </w:r>
    </w:p>
    <w:p>
      <w:pPr>
        <w:tabs>
          <w:tab w:val="right" w:pos="10178"/>
        </w:tabs>
        <w:spacing w:after="120"/>
      </w:pPr>
      <w:r>
        <w:rPr>
          <w:rFonts w:ascii="Arial" w:cs="Arial" w:eastAsia="Arial" w:hAnsi="Arial"/>
          <w:i w:val="false"/>
          <w:iCs w:val="false"/>
          <w:sz w:val="28"/>
          <w:szCs w:val="28"/>
        </w:rPr>
        <w:t xml:space="preserve">БШЗ</w:t>
      </w:r>
      <w:r>
        <w:rPr>
          <w:rFonts w:ascii="Arial" w:cs="Arial" w:eastAsia="Arial" w:hAnsi="Arial"/>
          <w:sz w:val="24"/>
          <w:szCs w:val="24"/>
        </w:rPr>
        <w:t xml:space="preserve">	</w:t>
      </w:r>
      <w:r>
        <w:rPr>
          <w:rFonts w:ascii="Arial" w:cs="Arial" w:eastAsia="Arial" w:hAnsi="Arial"/>
          <w:sz w:val="28"/>
          <w:szCs w:val="28"/>
        </w:rPr>
        <w:t xml:space="preserve">Бишкекский штамповочный завод</w:t>
      </w:r>
    </w:p>
    <w:p>
      <w:pPr>
        <w:tabs>
          <w:tab w:val="right" w:pos="10178"/>
        </w:tabs>
        <w:spacing w:after="120"/>
      </w:pPr>
      <w:r>
        <w:rPr>
          <w:rFonts w:ascii="Arial" w:cs="Arial" w:eastAsia="Arial" w:hAnsi="Arial"/>
          <w:sz w:val="28"/>
          <w:szCs w:val="28"/>
        </w:rPr>
        <w:t xml:space="preserve">ВБ</w:t>
      </w:r>
      <w:r>
        <w:rPr>
          <w:rFonts w:ascii="Arial" w:cs="Arial" w:eastAsia="Arial" w:hAnsi="Arial"/>
          <w:sz w:val="24"/>
          <w:szCs w:val="24"/>
        </w:rPr>
        <w:t xml:space="preserve">	</w:t>
      </w:r>
      <w:r>
        <w:rPr>
          <w:rFonts w:ascii="Arial" w:cs="Arial" w:eastAsia="Arial" w:hAnsi="Arial"/>
          <w:sz w:val="28"/>
          <w:szCs w:val="28"/>
        </w:rPr>
        <w:t xml:space="preserve">Всемирный банк </w:t>
      </w:r>
    </w:p>
    <w:p>
      <w:pPr>
        <w:tabs>
          <w:tab w:val="right" w:pos="10178"/>
        </w:tabs>
        <w:spacing w:after="120"/>
      </w:pPr>
      <w:r>
        <w:rPr>
          <w:rFonts w:ascii="Arial" w:cs="Arial" w:eastAsia="Arial" w:hAnsi="Arial"/>
          <w:sz w:val="28"/>
          <w:szCs w:val="28"/>
        </w:rPr>
        <w:t xml:space="preserve">ВИЭ</w:t>
      </w:r>
      <w:r>
        <w:rPr>
          <w:rFonts w:ascii="Arial" w:cs="Arial" w:eastAsia="Arial" w:hAnsi="Arial"/>
          <w:sz w:val="24"/>
          <w:szCs w:val="24"/>
        </w:rPr>
        <w:t xml:space="preserve">	</w:t>
      </w:r>
      <w:r>
        <w:rPr>
          <w:rFonts w:ascii="Arial" w:cs="Arial" w:eastAsia="Arial" w:hAnsi="Arial"/>
          <w:sz w:val="28"/>
          <w:szCs w:val="28"/>
        </w:rPr>
        <w:t xml:space="preserve">возобновляемые источники энергии</w:t>
      </w:r>
    </w:p>
    <w:p>
      <w:pPr>
        <w:tabs>
          <w:tab w:val="right" w:pos="10178"/>
        </w:tabs>
        <w:spacing w:after="120"/>
      </w:pPr>
      <w:r>
        <w:rPr>
          <w:rFonts w:ascii="Arial" w:cs="Arial" w:eastAsia="Arial" w:hAnsi="Arial"/>
          <w:sz w:val="28"/>
          <w:szCs w:val="28"/>
        </w:rPr>
        <w:t xml:space="preserve">ВПП ООН</w:t>
      </w:r>
      <w:r>
        <w:rPr>
          <w:rFonts w:ascii="Arial" w:cs="Arial" w:eastAsia="Arial" w:hAnsi="Arial"/>
          <w:sz w:val="24"/>
          <w:szCs w:val="24"/>
        </w:rPr>
        <w:t xml:space="preserve">	</w:t>
      </w:r>
      <w:r>
        <w:rPr>
          <w:rFonts w:ascii="Arial" w:cs="Arial" w:eastAsia="Arial" w:hAnsi="Arial"/>
          <w:sz w:val="28"/>
          <w:szCs w:val="28"/>
        </w:rPr>
        <w:t xml:space="preserve">Всемирная продовольственная программа Организации Объединенных Наций</w:t>
      </w:r>
    </w:p>
    <w:p>
      <w:pPr>
        <w:tabs>
          <w:tab w:val="right" w:pos="10178"/>
        </w:tabs>
        <w:spacing w:after="120"/>
      </w:pPr>
      <w:r>
        <w:rPr>
          <w:rFonts w:ascii="Arial" w:cs="Arial" w:eastAsia="Arial" w:hAnsi="Arial"/>
          <w:sz w:val="28"/>
          <w:szCs w:val="28"/>
        </w:rPr>
        <w:t xml:space="preserve">Госстрой</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sz w:val="28"/>
          <w:szCs w:val="28"/>
        </w:rPr>
        <w:t xml:space="preserve">ГАГСМС</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sz w:val="28"/>
          <w:szCs w:val="28"/>
        </w:rPr>
        <w:t xml:space="preserve">ГАУГИ</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sz w:val="28"/>
          <w:szCs w:val="28"/>
        </w:rPr>
        <w:t xml:space="preserve">ГАЗР</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по земельным ресурсам, кадастру, геодезии и картографии при Кабинете Министров Кыргызской Республики</w:t>
      </w:r>
    </w:p>
    <w:p>
      <w:pPr>
        <w:tabs>
          <w:tab w:val="right" w:pos="10178"/>
        </w:tabs>
        <w:spacing w:after="120"/>
      </w:pPr>
      <w:r>
        <w:rPr>
          <w:rFonts w:ascii="Arial" w:cs="Arial" w:eastAsia="Arial" w:hAnsi="Arial"/>
          <w:sz w:val="28"/>
          <w:szCs w:val="28"/>
        </w:rPr>
        <w:t xml:space="preserve">ГСМ</w:t>
      </w:r>
      <w:r>
        <w:rPr>
          <w:rFonts w:ascii="Arial" w:cs="Arial" w:eastAsia="Arial" w:hAnsi="Arial"/>
          <w:sz w:val="24"/>
          <w:szCs w:val="24"/>
        </w:rPr>
        <w:t xml:space="preserve">	</w:t>
      </w:r>
      <w:r>
        <w:rPr>
          <w:rFonts w:ascii="Arial" w:cs="Arial" w:eastAsia="Arial" w:hAnsi="Arial"/>
          <w:sz w:val="28"/>
          <w:szCs w:val="28"/>
        </w:rPr>
        <w:t xml:space="preserve">горюче-смазочные материалы</w:t>
      </w:r>
    </w:p>
    <w:p>
      <w:pPr>
        <w:tabs>
          <w:tab w:val="right" w:pos="10178"/>
        </w:tabs>
        <w:spacing w:after="120"/>
      </w:pPr>
      <w:r>
        <w:rPr>
          <w:rFonts w:ascii="Arial" w:cs="Arial" w:eastAsia="Arial" w:hAnsi="Arial"/>
          <w:sz w:val="28"/>
          <w:szCs w:val="28"/>
        </w:rPr>
        <w:t xml:space="preserve">ГБР</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 </w:t>
      </w:r>
      <w:r>
        <w:rPr>
          <w:rFonts w:ascii="Arial" w:cs="Arial" w:eastAsia="Arial" w:hAnsi="Arial"/>
          <w:sz w:val="28"/>
          <w:szCs w:val="28"/>
        </w:rPr>
        <w:t xml:space="preserve">«</w:t>
      </w:r>
      <w:r>
        <w:rPr>
          <w:rFonts w:ascii="Arial" w:cs="Arial" w:eastAsia="Arial" w:hAnsi="Arial"/>
          <w:sz w:val="28"/>
          <w:szCs w:val="28"/>
        </w:rPr>
        <w:t xml:space="preserve">Государственный банк развития</w:t>
      </w:r>
      <w:r>
        <w:rPr>
          <w:rFonts w:ascii="Arial" w:cs="Arial" w:eastAsia="Arial" w:hAnsi="Arial"/>
          <w:sz w:val="28"/>
          <w:szCs w:val="28"/>
        </w:rPr>
        <w:t xml:space="preserve">»</w:t>
      </w:r>
    </w:p>
    <w:p>
      <w:pPr>
        <w:tabs>
          <w:tab w:val="right" w:pos="10178"/>
        </w:tabs>
        <w:spacing w:after="120"/>
      </w:pPr>
      <w:r>
        <w:rPr>
          <w:rFonts w:ascii="Arial" w:cs="Arial" w:eastAsia="Arial" w:hAnsi="Arial"/>
          <w:sz w:val="28"/>
          <w:szCs w:val="28"/>
        </w:rPr>
        <w:t xml:space="preserve">ГНС</w:t>
      </w:r>
      <w:r>
        <w:rPr>
          <w:rFonts w:ascii="Arial" w:cs="Arial" w:eastAsia="Arial" w:hAnsi="Arial"/>
          <w:sz w:val="24"/>
          <w:szCs w:val="24"/>
        </w:rPr>
        <w:t xml:space="preserve">	</w:t>
      </w:r>
      <w:r>
        <w:rPr>
          <w:rFonts w:ascii="Arial" w:cs="Arial" w:eastAsia="Arial" w:hAnsi="Arial"/>
          <w:sz w:val="28"/>
          <w:szCs w:val="28"/>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sz w:val="28"/>
          <w:szCs w:val="28"/>
        </w:rPr>
        <w:t xml:space="preserve">ГЧП</w:t>
      </w:r>
      <w:r>
        <w:rPr>
          <w:rFonts w:ascii="Arial" w:cs="Arial" w:eastAsia="Arial" w:hAnsi="Arial"/>
          <w:sz w:val="24"/>
          <w:szCs w:val="24"/>
        </w:rPr>
        <w:t xml:space="preserve">	</w:t>
      </w:r>
      <w:r>
        <w:rPr>
          <w:rFonts w:ascii="Arial" w:cs="Arial" w:eastAsia="Arial" w:hAnsi="Arial"/>
          <w:sz w:val="28"/>
          <w:szCs w:val="28"/>
        </w:rPr>
        <w:t xml:space="preserve">государственно-частное партнерство</w:t>
      </w:r>
    </w:p>
    <w:p>
      <w:pPr>
        <w:tabs>
          <w:tab w:val="right" w:pos="10178"/>
        </w:tabs>
        <w:spacing w:after="120"/>
      </w:pPr>
      <w:r>
        <w:rPr>
          <w:rFonts w:ascii="Arial" w:cs="Arial" w:eastAsia="Arial" w:hAnsi="Arial"/>
          <w:sz w:val="28"/>
          <w:szCs w:val="28"/>
        </w:rPr>
        <w:t xml:space="preserve">ГП</w:t>
      </w:r>
      <w:r>
        <w:rPr>
          <w:rFonts w:ascii="Arial" w:cs="Arial" w:eastAsia="Arial" w:hAnsi="Arial"/>
          <w:sz w:val="24"/>
          <w:szCs w:val="24"/>
        </w:rPr>
        <w:t xml:space="preserve">	</w:t>
      </w:r>
      <w:r>
        <w:rPr>
          <w:rFonts w:ascii="Arial" w:cs="Arial" w:eastAsia="Arial" w:hAnsi="Arial"/>
          <w:sz w:val="28"/>
          <w:szCs w:val="28"/>
        </w:rPr>
        <w:t xml:space="preserve">государственное предприятие </w:t>
      </w:r>
    </w:p>
    <w:p>
      <w:pPr>
        <w:tabs>
          <w:tab w:val="right" w:pos="10178"/>
        </w:tabs>
        <w:spacing w:after="120"/>
      </w:pPr>
      <w:r>
        <w:rPr>
          <w:rFonts w:ascii="Arial" w:cs="Arial" w:eastAsia="Arial" w:hAnsi="Arial"/>
          <w:sz w:val="28"/>
          <w:szCs w:val="28"/>
        </w:rPr>
        <w:t xml:space="preserve">ГУ</w:t>
      </w:r>
      <w:r>
        <w:rPr>
          <w:rFonts w:ascii="Arial" w:cs="Arial" w:eastAsia="Arial" w:hAnsi="Arial"/>
          <w:sz w:val="24"/>
          <w:szCs w:val="24"/>
        </w:rPr>
        <w:t xml:space="preserve">	</w:t>
      </w:r>
      <w:r>
        <w:rPr>
          <w:rFonts w:ascii="Arial" w:cs="Arial" w:eastAsia="Arial" w:hAnsi="Arial"/>
          <w:sz w:val="28"/>
          <w:szCs w:val="28"/>
        </w:rPr>
        <w:t xml:space="preserve">государственное учреждение</w:t>
      </w:r>
    </w:p>
    <w:p>
      <w:pPr>
        <w:tabs>
          <w:tab w:val="right" w:pos="10178"/>
        </w:tabs>
        <w:spacing w:after="120"/>
      </w:pPr>
      <w:r>
        <w:rPr>
          <w:rFonts w:ascii="Arial" w:cs="Arial" w:eastAsia="Arial" w:hAnsi="Arial"/>
          <w:sz w:val="28"/>
          <w:szCs w:val="28"/>
        </w:rPr>
        <w:t xml:space="preserve">ЕАЭС</w:t>
      </w:r>
      <w:r>
        <w:rPr>
          <w:rFonts w:ascii="Arial" w:cs="Arial" w:eastAsia="Arial" w:hAnsi="Arial"/>
          <w:sz w:val="24"/>
          <w:szCs w:val="24"/>
        </w:rPr>
        <w:t xml:space="preserve">	</w:t>
      </w:r>
      <w:r>
        <w:rPr>
          <w:rFonts w:ascii="Arial" w:cs="Arial" w:eastAsia="Arial" w:hAnsi="Arial"/>
          <w:sz w:val="28"/>
          <w:szCs w:val="28"/>
        </w:rPr>
        <w:t xml:space="preserve">Евразийский эконономический союз</w:t>
      </w:r>
    </w:p>
    <w:p>
      <w:pPr>
        <w:tabs>
          <w:tab w:val="right" w:pos="10178"/>
        </w:tabs>
        <w:spacing w:after="120"/>
      </w:pPr>
      <w:r>
        <w:rPr>
          <w:rFonts w:ascii="Arial" w:cs="Arial" w:eastAsia="Arial" w:hAnsi="Arial"/>
          <w:sz w:val="28"/>
          <w:szCs w:val="28"/>
        </w:rPr>
        <w:t xml:space="preserve">ЕБРР</w:t>
      </w:r>
      <w:r>
        <w:rPr>
          <w:rFonts w:ascii="Arial" w:cs="Arial" w:eastAsia="Arial" w:hAnsi="Arial"/>
          <w:sz w:val="24"/>
          <w:szCs w:val="24"/>
        </w:rPr>
        <w:t xml:space="preserve">	</w:t>
      </w:r>
      <w:r>
        <w:rPr>
          <w:rFonts w:ascii="Arial" w:cs="Arial" w:eastAsia="Arial" w:hAnsi="Arial"/>
          <w:sz w:val="28"/>
          <w:szCs w:val="28"/>
        </w:rPr>
        <w:t xml:space="preserve">Европейский банк реконструкции и развития</w:t>
      </w:r>
    </w:p>
    <w:p>
      <w:pPr>
        <w:tabs>
          <w:tab w:val="right" w:pos="10178"/>
        </w:tabs>
        <w:spacing w:after="120"/>
      </w:pPr>
      <w:r>
        <w:rPr>
          <w:rFonts w:ascii="Arial" w:cs="Arial" w:eastAsia="Arial" w:hAnsi="Arial"/>
          <w:sz w:val="28"/>
          <w:szCs w:val="28"/>
        </w:rPr>
        <w:t xml:space="preserve">ИБР</w:t>
      </w:r>
      <w:r>
        <w:rPr>
          <w:rFonts w:ascii="Arial" w:cs="Arial" w:eastAsia="Arial" w:hAnsi="Arial"/>
          <w:sz w:val="24"/>
          <w:szCs w:val="24"/>
        </w:rPr>
        <w:t xml:space="preserve">	</w:t>
      </w:r>
      <w:r>
        <w:rPr>
          <w:rFonts w:ascii="Arial" w:cs="Arial" w:eastAsia="Arial" w:hAnsi="Arial"/>
          <w:sz w:val="28"/>
          <w:szCs w:val="28"/>
        </w:rPr>
        <w:t xml:space="preserve">Исламский банк развития</w:t>
      </w:r>
    </w:p>
    <w:p>
      <w:pPr>
        <w:tabs>
          <w:tab w:val="right" w:pos="10178"/>
        </w:tabs>
        <w:spacing w:after="120"/>
      </w:pPr>
      <w:r>
        <w:rPr>
          <w:rFonts w:ascii="Arial" w:cs="Arial" w:eastAsia="Arial" w:hAnsi="Arial"/>
          <w:sz w:val="28"/>
          <w:szCs w:val="28"/>
        </w:rPr>
        <w:t xml:space="preserve">Кыргызпатент</w:t>
      </w:r>
      <w:r>
        <w:rPr>
          <w:rFonts w:ascii="Arial" w:cs="Arial" w:eastAsia="Arial" w:hAnsi="Arial"/>
          <w:sz w:val="24"/>
          <w:szCs w:val="24"/>
        </w:rPr>
        <w:t xml:space="preserve">	</w:t>
      </w:r>
      <w:r>
        <w:rPr>
          <w:rFonts w:ascii="Arial" w:cs="Arial" w:eastAsia="Arial" w:hAnsi="Arial"/>
          <w:sz w:val="28"/>
          <w:szCs w:val="28"/>
        </w:rPr>
        <w:t xml:space="preserve">Государственное агентство интеллектуальной собственности и инноваций при Кабинете Министров Кыргызской Республики</w:t>
      </w:r>
    </w:p>
    <w:p>
      <w:pPr>
        <w:tabs>
          <w:tab w:val="right" w:pos="10178"/>
        </w:tabs>
        <w:spacing w:after="120"/>
      </w:pPr>
      <w:r>
        <w:rPr>
          <w:rFonts w:ascii="Arial" w:cs="Arial" w:eastAsia="Arial" w:hAnsi="Arial"/>
          <w:sz w:val="28"/>
          <w:szCs w:val="28"/>
        </w:rPr>
        <w:t xml:space="preserve">КНР</w:t>
      </w:r>
      <w:r>
        <w:rPr>
          <w:rFonts w:ascii="Arial" w:cs="Arial" w:eastAsia="Arial" w:hAnsi="Arial"/>
          <w:sz w:val="24"/>
          <w:szCs w:val="24"/>
        </w:rPr>
        <w:t xml:space="preserve">	</w:t>
      </w:r>
      <w:r>
        <w:rPr>
          <w:rFonts w:ascii="Arial" w:cs="Arial" w:eastAsia="Arial" w:hAnsi="Arial"/>
          <w:sz w:val="28"/>
          <w:szCs w:val="28"/>
        </w:rPr>
        <w:t xml:space="preserve">Китайская Народная Республика</w:t>
      </w:r>
    </w:p>
    <w:p>
      <w:pPr>
        <w:tabs>
          <w:tab w:val="right" w:pos="10178"/>
        </w:tabs>
        <w:spacing w:after="120"/>
      </w:pPr>
      <w:r>
        <w:rPr>
          <w:rFonts w:ascii="Arial" w:cs="Arial" w:eastAsia="Arial" w:hAnsi="Arial"/>
          <w:sz w:val="28"/>
          <w:szCs w:val="28"/>
        </w:rPr>
        <w:t xml:space="preserve">КР</w:t>
      </w:r>
      <w:r>
        <w:rPr>
          <w:rFonts w:ascii="Arial" w:cs="Arial" w:eastAsia="Arial" w:hAnsi="Arial"/>
          <w:sz w:val="24"/>
          <w:szCs w:val="24"/>
        </w:rPr>
        <w:t xml:space="preserve">	</w:t>
      </w:r>
      <w:r>
        <w:rPr>
          <w:rFonts w:ascii="Arial" w:cs="Arial" w:eastAsia="Arial" w:hAnsi="Arial"/>
          <w:sz w:val="28"/>
          <w:szCs w:val="28"/>
        </w:rPr>
        <w:t xml:space="preserve">Кыргызская Республика</w:t>
      </w:r>
    </w:p>
    <w:p>
      <w:pPr>
        <w:tabs>
          <w:tab w:val="right" w:pos="10178"/>
        </w:tabs>
        <w:spacing w:after="120"/>
      </w:pPr>
      <w:r>
        <w:rPr>
          <w:rFonts w:ascii="Arial" w:cs="Arial" w:eastAsia="Arial" w:hAnsi="Arial"/>
          <w:sz w:val="28"/>
          <w:szCs w:val="28"/>
        </w:rPr>
        <w:t xml:space="preserve">ЛОВЗ</w:t>
      </w:r>
      <w:r>
        <w:rPr>
          <w:rFonts w:ascii="Arial" w:cs="Arial" w:eastAsia="Arial" w:hAnsi="Arial"/>
          <w:sz w:val="24"/>
          <w:szCs w:val="24"/>
        </w:rPr>
        <w:t xml:space="preserve">	</w:t>
      </w:r>
      <w:r>
        <w:rPr>
          <w:rFonts w:ascii="Arial" w:cs="Arial" w:eastAsia="Arial" w:hAnsi="Arial"/>
          <w:sz w:val="28"/>
          <w:szCs w:val="28"/>
        </w:rPr>
        <w:t xml:space="preserve">лицо с ограниченными возможностями здоровья</w:t>
      </w:r>
    </w:p>
    <w:p>
      <w:pPr>
        <w:tabs>
          <w:tab w:val="right" w:pos="10178"/>
        </w:tabs>
        <w:spacing w:after="120"/>
      </w:pPr>
      <w:r>
        <w:rPr>
          <w:rFonts w:ascii="Arial" w:cs="Arial" w:eastAsia="Arial" w:hAnsi="Arial"/>
          <w:sz w:val="28"/>
          <w:szCs w:val="28"/>
        </w:rPr>
        <w:t xml:space="preserve">МВД</w:t>
      </w:r>
      <w:r>
        <w:rPr>
          <w:rFonts w:ascii="Arial" w:cs="Arial" w:eastAsia="Arial" w:hAnsi="Arial"/>
          <w:sz w:val="24"/>
          <w:szCs w:val="24"/>
        </w:rPr>
        <w:t xml:space="preserve">	</w:t>
      </w:r>
      <w:r>
        <w:rPr>
          <w:rFonts w:ascii="Arial" w:cs="Arial" w:eastAsia="Arial" w:hAnsi="Arial"/>
          <w:sz w:val="28"/>
          <w:szCs w:val="28"/>
        </w:rPr>
        <w:t xml:space="preserve">Министерство внутренних дел Кыргызской Республики</w:t>
      </w:r>
    </w:p>
    <w:p>
      <w:pPr>
        <w:tabs>
          <w:tab w:val="right" w:pos="10178"/>
        </w:tabs>
        <w:spacing w:after="120"/>
      </w:pPr>
      <w:r>
        <w:rPr>
          <w:rFonts w:ascii="Arial" w:cs="Arial" w:eastAsia="Arial" w:hAnsi="Arial"/>
          <w:sz w:val="28"/>
          <w:szCs w:val="28"/>
        </w:rPr>
        <w:t xml:space="preserve">МЗ </w:t>
      </w:r>
      <w:r>
        <w:rPr>
          <w:rFonts w:ascii="Arial" w:cs="Arial" w:eastAsia="Arial" w:hAnsi="Arial"/>
          <w:sz w:val="24"/>
          <w:szCs w:val="24"/>
        </w:rPr>
        <w:t xml:space="preserve">	</w:t>
      </w:r>
      <w:r>
        <w:rPr>
          <w:rFonts w:ascii="Arial" w:cs="Arial" w:eastAsia="Arial" w:hAnsi="Arial"/>
          <w:sz w:val="28"/>
          <w:szCs w:val="28"/>
        </w:rPr>
        <w:t xml:space="preserve">Министерство здравоохранения Кыргызской Республики</w:t>
      </w:r>
    </w:p>
    <w:p>
      <w:pPr>
        <w:tabs>
          <w:tab w:val="right" w:pos="10178"/>
        </w:tabs>
        <w:spacing w:after="120"/>
      </w:pPr>
      <w:r>
        <w:rPr>
          <w:rFonts w:ascii="Arial" w:cs="Arial" w:eastAsia="Arial" w:hAnsi="Arial"/>
          <w:sz w:val="28"/>
          <w:szCs w:val="28"/>
        </w:rPr>
        <w:t xml:space="preserve">МИД</w:t>
      </w:r>
      <w:r>
        <w:rPr>
          <w:rFonts w:ascii="Arial" w:cs="Arial" w:eastAsia="Arial" w:hAnsi="Arial"/>
          <w:sz w:val="24"/>
          <w:szCs w:val="24"/>
        </w:rPr>
        <w:t xml:space="preserve">	</w:t>
      </w:r>
      <w:r>
        <w:rPr>
          <w:rFonts w:ascii="Arial" w:cs="Arial" w:eastAsia="Arial" w:hAnsi="Arial"/>
          <w:sz w:val="28"/>
          <w:szCs w:val="28"/>
        </w:rPr>
        <w:t xml:space="preserve">Министерство иностранных дел Кыргызской Республики</w:t>
      </w:r>
    </w:p>
    <w:p>
      <w:pPr>
        <w:tabs>
          <w:tab w:val="right" w:pos="10178"/>
        </w:tabs>
        <w:spacing w:after="120"/>
      </w:pPr>
      <w:r>
        <w:rPr>
          <w:rFonts w:ascii="Arial" w:cs="Arial" w:eastAsia="Arial" w:hAnsi="Arial"/>
          <w:sz w:val="28"/>
          <w:szCs w:val="28"/>
        </w:rPr>
        <w:t xml:space="preserve">МКИСМП</w:t>
      </w:r>
      <w:r>
        <w:rPr>
          <w:rFonts w:ascii="Arial" w:cs="Arial" w:eastAsia="Arial" w:hAnsi="Arial"/>
          <w:sz w:val="24"/>
          <w:szCs w:val="24"/>
        </w:rPr>
        <w:t xml:space="preserve">	</w:t>
      </w:r>
      <w:r>
        <w:rPr>
          <w:rFonts w:ascii="Arial" w:cs="Arial" w:eastAsia="Arial" w:hAnsi="Arial"/>
          <w:sz w:val="28"/>
          <w:szCs w:val="28"/>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sz w:val="28"/>
          <w:szCs w:val="28"/>
        </w:rPr>
        <w:t xml:space="preserve">МОН</w:t>
      </w:r>
      <w:r>
        <w:rPr>
          <w:rFonts w:ascii="Arial" w:cs="Arial" w:eastAsia="Arial" w:hAnsi="Arial"/>
          <w:sz w:val="24"/>
          <w:szCs w:val="24"/>
        </w:rPr>
        <w:t xml:space="preserve">	</w:t>
      </w:r>
      <w:r>
        <w:rPr>
          <w:rFonts w:ascii="Arial" w:cs="Arial" w:eastAsia="Arial" w:hAnsi="Arial"/>
          <w:sz w:val="28"/>
          <w:szCs w:val="28"/>
        </w:rPr>
        <w:t xml:space="preserve">Министерство образования и науки Кыргызской Республики</w:t>
      </w:r>
    </w:p>
    <w:p>
      <w:pPr>
        <w:tabs>
          <w:tab w:val="right" w:pos="10178"/>
        </w:tabs>
        <w:spacing w:after="120"/>
      </w:pPr>
      <w:r>
        <w:rPr>
          <w:rFonts w:ascii="Arial" w:cs="Arial" w:eastAsia="Arial" w:hAnsi="Arial"/>
          <w:sz w:val="28"/>
          <w:szCs w:val="28"/>
        </w:rPr>
        <w:t xml:space="preserve">М</w:t>
      </w:r>
      <w:r>
        <w:rPr>
          <w:rFonts w:ascii="Arial" w:cs="Arial" w:eastAsia="Arial" w:hAnsi="Arial"/>
          <w:sz w:val="28"/>
          <w:szCs w:val="28"/>
        </w:rPr>
        <w:t xml:space="preserve">ВР</w:t>
      </w:r>
      <w:r>
        <w:rPr>
          <w:rFonts w:ascii="Arial" w:cs="Arial" w:eastAsia="Arial" w:hAnsi="Arial"/>
          <w:sz w:val="28"/>
          <w:szCs w:val="28"/>
        </w:rPr>
        <w:t xml:space="preserve">СХ</w:t>
      </w:r>
      <w:r>
        <w:rPr>
          <w:rFonts w:ascii="Arial" w:cs="Arial" w:eastAsia="Arial" w:hAnsi="Arial"/>
          <w:sz w:val="28"/>
          <w:szCs w:val="28"/>
        </w:rPr>
        <w:t xml:space="preserve"> ПП</w:t>
      </w:r>
      <w:r>
        <w:rPr>
          <w:rFonts w:ascii="Arial" w:cs="Arial" w:eastAsia="Arial" w:hAnsi="Arial"/>
          <w:sz w:val="24"/>
          <w:szCs w:val="24"/>
        </w:rPr>
        <w:t xml:space="preserve">	</w:t>
      </w:r>
      <w:r>
        <w:rPr>
          <w:rFonts w:ascii="Arial" w:cs="Arial" w:eastAsia="Arial" w:hAnsi="Arial"/>
          <w:sz w:val="28"/>
          <w:szCs w:val="28"/>
        </w:rPr>
        <w:t xml:space="preserve">Министерство </w:t>
      </w:r>
      <w:r>
        <w:rPr>
          <w:rFonts w:ascii="Arial" w:cs="Arial" w:eastAsia="Arial" w:hAnsi="Arial"/>
          <w:sz w:val="28"/>
          <w:szCs w:val="28"/>
        </w:rPr>
        <w:t xml:space="preserve">водных ресурсов, </w:t>
      </w:r>
      <w:r>
        <w:rPr>
          <w:rFonts w:ascii="Arial" w:cs="Arial" w:eastAsia="Arial" w:hAnsi="Arial"/>
          <w:sz w:val="28"/>
          <w:szCs w:val="28"/>
        </w:rPr>
        <w:t xml:space="preserve">сельского хозяйства </w:t>
      </w:r>
      <w:r>
        <w:rPr>
          <w:rFonts w:ascii="Arial" w:cs="Arial" w:eastAsia="Arial" w:hAnsi="Arial"/>
          <w:sz w:val="28"/>
          <w:szCs w:val="28"/>
        </w:rPr>
        <w:t xml:space="preserve">и перерабатывающей промышленности </w:t>
      </w:r>
      <w:r>
        <w:rPr>
          <w:rFonts w:ascii="Arial" w:cs="Arial" w:eastAsia="Arial" w:hAnsi="Arial"/>
          <w:sz w:val="28"/>
          <w:szCs w:val="28"/>
        </w:rPr>
        <w:t xml:space="preserve">Кыргызской Республики</w:t>
      </w:r>
    </w:p>
    <w:p>
      <w:pPr>
        <w:tabs>
          <w:tab w:val="right" w:pos="10178"/>
        </w:tabs>
        <w:spacing w:after="120"/>
      </w:pPr>
      <w:r>
        <w:rPr>
          <w:rFonts w:ascii="Arial" w:cs="Arial" w:eastAsia="Arial" w:hAnsi="Arial"/>
          <w:sz w:val="28"/>
          <w:szCs w:val="28"/>
        </w:rPr>
        <w:t xml:space="preserve">МТК</w:t>
      </w:r>
      <w:r>
        <w:rPr>
          <w:rFonts w:ascii="Arial" w:cs="Arial" w:eastAsia="Arial" w:hAnsi="Arial"/>
          <w:sz w:val="24"/>
          <w:szCs w:val="24"/>
        </w:rPr>
        <w:t xml:space="preserve">	</w:t>
      </w:r>
      <w:r>
        <w:rPr>
          <w:rFonts w:ascii="Arial" w:cs="Arial" w:eastAsia="Arial" w:hAnsi="Arial"/>
          <w:sz w:val="28"/>
          <w:szCs w:val="28"/>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8"/>
          <w:szCs w:val="28"/>
        </w:rPr>
        <w:t xml:space="preserve">МТСОМ</w:t>
      </w:r>
      <w:r>
        <w:rPr>
          <w:rFonts w:ascii="Arial" w:cs="Arial" w:eastAsia="Arial" w:hAnsi="Arial"/>
          <w:sz w:val="24"/>
          <w:szCs w:val="24"/>
        </w:rPr>
        <w:t xml:space="preserve">	</w:t>
      </w:r>
      <w:r>
        <w:rPr>
          <w:rFonts w:ascii="Arial" w:cs="Arial" w:eastAsia="Arial" w:hAnsi="Arial"/>
          <w:sz w:val="28"/>
          <w:szCs w:val="28"/>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sz w:val="28"/>
          <w:szCs w:val="28"/>
        </w:rPr>
        <w:t xml:space="preserve">МЦР </w:t>
      </w:r>
      <w:r>
        <w:rPr>
          <w:rFonts w:ascii="Arial" w:cs="Arial" w:eastAsia="Arial" w:hAnsi="Arial"/>
          <w:sz w:val="24"/>
          <w:szCs w:val="24"/>
        </w:rPr>
        <w:t xml:space="preserve">	</w:t>
      </w:r>
      <w:r>
        <w:rPr>
          <w:rFonts w:ascii="Arial" w:cs="Arial" w:eastAsia="Arial" w:hAnsi="Arial"/>
          <w:sz w:val="28"/>
          <w:szCs w:val="28"/>
        </w:rPr>
        <w:t xml:space="preserve">Министерство цифрового развития Кыргызской Республики</w:t>
      </w:r>
    </w:p>
    <w:p>
      <w:pPr>
        <w:tabs>
          <w:tab w:val="right" w:pos="10178"/>
        </w:tabs>
        <w:spacing w:after="120"/>
      </w:pPr>
      <w:r>
        <w:rPr>
          <w:rFonts w:ascii="Arial" w:cs="Arial" w:eastAsia="Arial" w:hAnsi="Arial"/>
          <w:sz w:val="28"/>
          <w:szCs w:val="28"/>
        </w:rPr>
        <w:t xml:space="preserve">МЧС </w:t>
      </w:r>
      <w:r>
        <w:rPr>
          <w:rFonts w:ascii="Arial" w:cs="Arial" w:eastAsia="Arial" w:hAnsi="Arial"/>
          <w:sz w:val="24"/>
          <w:szCs w:val="24"/>
        </w:rPr>
        <w:t xml:space="preserve">	</w:t>
      </w:r>
      <w:r>
        <w:rPr>
          <w:rFonts w:ascii="Arial" w:cs="Arial" w:eastAsia="Arial" w:hAnsi="Arial"/>
          <w:sz w:val="28"/>
          <w:szCs w:val="28"/>
        </w:rPr>
        <w:t xml:space="preserve">Министерство чрезвычайных ситуаций Кыргызской Республики </w:t>
      </w:r>
    </w:p>
    <w:p>
      <w:pPr>
        <w:tabs>
          <w:tab w:val="right" w:pos="10178"/>
        </w:tabs>
        <w:spacing w:after="120"/>
      </w:pPr>
      <w:r>
        <w:rPr>
          <w:rFonts w:ascii="Arial" w:cs="Arial" w:eastAsia="Arial" w:hAnsi="Arial"/>
          <w:sz w:val="28"/>
          <w:szCs w:val="28"/>
        </w:rPr>
        <w:t xml:space="preserve">МФ </w:t>
      </w:r>
      <w:r>
        <w:rPr>
          <w:rFonts w:ascii="Arial" w:cs="Arial" w:eastAsia="Arial" w:hAnsi="Arial"/>
          <w:sz w:val="24"/>
          <w:szCs w:val="24"/>
        </w:rPr>
        <w:t xml:space="preserve">	</w:t>
      </w:r>
      <w:r>
        <w:rPr>
          <w:rFonts w:ascii="Arial" w:cs="Arial" w:eastAsia="Arial" w:hAnsi="Arial"/>
          <w:sz w:val="28"/>
          <w:szCs w:val="28"/>
        </w:rPr>
        <w:t xml:space="preserve">Министерство финансов Кыргызской Республики</w:t>
      </w:r>
    </w:p>
    <w:p>
      <w:pPr>
        <w:tabs>
          <w:tab w:val="right" w:pos="10178"/>
        </w:tabs>
        <w:spacing w:after="120"/>
      </w:pPr>
      <w:r>
        <w:rPr>
          <w:rFonts w:ascii="Arial" w:cs="Arial" w:eastAsia="Arial" w:hAnsi="Arial"/>
          <w:sz w:val="28"/>
          <w:szCs w:val="28"/>
        </w:rPr>
        <w:t xml:space="preserve">МПРЭТН</w:t>
      </w:r>
      <w:r>
        <w:rPr>
          <w:rFonts w:ascii="Arial" w:cs="Arial" w:eastAsia="Arial" w:hAnsi="Arial"/>
          <w:sz w:val="24"/>
          <w:szCs w:val="24"/>
        </w:rPr>
        <w:t xml:space="preserve">	</w:t>
      </w:r>
      <w:r>
        <w:rPr>
          <w:rFonts w:ascii="Arial" w:cs="Arial" w:eastAsia="Arial" w:hAnsi="Arial"/>
          <w:sz w:val="28"/>
          <w:szCs w:val="28"/>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sz w:val="28"/>
          <w:szCs w:val="28"/>
        </w:rPr>
        <w:t xml:space="preserve">МЭ</w:t>
      </w:r>
      <w:r>
        <w:rPr>
          <w:rFonts w:ascii="Arial" w:cs="Arial" w:eastAsia="Arial" w:hAnsi="Arial"/>
          <w:sz w:val="24"/>
          <w:szCs w:val="24"/>
        </w:rPr>
        <w:t xml:space="preserve">	</w:t>
      </w:r>
      <w:r>
        <w:rPr>
          <w:rFonts w:ascii="Arial" w:cs="Arial" w:eastAsia="Arial" w:hAnsi="Arial"/>
          <w:sz w:val="28"/>
          <w:szCs w:val="28"/>
        </w:rPr>
        <w:t xml:space="preserve">Министерство энергетики Кыргызской Республики</w:t>
      </w:r>
    </w:p>
    <w:p>
      <w:pPr>
        <w:tabs>
          <w:tab w:val="right" w:pos="10178"/>
        </w:tabs>
        <w:spacing w:after="120"/>
      </w:pPr>
      <w:r>
        <w:rPr>
          <w:rFonts w:ascii="Arial" w:cs="Arial" w:eastAsia="Arial" w:hAnsi="Arial"/>
          <w:sz w:val="28"/>
          <w:szCs w:val="28"/>
        </w:rPr>
        <w:t xml:space="preserve">МЭК</w:t>
      </w:r>
      <w:r>
        <w:rPr>
          <w:rFonts w:ascii="Arial" w:cs="Arial" w:eastAsia="Arial" w:hAnsi="Arial"/>
          <w:sz w:val="24"/>
          <w:szCs w:val="24"/>
        </w:rPr>
        <w:t xml:space="preserve">	</w:t>
      </w:r>
      <w:r>
        <w:rPr>
          <w:rFonts w:ascii="Arial" w:cs="Arial" w:eastAsia="Arial" w:hAnsi="Arial"/>
          <w:sz w:val="28"/>
          <w:szCs w:val="28"/>
        </w:rPr>
        <w:t xml:space="preserve">Министерство экономики и коммерции Кыргызской Республики</w:t>
      </w:r>
    </w:p>
    <w:p>
      <w:pPr>
        <w:tabs>
          <w:tab w:val="right" w:pos="10178"/>
        </w:tabs>
        <w:spacing w:after="120"/>
      </w:pPr>
      <w:r>
        <w:rPr>
          <w:rFonts w:ascii="Arial" w:cs="Arial" w:eastAsia="Arial" w:hAnsi="Arial"/>
          <w:sz w:val="28"/>
          <w:szCs w:val="28"/>
        </w:rPr>
        <w:t xml:space="preserve">МО</w:t>
      </w:r>
      <w:r>
        <w:rPr>
          <w:rFonts w:ascii="Arial" w:cs="Arial" w:eastAsia="Arial" w:hAnsi="Arial"/>
          <w:sz w:val="24"/>
          <w:szCs w:val="24"/>
        </w:rPr>
        <w:t xml:space="preserve">	</w:t>
      </w:r>
      <w:r>
        <w:rPr>
          <w:rFonts w:ascii="Arial" w:cs="Arial" w:eastAsia="Arial" w:hAnsi="Arial"/>
          <w:sz w:val="28"/>
          <w:szCs w:val="28"/>
        </w:rPr>
        <w:t xml:space="preserve">Министерство обороны Кыргызской Республики</w:t>
      </w:r>
    </w:p>
    <w:p>
      <w:pPr>
        <w:tabs>
          <w:tab w:val="right" w:pos="10178"/>
        </w:tabs>
        <w:spacing w:after="120"/>
      </w:pPr>
      <w:r>
        <w:rPr>
          <w:rFonts w:ascii="Arial" w:cs="Arial" w:eastAsia="Arial" w:hAnsi="Arial"/>
          <w:sz w:val="28"/>
          <w:szCs w:val="28"/>
        </w:rPr>
        <w:t xml:space="preserve">МОТ</w:t>
      </w:r>
      <w:r>
        <w:rPr>
          <w:rFonts w:ascii="Arial" w:cs="Arial" w:eastAsia="Arial" w:hAnsi="Arial"/>
          <w:sz w:val="24"/>
          <w:szCs w:val="24"/>
        </w:rPr>
        <w:t xml:space="preserve">	</w:t>
      </w:r>
      <w:r>
        <w:rPr>
          <w:rFonts w:ascii="Arial" w:cs="Arial" w:eastAsia="Arial" w:hAnsi="Arial"/>
          <w:sz w:val="28"/>
          <w:szCs w:val="28"/>
        </w:rPr>
        <w:t xml:space="preserve">Международная организация труда</w:t>
      </w:r>
    </w:p>
    <w:p>
      <w:pPr>
        <w:tabs>
          <w:tab w:val="right" w:pos="10178"/>
        </w:tabs>
        <w:spacing w:after="120"/>
      </w:pPr>
      <w:r>
        <w:rPr>
          <w:rFonts w:ascii="Arial" w:cs="Arial" w:eastAsia="Arial" w:hAnsi="Arial"/>
          <w:sz w:val="28"/>
          <w:szCs w:val="28"/>
        </w:rPr>
        <w:t xml:space="preserve">МЮ</w:t>
      </w:r>
      <w:r>
        <w:rPr>
          <w:rFonts w:ascii="Arial" w:cs="Arial" w:eastAsia="Arial" w:hAnsi="Arial"/>
          <w:sz w:val="24"/>
          <w:szCs w:val="24"/>
        </w:rPr>
        <w:t xml:space="preserve">	</w:t>
      </w:r>
      <w:r>
        <w:rPr>
          <w:rFonts w:ascii="Arial" w:cs="Arial" w:eastAsia="Arial" w:hAnsi="Arial"/>
          <w:sz w:val="28"/>
          <w:szCs w:val="28"/>
        </w:rPr>
        <w:t xml:space="preserve">Министерство юстиции Кыргызской Республики</w:t>
      </w:r>
    </w:p>
    <w:p>
      <w:pPr>
        <w:tabs>
          <w:tab w:val="right" w:pos="10178"/>
        </w:tabs>
        <w:spacing w:after="120"/>
      </w:pPr>
      <w:r>
        <w:rPr>
          <w:rFonts w:ascii="Arial" w:cs="Arial" w:eastAsia="Arial" w:hAnsi="Arial"/>
          <w:sz w:val="28"/>
          <w:szCs w:val="28"/>
        </w:rPr>
        <w:t xml:space="preserve">МГА</w:t>
      </w:r>
      <w:r>
        <w:rPr>
          <w:rFonts w:ascii="Arial" w:cs="Arial" w:eastAsia="Arial" w:hAnsi="Arial"/>
          <w:sz w:val="24"/>
          <w:szCs w:val="24"/>
        </w:rPr>
        <w:t xml:space="preserve">	</w:t>
      </w:r>
      <w:r>
        <w:rPr>
          <w:rFonts w:ascii="Arial" w:cs="Arial" w:eastAsia="Arial" w:hAnsi="Arial"/>
          <w:sz w:val="28"/>
          <w:szCs w:val="28"/>
        </w:rPr>
        <w:t xml:space="preserve">местная государственная администрация</w:t>
      </w:r>
    </w:p>
    <w:p>
      <w:pPr>
        <w:tabs>
          <w:tab w:val="right" w:pos="10178"/>
        </w:tabs>
        <w:spacing w:after="120"/>
      </w:pPr>
      <w:r>
        <w:rPr>
          <w:rFonts w:ascii="Arial" w:cs="Arial" w:eastAsia="Arial" w:hAnsi="Arial"/>
          <w:sz w:val="28"/>
          <w:szCs w:val="28"/>
        </w:rPr>
        <w:t xml:space="preserve">НАН</w:t>
      </w:r>
      <w:r>
        <w:rPr>
          <w:rFonts w:ascii="Arial" w:cs="Arial" w:eastAsia="Arial" w:hAnsi="Arial"/>
          <w:sz w:val="24"/>
          <w:szCs w:val="24"/>
        </w:rPr>
        <w:t xml:space="preserve">	</w:t>
      </w:r>
      <w:r>
        <w:rPr>
          <w:rFonts w:ascii="Arial" w:cs="Arial" w:eastAsia="Arial" w:hAnsi="Arial"/>
          <w:sz w:val="28"/>
          <w:szCs w:val="28"/>
        </w:rPr>
        <w:t xml:space="preserve">Национальная академия наук Кыргызской Республики</w:t>
      </w:r>
    </w:p>
    <w:p>
      <w:pPr>
        <w:tabs>
          <w:tab w:val="right" w:pos="10178"/>
        </w:tabs>
        <w:spacing w:after="120"/>
      </w:pPr>
      <w:r>
        <w:rPr>
          <w:rFonts w:ascii="Arial" w:cs="Arial" w:eastAsia="Arial" w:hAnsi="Arial"/>
          <w:sz w:val="28"/>
          <w:szCs w:val="28"/>
        </w:rPr>
        <w:t xml:space="preserve">НБ</w:t>
      </w:r>
      <w:r>
        <w:rPr>
          <w:rFonts w:ascii="Arial" w:cs="Arial" w:eastAsia="Arial" w:hAnsi="Arial"/>
          <w:sz w:val="24"/>
          <w:szCs w:val="24"/>
        </w:rPr>
        <w:t xml:space="preserve">	</w:t>
      </w:r>
      <w:r>
        <w:rPr>
          <w:rFonts w:ascii="Arial" w:cs="Arial" w:eastAsia="Arial" w:hAnsi="Arial"/>
          <w:sz w:val="28"/>
          <w:szCs w:val="28"/>
        </w:rPr>
        <w:t xml:space="preserve">Национальный банк Кыргызской Республики</w:t>
      </w:r>
    </w:p>
    <w:p>
      <w:pPr>
        <w:tabs>
          <w:tab w:val="right" w:pos="10178"/>
        </w:tabs>
        <w:spacing w:after="120"/>
      </w:pPr>
      <w:r>
        <w:rPr>
          <w:rFonts w:ascii="Arial" w:cs="Arial" w:eastAsia="Arial" w:hAnsi="Arial"/>
          <w:sz w:val="28"/>
          <w:szCs w:val="28"/>
        </w:rPr>
        <w:t xml:space="preserve">НКО</w:t>
      </w:r>
      <w:r>
        <w:rPr>
          <w:rFonts w:ascii="Arial" w:cs="Arial" w:eastAsia="Arial" w:hAnsi="Arial"/>
          <w:sz w:val="24"/>
          <w:szCs w:val="24"/>
        </w:rPr>
        <w:t xml:space="preserve">	</w:t>
      </w:r>
      <w:r>
        <w:rPr>
          <w:rFonts w:ascii="Arial" w:cs="Arial" w:eastAsia="Arial" w:hAnsi="Arial"/>
          <w:sz w:val="28"/>
          <w:szCs w:val="28"/>
        </w:rPr>
        <w:t xml:space="preserve">некоммерческая организация</w:t>
      </w:r>
    </w:p>
    <w:p>
      <w:pPr>
        <w:tabs>
          <w:tab w:val="right" w:pos="10178"/>
        </w:tabs>
        <w:spacing w:after="120"/>
      </w:pPr>
      <w:r>
        <w:rPr>
          <w:rFonts w:ascii="Arial" w:cs="Arial" w:eastAsia="Arial" w:hAnsi="Arial"/>
          <w:sz w:val="28"/>
          <w:szCs w:val="28"/>
        </w:rPr>
        <w:t xml:space="preserve">НСК</w:t>
      </w:r>
      <w:r>
        <w:rPr>
          <w:rFonts w:ascii="Arial" w:cs="Arial" w:eastAsia="Arial" w:hAnsi="Arial"/>
          <w:sz w:val="24"/>
          <w:szCs w:val="24"/>
        </w:rPr>
        <w:t xml:space="preserve">	</w:t>
      </w:r>
      <w:r>
        <w:rPr>
          <w:rFonts w:ascii="Arial" w:cs="Arial" w:eastAsia="Arial" w:hAnsi="Arial"/>
          <w:sz w:val="28"/>
          <w:szCs w:val="28"/>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8"/>
          <w:szCs w:val="28"/>
        </w:rPr>
        <w:t xml:space="preserve">НПА </w:t>
      </w:r>
      <w:r>
        <w:rPr>
          <w:rFonts w:ascii="Arial" w:cs="Arial" w:eastAsia="Arial" w:hAnsi="Arial"/>
          <w:sz w:val="24"/>
          <w:szCs w:val="24"/>
        </w:rPr>
        <w:t xml:space="preserve">	</w:t>
      </w:r>
      <w:r>
        <w:rPr>
          <w:rFonts w:ascii="Arial" w:cs="Arial" w:eastAsia="Arial" w:hAnsi="Arial"/>
          <w:sz w:val="28"/>
          <w:szCs w:val="28"/>
        </w:rPr>
        <w:t xml:space="preserve">нормативный правовой акт</w:t>
      </w:r>
    </w:p>
    <w:p>
      <w:pPr>
        <w:tabs>
          <w:tab w:val="right" w:pos="10178"/>
        </w:tabs>
        <w:spacing w:after="120"/>
      </w:pPr>
      <w:r>
        <w:rPr>
          <w:rFonts w:ascii="Arial" w:cs="Arial" w:eastAsia="Arial" w:hAnsi="Arial"/>
          <w:sz w:val="28"/>
          <w:szCs w:val="28"/>
        </w:rPr>
        <w:t xml:space="preserve">ОМСУ</w:t>
      </w:r>
      <w:r>
        <w:rPr>
          <w:rFonts w:ascii="Arial" w:cs="Arial" w:eastAsia="Arial" w:hAnsi="Arial"/>
          <w:sz w:val="24"/>
          <w:szCs w:val="24"/>
        </w:rPr>
        <w:t xml:space="preserve">	</w:t>
      </w:r>
      <w:r>
        <w:rPr>
          <w:rFonts w:ascii="Arial" w:cs="Arial" w:eastAsia="Arial" w:hAnsi="Arial"/>
          <w:sz w:val="28"/>
          <w:szCs w:val="28"/>
        </w:rPr>
        <w:t xml:space="preserve">органы местного самоуправления</w:t>
      </w:r>
    </w:p>
    <w:p>
      <w:pPr>
        <w:tabs>
          <w:tab w:val="right" w:pos="10178"/>
        </w:tabs>
        <w:spacing w:after="120"/>
      </w:pPr>
      <w:r>
        <w:rPr>
          <w:rFonts w:ascii="Arial" w:cs="Arial" w:eastAsia="Arial" w:hAnsi="Arial"/>
          <w:sz w:val="28"/>
          <w:szCs w:val="28"/>
        </w:rPr>
        <w:t xml:space="preserve">ОАО</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w:t>
      </w:r>
    </w:p>
    <w:p>
      <w:pPr>
        <w:tabs>
          <w:tab w:val="right" w:pos="10178"/>
        </w:tabs>
        <w:spacing w:after="120"/>
      </w:pPr>
      <w:r>
        <w:rPr>
          <w:rFonts w:ascii="Arial" w:cs="Arial" w:eastAsia="Arial" w:hAnsi="Arial"/>
          <w:sz w:val="28"/>
          <w:szCs w:val="28"/>
        </w:rPr>
        <w:t xml:space="preserve">ОАО «МАМ»</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 «Международный аэропорт «Манас»</w:t>
      </w:r>
    </w:p>
    <w:p>
      <w:pPr>
        <w:tabs>
          <w:tab w:val="right" w:pos="10178"/>
        </w:tabs>
        <w:spacing w:after="120"/>
      </w:pPr>
      <w:r>
        <w:rPr>
          <w:rFonts w:ascii="Arial" w:cs="Arial" w:eastAsia="Arial" w:hAnsi="Arial"/>
          <w:sz w:val="28"/>
          <w:szCs w:val="28"/>
        </w:rPr>
        <w:t xml:space="preserve">ОАО «НЭСК»</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sz w:val="28"/>
          <w:szCs w:val="28"/>
        </w:rPr>
        <w:t xml:space="preserve">ОАО «ГИК»</w:t>
      </w:r>
      <w:r>
        <w:rPr>
          <w:rFonts w:ascii="Arial" w:cs="Arial" w:eastAsia="Arial" w:hAnsi="Arial"/>
          <w:sz w:val="24"/>
          <w:szCs w:val="24"/>
        </w:rPr>
        <w:t xml:space="preserve">	</w:t>
      </w:r>
      <w:r>
        <w:rPr>
          <w:rFonts w:ascii="Arial" w:cs="Arial" w:eastAsia="Arial" w:hAnsi="Arial"/>
          <w:sz w:val="28"/>
          <w:szCs w:val="28"/>
        </w:rPr>
        <w:t xml:space="preserve">открытое акционерное общество «Государственная ипотечная компания»</w:t>
      </w:r>
    </w:p>
    <w:p>
      <w:pPr>
        <w:tabs>
          <w:tab w:val="right" w:pos="10178"/>
        </w:tabs>
        <w:spacing w:after="120"/>
      </w:pPr>
      <w:r>
        <w:rPr>
          <w:rFonts w:ascii="Arial" w:cs="Arial" w:eastAsia="Arial" w:hAnsi="Arial"/>
          <w:sz w:val="28"/>
          <w:szCs w:val="28"/>
        </w:rPr>
        <w:t xml:space="preserve">ОНУВ</w:t>
      </w:r>
      <w:r>
        <w:rPr>
          <w:rFonts w:ascii="Arial" w:cs="Arial" w:eastAsia="Arial" w:hAnsi="Arial"/>
          <w:sz w:val="24"/>
          <w:szCs w:val="24"/>
        </w:rPr>
        <w:t xml:space="preserve">	</w:t>
      </w:r>
      <w:r>
        <w:rPr>
          <w:rFonts w:ascii="Arial" w:cs="Arial" w:eastAsia="Arial" w:hAnsi="Arial"/>
          <w:sz w:val="28"/>
          <w:szCs w:val="28"/>
        </w:rPr>
        <w:t xml:space="preserve">определяемый на национальном уровне вклад</w:t>
      </w:r>
    </w:p>
    <w:p>
      <w:pPr>
        <w:tabs>
          <w:tab w:val="right" w:pos="10178"/>
        </w:tabs>
        <w:spacing w:after="120"/>
      </w:pPr>
      <w:r>
        <w:rPr>
          <w:rFonts w:ascii="Arial" w:cs="Arial" w:eastAsia="Arial" w:hAnsi="Arial"/>
          <w:sz w:val="28"/>
          <w:szCs w:val="28"/>
        </w:rPr>
        <w:t xml:space="preserve">ОсОО</w:t>
      </w:r>
      <w:r>
        <w:rPr>
          <w:rFonts w:ascii="Arial" w:cs="Arial" w:eastAsia="Arial" w:hAnsi="Arial"/>
          <w:sz w:val="24"/>
          <w:szCs w:val="24"/>
        </w:rPr>
        <w:t xml:space="preserve">	</w:t>
      </w:r>
      <w:r>
        <w:rPr>
          <w:rFonts w:ascii="Arial" w:cs="Arial" w:eastAsia="Arial" w:hAnsi="Arial"/>
          <w:sz w:val="28"/>
          <w:szCs w:val="28"/>
        </w:rPr>
        <w:t xml:space="preserve">общество с ограниченной ответственностью</w:t>
      </w:r>
    </w:p>
    <w:p>
      <w:pPr>
        <w:tabs>
          <w:tab w:val="right" w:pos="10178"/>
        </w:tabs>
        <w:spacing w:after="120"/>
      </w:pPr>
      <w:r>
        <w:rPr>
          <w:rFonts w:ascii="Arial" w:cs="Arial" w:eastAsia="Arial" w:hAnsi="Arial"/>
          <w:sz w:val="28"/>
          <w:szCs w:val="28"/>
        </w:rPr>
        <w:t xml:space="preserve">ООО</w:t>
      </w:r>
      <w:r>
        <w:rPr>
          <w:rFonts w:ascii="Arial" w:cs="Arial" w:eastAsia="Arial" w:hAnsi="Arial"/>
          <w:sz w:val="24"/>
          <w:szCs w:val="24"/>
        </w:rPr>
        <w:t xml:space="preserve">	</w:t>
      </w:r>
      <w:r>
        <w:rPr>
          <w:rFonts w:ascii="Arial" w:cs="Arial" w:eastAsia="Arial" w:hAnsi="Arial"/>
          <w:sz w:val="28"/>
          <w:szCs w:val="28"/>
        </w:rPr>
        <w:t xml:space="preserve">общество с ограниченной ответственностью</w:t>
      </w:r>
    </w:p>
    <w:p>
      <w:pPr>
        <w:tabs>
          <w:tab w:val="right" w:pos="10178"/>
        </w:tabs>
        <w:spacing w:after="120"/>
      </w:pPr>
      <w:r>
        <w:rPr>
          <w:rFonts w:ascii="Arial" w:cs="Arial" w:eastAsia="Arial" w:hAnsi="Arial"/>
          <w:sz w:val="28"/>
          <w:szCs w:val="28"/>
        </w:rPr>
        <w:t xml:space="preserve">ПП ПКР</w:t>
      </w:r>
      <w:r>
        <w:rPr>
          <w:rFonts w:ascii="Arial" w:cs="Arial" w:eastAsia="Arial" w:hAnsi="Arial"/>
          <w:sz w:val="24"/>
          <w:szCs w:val="24"/>
        </w:rPr>
        <w:t xml:space="preserve">	</w:t>
      </w:r>
      <w:r>
        <w:rPr>
          <w:rFonts w:ascii="Arial" w:cs="Arial" w:eastAsia="Arial" w:hAnsi="Arial"/>
          <w:sz w:val="28"/>
          <w:szCs w:val="28"/>
        </w:rPr>
        <w:t xml:space="preserve">полномочный представитель Президента Кыргызской Республики в области</w:t>
      </w:r>
    </w:p>
    <w:p>
      <w:pPr>
        <w:tabs>
          <w:tab w:val="right" w:pos="10178"/>
        </w:tabs>
        <w:spacing w:after="120"/>
      </w:pPr>
      <w:r>
        <w:rPr>
          <w:rFonts w:ascii="Arial" w:cs="Arial" w:eastAsia="Arial" w:hAnsi="Arial"/>
          <w:sz w:val="28"/>
          <w:szCs w:val="28"/>
        </w:rPr>
        <w:t xml:space="preserve">ПМСП</w:t>
      </w:r>
      <w:r>
        <w:rPr>
          <w:rFonts w:ascii="Arial" w:cs="Arial" w:eastAsia="Arial" w:hAnsi="Arial"/>
          <w:sz w:val="24"/>
          <w:szCs w:val="24"/>
        </w:rPr>
        <w:t xml:space="preserve">	</w:t>
      </w:r>
      <w:r>
        <w:rPr>
          <w:rFonts w:ascii="Arial" w:cs="Arial" w:eastAsia="Arial" w:hAnsi="Arial"/>
          <w:sz w:val="28"/>
          <w:szCs w:val="28"/>
        </w:rPr>
        <w:t xml:space="preserve">первичная медико-санитарная помощь</w:t>
      </w:r>
    </w:p>
    <w:p>
      <w:pPr>
        <w:tabs>
          <w:tab w:val="right" w:pos="10178"/>
        </w:tabs>
        <w:spacing w:after="120"/>
      </w:pPr>
      <w:r>
        <w:rPr>
          <w:rFonts w:ascii="Arial" w:cs="Arial" w:eastAsia="Arial" w:hAnsi="Arial"/>
          <w:sz w:val="28"/>
          <w:szCs w:val="28"/>
        </w:rPr>
        <w:t xml:space="preserve">ПРООН</w:t>
      </w:r>
      <w:r>
        <w:rPr>
          <w:rFonts w:ascii="Arial" w:cs="Arial" w:eastAsia="Arial" w:hAnsi="Arial"/>
          <w:sz w:val="24"/>
          <w:szCs w:val="24"/>
        </w:rPr>
        <w:t xml:space="preserve">	</w:t>
      </w:r>
      <w:r>
        <w:rPr>
          <w:rFonts w:ascii="Arial" w:cs="Arial" w:eastAsia="Arial" w:hAnsi="Arial"/>
          <w:sz w:val="28"/>
          <w:szCs w:val="28"/>
        </w:rPr>
        <w:t xml:space="preserve">Программа развития </w:t>
      </w:r>
      <w:r>
        <w:rPr>
          <w:rFonts w:ascii="Arial" w:cs="Arial" w:eastAsia="Arial" w:hAnsi="Arial"/>
          <w:sz w:val="28"/>
          <w:szCs w:val="28"/>
        </w:rPr>
        <w:t xml:space="preserve">Организации Объединенных Наций</w:t>
      </w:r>
    </w:p>
    <w:p>
      <w:pPr>
        <w:tabs>
          <w:tab w:val="right" w:pos="10178"/>
        </w:tabs>
        <w:spacing w:after="120"/>
      </w:pPr>
      <w:r>
        <w:rPr>
          <w:rFonts w:ascii="Arial" w:cs="Arial" w:eastAsia="Arial" w:hAnsi="Arial"/>
          <w:sz w:val="28"/>
          <w:szCs w:val="28"/>
        </w:rPr>
        <w:t xml:space="preserve">РГА </w:t>
      </w:r>
      <w:r>
        <w:rPr>
          <w:rFonts w:ascii="Arial" w:cs="Arial" w:eastAsia="Arial" w:hAnsi="Arial"/>
          <w:sz w:val="24"/>
          <w:szCs w:val="24"/>
        </w:rPr>
        <w:t xml:space="preserve">	</w:t>
      </w:r>
      <w:r>
        <w:rPr>
          <w:rFonts w:ascii="Arial" w:cs="Arial" w:eastAsia="Arial" w:hAnsi="Arial"/>
          <w:sz w:val="28"/>
          <w:szCs w:val="28"/>
        </w:rPr>
        <w:t xml:space="preserve">районная государственная администрация</w:t>
      </w:r>
    </w:p>
    <w:p>
      <w:pPr>
        <w:tabs>
          <w:tab w:val="right" w:pos="10178"/>
        </w:tabs>
        <w:spacing w:after="120"/>
      </w:pPr>
      <w:r>
        <w:rPr>
          <w:rFonts w:ascii="Arial" w:cs="Arial" w:eastAsia="Arial" w:hAnsi="Arial"/>
          <w:sz w:val="28"/>
          <w:szCs w:val="28"/>
        </w:rPr>
        <w:t xml:space="preserve">РКФР </w:t>
      </w:r>
      <w:r>
        <w:rPr>
          <w:rFonts w:ascii="Arial" w:cs="Arial" w:eastAsia="Arial" w:hAnsi="Arial"/>
          <w:sz w:val="24"/>
          <w:szCs w:val="24"/>
        </w:rPr>
        <w:t xml:space="preserve">	</w:t>
      </w:r>
      <w:r>
        <w:rPr>
          <w:rFonts w:ascii="Arial" w:cs="Arial" w:eastAsia="Arial" w:hAnsi="Arial"/>
          <w:sz w:val="28"/>
          <w:szCs w:val="28"/>
        </w:rPr>
        <w:t xml:space="preserve">Российско-Кыргызский Фонд развития</w:t>
      </w:r>
    </w:p>
    <w:p>
      <w:pPr>
        <w:tabs>
          <w:tab w:val="right" w:pos="10178"/>
        </w:tabs>
        <w:spacing w:after="120"/>
      </w:pPr>
      <w:r>
        <w:rPr>
          <w:rFonts w:ascii="Arial" w:cs="Arial" w:eastAsia="Arial" w:hAnsi="Arial"/>
          <w:sz w:val="28"/>
          <w:szCs w:val="28"/>
        </w:rPr>
        <w:t xml:space="preserve">РКИК ООН</w:t>
      </w:r>
      <w:r>
        <w:rPr>
          <w:rFonts w:ascii="Arial" w:cs="Arial" w:eastAsia="Arial" w:hAnsi="Arial"/>
          <w:sz w:val="24"/>
          <w:szCs w:val="24"/>
        </w:rPr>
        <w:t xml:space="preserve">	</w:t>
      </w:r>
      <w:r>
        <w:rPr>
          <w:rFonts w:ascii="Arial" w:cs="Arial" w:eastAsia="Arial" w:hAnsi="Arial"/>
          <w:sz w:val="28"/>
          <w:szCs w:val="28"/>
        </w:rPr>
        <w:t xml:space="preserve">Рамочная конвенция Организации Объединенных Наций об изменении климата</w:t>
      </w:r>
    </w:p>
    <w:p>
      <w:pPr>
        <w:tabs>
          <w:tab w:val="right" w:pos="10178"/>
        </w:tabs>
        <w:spacing w:after="120"/>
      </w:pPr>
      <w:r>
        <w:rPr>
          <w:rFonts w:ascii="Arial" w:cs="Arial" w:eastAsia="Arial" w:hAnsi="Arial"/>
          <w:sz w:val="28"/>
          <w:szCs w:val="28"/>
        </w:rPr>
        <w:t xml:space="preserve">УКФР</w:t>
      </w:r>
      <w:r>
        <w:rPr>
          <w:rFonts w:ascii="Arial" w:cs="Arial" w:eastAsia="Arial" w:hAnsi="Arial"/>
          <w:sz w:val="24"/>
          <w:szCs w:val="24"/>
        </w:rPr>
        <w:t xml:space="preserve">	</w:t>
      </w:r>
      <w:r>
        <w:rPr>
          <w:rFonts w:ascii="Arial" w:cs="Arial" w:eastAsia="Arial" w:hAnsi="Arial"/>
          <w:sz w:val="28"/>
          <w:szCs w:val="28"/>
        </w:rPr>
        <w:t xml:space="preserve">Узбекско-Кыргызский Фонд развития</w:t>
      </w:r>
    </w:p>
    <w:p>
      <w:pPr>
        <w:tabs>
          <w:tab w:val="right" w:pos="10178"/>
        </w:tabs>
        <w:spacing w:after="120"/>
      </w:pPr>
      <w:r>
        <w:rPr>
          <w:rFonts w:ascii="Arial" w:cs="Arial" w:eastAsia="Arial" w:hAnsi="Arial"/>
          <w:sz w:val="28"/>
          <w:szCs w:val="28"/>
        </w:rPr>
        <w:t xml:space="preserve">ВКФР</w:t>
      </w:r>
      <w:r>
        <w:rPr>
          <w:rFonts w:ascii="Arial" w:cs="Arial" w:eastAsia="Arial" w:hAnsi="Arial"/>
          <w:sz w:val="24"/>
          <w:szCs w:val="24"/>
        </w:rPr>
        <w:t xml:space="preserve">	</w:t>
      </w:r>
      <w:r>
        <w:rPr>
          <w:rFonts w:ascii="Arial" w:cs="Arial" w:eastAsia="Arial" w:hAnsi="Arial"/>
          <w:sz w:val="28"/>
          <w:szCs w:val="28"/>
        </w:rPr>
        <w:t xml:space="preserve">Венгерско-Кыргызский Фонд развития</w:t>
      </w:r>
    </w:p>
    <w:p>
      <w:pPr>
        <w:tabs>
          <w:tab w:val="right" w:pos="10178"/>
        </w:tabs>
        <w:spacing w:after="120"/>
      </w:pPr>
      <w:r>
        <w:rPr>
          <w:rFonts w:ascii="Arial" w:cs="Arial" w:eastAsia="Arial" w:hAnsi="Arial"/>
          <w:sz w:val="28"/>
          <w:szCs w:val="28"/>
        </w:rPr>
        <w:t xml:space="preserve">СФ</w:t>
      </w:r>
      <w:r>
        <w:rPr>
          <w:rFonts w:ascii="Arial" w:cs="Arial" w:eastAsia="Arial" w:hAnsi="Arial"/>
          <w:sz w:val="24"/>
          <w:szCs w:val="24"/>
        </w:rPr>
        <w:t xml:space="preserve">	</w:t>
      </w:r>
      <w:r>
        <w:rPr>
          <w:rFonts w:ascii="Arial" w:cs="Arial" w:eastAsia="Arial" w:hAnsi="Arial"/>
          <w:sz w:val="28"/>
          <w:szCs w:val="28"/>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sz w:val="28"/>
          <w:szCs w:val="28"/>
        </w:rPr>
        <w:t xml:space="preserve">СФР</w:t>
      </w:r>
      <w:r>
        <w:rPr>
          <w:rFonts w:ascii="Arial" w:cs="Arial" w:eastAsia="Arial" w:hAnsi="Arial"/>
          <w:sz w:val="24"/>
          <w:szCs w:val="24"/>
        </w:rPr>
        <w:t xml:space="preserve">	</w:t>
      </w:r>
      <w:r>
        <w:rPr>
          <w:rFonts w:ascii="Arial" w:cs="Arial" w:eastAsia="Arial" w:hAnsi="Arial"/>
          <w:sz w:val="28"/>
          <w:szCs w:val="28"/>
        </w:rPr>
        <w:t xml:space="preserve">Саудовский фонд развития</w:t>
      </w:r>
    </w:p>
    <w:p>
      <w:pPr>
        <w:tabs>
          <w:tab w:val="right" w:pos="10178"/>
        </w:tabs>
        <w:spacing w:after="120"/>
      </w:pPr>
      <w:r>
        <w:rPr>
          <w:rFonts w:ascii="Arial" w:cs="Arial" w:eastAsia="Arial" w:hAnsi="Arial"/>
          <w:sz w:val="28"/>
          <w:szCs w:val="28"/>
        </w:rPr>
        <w:t xml:space="preserve">СМИ</w:t>
      </w:r>
      <w:r>
        <w:rPr>
          <w:rFonts w:ascii="Arial" w:cs="Arial" w:eastAsia="Arial" w:hAnsi="Arial"/>
          <w:sz w:val="24"/>
          <w:szCs w:val="24"/>
        </w:rPr>
        <w:t xml:space="preserve">	</w:t>
      </w:r>
      <w:r>
        <w:rPr>
          <w:rFonts w:ascii="Arial" w:cs="Arial" w:eastAsia="Arial" w:hAnsi="Arial"/>
          <w:sz w:val="28"/>
          <w:szCs w:val="28"/>
        </w:rPr>
        <w:t xml:space="preserve">средства массовой информации</w:t>
      </w:r>
    </w:p>
    <w:p>
      <w:pPr>
        <w:tabs>
          <w:tab w:val="right" w:pos="10178"/>
        </w:tabs>
        <w:spacing w:after="120"/>
      </w:pPr>
      <w:r>
        <w:rPr>
          <w:rFonts w:ascii="Arial" w:cs="Arial" w:eastAsia="Arial" w:hAnsi="Arial"/>
          <w:sz w:val="28"/>
          <w:szCs w:val="28"/>
        </w:rPr>
        <w:t xml:space="preserve">СМЭВ</w:t>
      </w:r>
      <w:r>
        <w:rPr>
          <w:rFonts w:ascii="Arial" w:cs="Arial" w:eastAsia="Arial" w:hAnsi="Arial"/>
          <w:sz w:val="24"/>
          <w:szCs w:val="24"/>
        </w:rPr>
        <w:t xml:space="preserve">	</w:t>
      </w:r>
      <w:r>
        <w:rPr>
          <w:rFonts w:ascii="Arial" w:cs="Arial" w:eastAsia="Arial" w:hAnsi="Arial"/>
          <w:sz w:val="28"/>
          <w:szCs w:val="28"/>
        </w:rPr>
        <w:t xml:space="preserve">система межведомственного электронного взаимодействия</w:t>
      </w:r>
    </w:p>
    <w:p>
      <w:pPr>
        <w:tabs>
          <w:tab w:val="right" w:pos="10178"/>
        </w:tabs>
        <w:spacing w:after="120"/>
      </w:pPr>
      <w:r>
        <w:rPr>
          <w:rFonts w:ascii="Arial" w:cs="Arial" w:eastAsia="Arial" w:hAnsi="Arial"/>
          <w:sz w:val="28"/>
          <w:szCs w:val="28"/>
        </w:rPr>
        <w:t xml:space="preserve">СНГ</w:t>
      </w:r>
      <w:r>
        <w:rPr>
          <w:rFonts w:ascii="Arial" w:cs="Arial" w:eastAsia="Arial" w:hAnsi="Arial"/>
          <w:sz w:val="24"/>
          <w:szCs w:val="24"/>
        </w:rPr>
        <w:t xml:space="preserve">	</w:t>
      </w:r>
      <w:r>
        <w:rPr>
          <w:rFonts w:ascii="Arial" w:cs="Arial" w:eastAsia="Arial" w:hAnsi="Arial"/>
          <w:sz w:val="28"/>
          <w:szCs w:val="28"/>
        </w:rPr>
        <w:t xml:space="preserve">Содружество Независимых Государств</w:t>
      </w:r>
    </w:p>
    <w:p>
      <w:pPr>
        <w:tabs>
          <w:tab w:val="right" w:pos="10178"/>
        </w:tabs>
        <w:spacing w:after="120"/>
      </w:pPr>
      <w:r>
        <w:rPr>
          <w:rFonts w:ascii="Arial" w:cs="Arial" w:eastAsia="Arial" w:hAnsi="Arial"/>
          <w:sz w:val="28"/>
          <w:szCs w:val="28"/>
        </w:rPr>
        <w:t xml:space="preserve">ТНК</w:t>
      </w:r>
      <w:r>
        <w:rPr>
          <w:rFonts w:ascii="Arial" w:cs="Arial" w:eastAsia="Arial" w:hAnsi="Arial"/>
          <w:sz w:val="24"/>
          <w:szCs w:val="24"/>
        </w:rPr>
        <w:t xml:space="preserve">	</w:t>
      </w:r>
      <w:r>
        <w:rPr>
          <w:rFonts w:ascii="Arial" w:cs="Arial" w:eastAsia="Arial" w:hAnsi="Arial"/>
          <w:sz w:val="28"/>
          <w:szCs w:val="28"/>
        </w:rPr>
        <w:t xml:space="preserve">т</w:t>
      </w:r>
      <w:r>
        <w:rPr>
          <w:rFonts w:ascii="Arial" w:cs="Arial" w:eastAsia="Arial" w:hAnsi="Arial"/>
          <w:sz w:val="28"/>
          <w:szCs w:val="28"/>
        </w:rPr>
        <w:t xml:space="preserve">ранснациональная корпорация</w:t>
      </w:r>
    </w:p>
    <w:p>
      <w:pPr>
        <w:tabs>
          <w:tab w:val="right" w:pos="10178"/>
        </w:tabs>
        <w:spacing w:after="120"/>
      </w:pPr>
      <w:r>
        <w:rPr>
          <w:rFonts w:ascii="Arial" w:cs="Arial" w:eastAsia="Arial" w:hAnsi="Arial"/>
          <w:sz w:val="28"/>
          <w:szCs w:val="28"/>
        </w:rPr>
        <w:t xml:space="preserve">ТЭО </w:t>
      </w:r>
      <w:r>
        <w:rPr>
          <w:rFonts w:ascii="Arial" w:cs="Arial" w:eastAsia="Arial" w:hAnsi="Arial"/>
          <w:sz w:val="24"/>
          <w:szCs w:val="24"/>
        </w:rPr>
        <w:t xml:space="preserve">	</w:t>
      </w:r>
      <w:r>
        <w:rPr>
          <w:rFonts w:ascii="Arial" w:cs="Arial" w:eastAsia="Arial" w:hAnsi="Arial"/>
          <w:sz w:val="28"/>
          <w:szCs w:val="28"/>
        </w:rPr>
        <w:t xml:space="preserve">т</w:t>
      </w:r>
      <w:r>
        <w:rPr>
          <w:rFonts w:ascii="Arial" w:cs="Arial" w:eastAsia="Arial" w:hAnsi="Arial"/>
          <w:sz w:val="28"/>
          <w:szCs w:val="28"/>
        </w:rPr>
        <w:t xml:space="preserve">ехнико-экономическое обоснование</w:t>
      </w:r>
    </w:p>
    <w:p>
      <w:pPr>
        <w:tabs>
          <w:tab w:val="right" w:pos="10178"/>
        </w:tabs>
        <w:spacing w:after="120"/>
      </w:pPr>
      <w:r>
        <w:rPr>
          <w:rFonts w:ascii="Arial" w:cs="Arial" w:eastAsia="Arial" w:hAnsi="Arial"/>
          <w:sz w:val="28"/>
          <w:szCs w:val="28"/>
        </w:rPr>
        <w:t xml:space="preserve">ФПК</w:t>
      </w:r>
      <w:r>
        <w:rPr>
          <w:rFonts w:ascii="Arial" w:cs="Arial" w:eastAsia="Arial" w:hAnsi="Arial"/>
          <w:sz w:val="24"/>
          <w:szCs w:val="24"/>
        </w:rPr>
        <w:t xml:space="preserve">	</w:t>
      </w:r>
      <w:r>
        <w:rPr>
          <w:rFonts w:ascii="Arial" w:cs="Arial" w:eastAsia="Arial" w:hAnsi="Arial"/>
          <w:sz w:val="28"/>
          <w:szCs w:val="28"/>
        </w:rPr>
        <w:t xml:space="preserve">Федерация профсоюзов Кыргызстана</w:t>
      </w:r>
    </w:p>
    <w:p>
      <w:pPr>
        <w:tabs>
          <w:tab w:val="right" w:pos="10178"/>
        </w:tabs>
        <w:spacing w:after="120"/>
      </w:pPr>
      <w:r>
        <w:rPr>
          <w:rFonts w:ascii="Arial" w:cs="Arial" w:eastAsia="Arial" w:hAnsi="Arial"/>
          <w:sz w:val="28"/>
          <w:szCs w:val="28"/>
        </w:rPr>
        <w:t xml:space="preserve">ФРР</w:t>
      </w:r>
      <w:r>
        <w:rPr>
          <w:rFonts w:ascii="Arial" w:cs="Arial" w:eastAsia="Arial" w:hAnsi="Arial"/>
          <w:sz w:val="24"/>
          <w:szCs w:val="24"/>
        </w:rPr>
        <w:t xml:space="preserve">	</w:t>
      </w:r>
      <w:r>
        <w:rPr>
          <w:rFonts w:ascii="Arial" w:cs="Arial" w:eastAsia="Arial" w:hAnsi="Arial"/>
          <w:sz w:val="28"/>
          <w:szCs w:val="28"/>
        </w:rPr>
        <w:t xml:space="preserve">Фонд развития регионов</w:t>
      </w:r>
    </w:p>
    <w:p>
      <w:pPr>
        <w:tabs>
          <w:tab w:val="right" w:pos="10178"/>
        </w:tabs>
        <w:spacing w:after="120"/>
      </w:pPr>
      <w:r>
        <w:rPr>
          <w:rFonts w:ascii="Arial" w:cs="Arial" w:eastAsia="Arial" w:hAnsi="Arial"/>
          <w:sz w:val="28"/>
          <w:szCs w:val="28"/>
        </w:rPr>
        <w:t xml:space="preserve">ФРО</w:t>
      </w:r>
      <w:r>
        <w:rPr>
          <w:rFonts w:ascii="Arial" w:cs="Arial" w:eastAsia="Arial" w:hAnsi="Arial"/>
          <w:sz w:val="24"/>
          <w:szCs w:val="24"/>
        </w:rPr>
        <w:t xml:space="preserve">	</w:t>
      </w:r>
      <w:r>
        <w:rPr>
          <w:rFonts w:ascii="Arial" w:cs="Arial" w:eastAsia="Arial" w:hAnsi="Arial"/>
          <w:sz w:val="28"/>
          <w:szCs w:val="28"/>
        </w:rPr>
        <w:t xml:space="preserve">Фонд развития области</w:t>
      </w:r>
    </w:p>
    <w:p>
      <w:pPr>
        <w:tabs>
          <w:tab w:val="right" w:pos="10178"/>
        </w:tabs>
        <w:spacing w:after="120"/>
      </w:pPr>
      <w:r>
        <w:rPr>
          <w:rFonts w:ascii="Arial" w:cs="Arial" w:eastAsia="Arial" w:hAnsi="Arial"/>
          <w:sz w:val="28"/>
          <w:szCs w:val="28"/>
        </w:rPr>
        <w:t xml:space="preserve">ЦУР</w:t>
      </w:r>
      <w:r>
        <w:rPr>
          <w:rFonts w:ascii="Arial" w:cs="Arial" w:eastAsia="Arial" w:hAnsi="Arial"/>
          <w:sz w:val="24"/>
          <w:szCs w:val="24"/>
        </w:rPr>
        <w:t xml:space="preserve">	</w:t>
      </w:r>
      <w:r>
        <w:rPr>
          <w:rFonts w:ascii="Arial" w:cs="Arial" w:eastAsia="Arial" w:hAnsi="Arial"/>
          <w:sz w:val="28"/>
          <w:szCs w:val="28"/>
        </w:rPr>
        <w:t xml:space="preserve">Цели устойчивого развития</w:t>
      </w:r>
    </w:p>
    <w:p>
      <w:pPr>
        <w:tabs>
          <w:tab w:val="right" w:pos="10178"/>
        </w:tabs>
        <w:spacing w:after="120"/>
      </w:pPr>
      <w:r>
        <w:rPr>
          <w:rFonts w:ascii="Arial" w:cs="Arial" w:eastAsia="Arial" w:hAnsi="Arial"/>
          <w:sz w:val="28"/>
          <w:szCs w:val="28"/>
        </w:rPr>
        <w:t xml:space="preserve">ЦКФ</w:t>
      </w:r>
      <w:r>
        <w:rPr>
          <w:rFonts w:ascii="Arial" w:cs="Arial" w:eastAsia="Arial" w:hAnsi="Arial"/>
          <w:sz w:val="24"/>
          <w:szCs w:val="24"/>
        </w:rPr>
        <w:t xml:space="preserve">	</w:t>
      </w:r>
      <w:r>
        <w:rPr>
          <w:rFonts w:ascii="Arial" w:cs="Arial" w:eastAsia="Arial" w:hAnsi="Arial"/>
          <w:sz w:val="28"/>
          <w:szCs w:val="28"/>
        </w:rPr>
        <w:t xml:space="preserve">Центр климатического финансирования</w:t>
      </w:r>
    </w:p>
    <w:p>
      <w:pPr>
        <w:tabs>
          <w:tab w:val="right" w:pos="10178"/>
        </w:tabs>
        <w:spacing w:after="120"/>
      </w:pPr>
      <w:r>
        <w:rPr>
          <w:rFonts w:ascii="Arial" w:cs="Arial" w:eastAsia="Arial" w:hAnsi="Arial"/>
          <w:sz w:val="28"/>
          <w:szCs w:val="28"/>
        </w:rPr>
        <w:t xml:space="preserve">ЧС</w:t>
      </w:r>
      <w:r>
        <w:rPr>
          <w:rFonts w:ascii="Arial" w:cs="Arial" w:eastAsia="Arial" w:hAnsi="Arial"/>
          <w:sz w:val="24"/>
          <w:szCs w:val="24"/>
        </w:rPr>
        <w:t xml:space="preserve">	</w:t>
      </w:r>
      <w:r>
        <w:rPr>
          <w:rFonts w:ascii="Arial" w:cs="Arial" w:eastAsia="Arial" w:hAnsi="Arial"/>
          <w:sz w:val="28"/>
          <w:szCs w:val="28"/>
        </w:rPr>
        <w:t xml:space="preserve">чрезвычайная ситуация</w:t>
      </w:r>
    </w:p>
    <w:p>
      <w:pPr>
        <w:tabs>
          <w:tab w:val="right" w:pos="10178"/>
        </w:tabs>
        <w:spacing w:after="120"/>
      </w:pPr>
      <w:r>
        <w:rPr>
          <w:rFonts w:ascii="Arial" w:cs="Arial" w:eastAsia="Arial" w:hAnsi="Arial"/>
          <w:sz w:val="28"/>
          <w:szCs w:val="28"/>
        </w:rPr>
        <w:t xml:space="preserve">ФАО</w:t>
      </w:r>
      <w:r>
        <w:rPr>
          <w:rFonts w:ascii="Arial" w:cs="Arial" w:eastAsia="Arial" w:hAnsi="Arial"/>
          <w:sz w:val="24"/>
          <w:szCs w:val="24"/>
        </w:rPr>
        <w:t xml:space="preserve">	</w:t>
      </w:r>
      <w:r>
        <w:rPr>
          <w:rFonts w:ascii="Arial" w:cs="Arial" w:eastAsia="Arial" w:hAnsi="Arial"/>
          <w:sz w:val="28"/>
          <w:szCs w:val="28"/>
        </w:rPr>
        <w:t xml:space="preserve">Продовольственная и сельскохозяйственная организация </w:t>
      </w:r>
      <w:r>
        <w:rPr>
          <w:rFonts w:ascii="Arial" w:cs="Arial" w:eastAsia="Arial" w:hAnsi="Arial"/>
          <w:sz w:val="28"/>
          <w:szCs w:val="28"/>
        </w:rPr>
        <w:t xml:space="preserve">Организации Объединенных Наций</w:t>
      </w:r>
    </w:p>
    <w:p>
      <w:pPr>
        <w:tabs>
          <w:tab w:val="right" w:pos="10178"/>
        </w:tabs>
        <w:spacing w:after="120"/>
      </w:pPr>
      <w:r>
        <w:rPr>
          <w:rFonts w:ascii="Arial" w:cs="Arial" w:eastAsia="Arial" w:hAnsi="Arial"/>
          <w:sz w:val="28"/>
          <w:szCs w:val="28"/>
        </w:rPr>
        <w:t xml:space="preserve">GIZ</w:t>
      </w:r>
      <w:r>
        <w:rPr>
          <w:rFonts w:ascii="Arial" w:cs="Arial" w:eastAsia="Arial" w:hAnsi="Arial"/>
          <w:sz w:val="24"/>
          <w:szCs w:val="24"/>
        </w:rPr>
        <w:t xml:space="preserve">	</w:t>
      </w:r>
      <w:r>
        <w:rPr>
          <w:rFonts w:ascii="Arial" w:cs="Arial" w:eastAsia="Arial" w:hAnsi="Arial"/>
          <w:sz w:val="28"/>
          <w:szCs w:val="28"/>
        </w:rPr>
        <w:t xml:space="preserve">Германское общество по международному сотрудничеству</w:t>
      </w:r>
    </w:p>
    <w:p>
      <w:pPr>
        <w:tabs>
          <w:tab w:val="right" w:pos="10178"/>
        </w:tabs>
        <w:spacing w:after="120"/>
      </w:pPr>
      <w:r>
        <w:rPr>
          <w:rFonts w:ascii="Arial" w:cs="Arial" w:eastAsia="Arial" w:hAnsi="Arial"/>
          <w:sz w:val="28"/>
          <w:szCs w:val="28"/>
        </w:rPr>
        <w:t xml:space="preserve">JICA</w:t>
      </w:r>
      <w:r>
        <w:rPr>
          <w:rFonts w:ascii="Arial" w:cs="Arial" w:eastAsia="Arial" w:hAnsi="Arial"/>
          <w:sz w:val="24"/>
          <w:szCs w:val="24"/>
        </w:rPr>
        <w:t xml:space="preserve">	</w:t>
      </w:r>
      <w:r>
        <w:rPr>
          <w:rFonts w:ascii="Arial" w:cs="Arial" w:eastAsia="Arial" w:hAnsi="Arial"/>
          <w:sz w:val="28"/>
          <w:szCs w:val="28"/>
        </w:rPr>
        <w:t xml:space="preserve">Японское агентство международного сотрудничества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pcvk2istvw7w7lfvb8g">
      <w:r>
        <w:rPr>
          <w:rFonts w:ascii="Arial" w:cs="Arial" w:eastAsia="Arial" w:hAnsi="Arial"/>
          <w:color w:val="132D3F"/>
          <w:sz w:val="16"/>
          <w:szCs w:val="16"/>
          <w:u w:val="single"/>
        </w:rPr>
        <w:t xml:space="preserve">dalil.kg/document/229999949</w:t>
      </w:r>
    </w:hyperlink>
  </w:p>
  <w:p>
    <w:pPr>
      <w:spacing w:after="0" w:before="40"/>
      <w:jc w:val="center"/>
    </w:pPr>
    <w:hyperlink w:history="1" r:id="rIdy8xdp8ypdq5usb8jb8x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pcvk2istvw7w7lfvb8g" Type="http://schemas.openxmlformats.org/officeDocument/2006/relationships/hyperlink" Target="https://dalil.kg/document/229999949" TargetMode="External"/><Relationship Id="rIdy8xdp8ypdq5usb8jb8x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2026-09-28T09:54:40.794Z</dcterms:created>
  <dcterms:modified xsi:type="dcterms:W3CDTF">2026-09-28T09:54:40.794Z</dcterms:modified>
</cp:coreProperties>
</file>

<file path=docProps/custom.xml><?xml version="1.0" encoding="utf-8"?>
<Properties xmlns="http://schemas.openxmlformats.org/officeDocument/2006/custom-properties" xmlns:vt="http://schemas.openxmlformats.org/officeDocument/2006/docPropsVTypes"/>
</file>