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ic81lni-g3ndsaoqxx-i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21 декабря 2023 года № 692</w:t>
      </w:r>
    </w:p>
    <w:p>
      <w:pPr>
        <w:spacing w:after="8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сентября 2021 года № 171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Положения о порядке постановки на консульский учет и снятия с консульского учета граждан Кыргызской Республики посредством использования автоматизированной информационной системы "Консульский учет" от 25 ноября 2019 года № 632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совершенствования механизмов постановки и снятия с консульского учета, в соответствии со статьями </w:t>
      </w:r>
      <w:hyperlink w:history="1" r:id="rIdccsautizdwmkipzxifq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rzd6reschpt1fvpypib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4i4mdvxk-rypc8yqs7y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lbkeqa7dutcpdubmzqp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постановки на консульский учет и снятия с консульского учета граждан Кыргызской Республики посредством использования автоматизированной информационной системы "Консульский учет" от 25 ноября 2019 года № 632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dhsws9_jcmfhwe45tvdk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постановки на консульский учет и снятия с консульского учета граждан Кыргызской Республики посредством использования автоматизированной информационной системы "Консульский учет", утвержденном вышеуказанным </w:t>
      </w:r>
      <w:hyperlink w:history="1" r:id="rId_rfel2wclyjvdlzfrro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слова "посредством использования автоматизированной информационной системы "Консульский учет"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goabghtba7rdrvam9aa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", в том числе," исключить, после слов "Консульский учет" дополнить словами "(далее - АИС "Консульский учет")";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слова "Автоматизированная информационная система "Консульский учет" (далее - консульский учет)" заменить словами "АИС "Консульский учет";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пятым и шестым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"Автоматизированная информационная система "Адресно-справочное бюро" (далее - АИС "АСБ") - система, являющаяся совокупностью программных аппаратных средств, предназначенная для автоматизации деятельности, связанной с осуществлением регистрационного учета граждан по месту жительства и месту пребывания, составляемая и используемая органом регистрационного учета.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Автоматизированная информационная система "Истребование" (далее - АИС "Истребование") - совокупность программно-аппаратных средств, предназначенных для автоматизации деятельности, связанной с хранением, передачей и обработкой информации об истребовании и/или подтверждении подлинности документов, выданных уполномоченными государственными органами Кыргызской Республики, путем предоставления справки дипломатического представительства или консульского учреждения Кыргызской Республики.";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</w:t>
      </w:r>
      <w:hyperlink w:history="1" r:id="rId57tzcmen240vekd2k3s9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"В порядке, установленном абзацем первым пункта 13 настоящего Положения, ответственным органом в Кыргызской Республике за снятие с консульского учета граждан Кыргызской Республики является консульская служба уполномоченного государственного органа Кыргызской Республики, осуществляющего деятельность по реализации государственной политики и управлению в сфере иностранных дел (далее - консульская служба), либо уполномоченный государственный орган в сфере регистрации населения в случае регистрации по месту жительства на территории Кыргызской Республики.";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</w:t>
      </w:r>
      <w:hyperlink w:history="1" r:id="rIdixja13l00mxbxb4x8cv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4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0f4xv_lfsx3oaiajxj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6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абзацами третьим, четвертым и пятым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случае, если гражданин не был снят с регистрационного учета по месту жительства в Кыргызской Республике, то при обращении в загранучреждение Кыргызской Республики в стране пребывания о постановке на постоянный консульский учет данным гражданином представляется заявление о снятии с регистрационного учета по месту жительства в Кыргызской Республике и истребовании адресного листка выбытия по форме согласно приложению 9 к настоящему Положению.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Консул посредством АИС "Консульский учет" направляет заявление гражданина о снятии с регистрационного учета по месту жительства в Кыргызской Республике в адрес уполномоченного государственного органа Кыргызской Республики в сфере регистрации населения.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Кыргызской Республики в сфере регистрации населения после снятия гражданина Кыргызской Республики с регистрационного учета на основании его заявления, посредством АИС "Истребование" направляет адресный листок выбытия в адрес загранучреждения Кыргызской Республики.";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bm0cxhykf9caqenr3d5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8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4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шестом слова "(цветная фотография подается в электронном виде)" заменить словами "(в том числе, цветная фотография с четким изображением лица)";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z6hpqh2vusilvnsy2xy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11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3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пятом слова "(цветная фотография подается в электронном виде)" заменить словами "(в том числе, цветная фотография с четким изображением лица)";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первый-седьмой </w:t>
      </w:r>
      <w:hyperlink w:history="1" r:id="rIdi9hbl4t2xc3pmmogtz64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12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"Снятие с консульского учета граждан Кыргызской Республики в иностранном государстве осуществляется по заявлению граждан Кыргызской Республики, по форме согласно приложению 3 к настоящему Положению в следующих случаях: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возвращение гражданина в Кыргызскую Республику;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выезд гражданина Кыргызской Республики для проживания в другое иностранное государство;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изменение гражданином Кыргызской Республики места жительства в пределах одного иностранного государства, с переездом на территорию консульского округа другого консульского учреждения.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Снятие с консульского учета граждан Кыргызской Республики в иностранном государстве осуществляется без заявления гражданина Кыргызской Республики в следующих случаях: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выход из гражданства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смерть гражданина Кыргызской Республики.";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</w:t>
      </w:r>
      <w:hyperlink w:history="1" r:id="rIdqj4t6-1j3-38rrfjca78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13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"Граждане Кыргызской Республики, не снявшиеся с консульского учета и выехавшие в Кыргызскую Республику, могут быть сняты с консульского учета в консульской службе при обращении с заявлением по форме согласно приложению 4 к настоящему Положению, либо в уполномоченном государственном органе в сфере регистрации населения - в случае регистрации по месту жительства на территории Кыргызской Республики.";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приложения </w:t>
      </w:r>
      <w:hyperlink w:history="1" r:id="rId7r82z5o3tguszcxlqaof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n4q2gzzfrmib4stcxo8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8jfqtbzid11tlbww0-9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rcvwq0m9gtbslkql9i0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редакции согласно приложениям </w:t>
      </w:r>
      <w:hyperlink w:history="1" r:id="rIdepliwade52iiuhct0h-8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-tcxgeteazkzbimm7yqf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на официальном сайте www.gov.kg от 22 сентября 2021 года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 .А.Марипов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zowdg84h_ctjkytucwy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к Положению о порядке </w:t>
      </w:r>
      <w:r>
        <w:rPr>
          <w:rFonts w:ascii="Arial" w:cs="Arial" w:eastAsia="Arial" w:hAnsi="Arial"/>
          <w:sz w:val="24"/>
          <w:szCs w:val="24"/>
        </w:rPr>
        <w:t xml:space="preserve">постановки на консульский учет </w:t>
      </w:r>
      <w:r>
        <w:rPr>
          <w:rFonts w:ascii="Arial" w:cs="Arial" w:eastAsia="Arial" w:hAnsi="Arial"/>
          <w:sz w:val="24"/>
          <w:szCs w:val="24"/>
        </w:rPr>
        <w:t xml:space="preserve">и снятия с консульского учета </w:t>
      </w:r>
      <w:r>
        <w:rPr>
          <w:rFonts w:ascii="Arial" w:cs="Arial" w:eastAsia="Arial" w:hAnsi="Arial"/>
          <w:sz w:val="24"/>
          <w:szCs w:val="24"/>
        </w:rPr>
        <w:t xml:space="preserve">граждан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Консульский отдел Посольства (Генеральное консульство, консульство)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 (страна пребывания)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РЕГИСТРАЦИОННАЯ КАРТОЧКА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гражданина Кыргызской Республики о постановке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 консульский учет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(заполняется от руки печатными буквами или машинным набором)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2"/>
        <w:gridCol w:w="8893"/>
        <w:gridCol w:w="923"/>
      </w:tblGrid>
      <w:tr>
        <w:tc>
          <w:tcPr>
            <w:tcW w:type="dxa" w:w="3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8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Фамилия, имя, отчество (если ранее имели другие ФИО, - указать)</w:t>
            </w:r>
          </w:p>
        </w:tc>
        <w:tc>
          <w:tcPr>
            <w:tcW w:type="dxa" w:w="9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ПИН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и место рождения (страна, область, населенный пункт)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Серия и номер национального паспорта, кем и когда выдан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Национальность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 места жительства (регистрации) в Кыргызской Республике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Семейное положение (ФИО, год рождения детей до 18 лет, находящихся с заявителем, а также супруга(и) и ближайших родственников (дети, отец, мать, братья, сестры) в стране пребывания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работы, должность или место учебы (с указанием учебного заведения и отделения)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8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Адрес проживания в стране пребывания (на иностранном языке).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 Номер телефона (мобильный, домашний, рабочий).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3. Электронный адрес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Супруг(а) и ближайшие родственники в Кыргызской Республике (ФИО, адрес места жительства)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Заявляю, что все данные, указанные в регистрационной карточке, являются правильными.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Прошу принять меня на консульский учет с детьми (подопечными лицами)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 (ФИО детей/подопечных лиц)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_________________________ 20__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гражданина(ки): 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Регистрационную карточку проверил: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 (должность, ФИО консула)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_________________________________ 20__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         Приложение 2</w:t>
      </w: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trsugkaerbfsv9sefj0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5</w:t>
        </w:r>
      </w:hyperlink>
      <w:r>
        <w:rPr>
          <w:rFonts w:ascii="Arial" w:cs="Arial" w:eastAsia="Arial" w:hAnsi="Arial"/>
          <w:sz w:val="24"/>
          <w:szCs w:val="24"/>
        </w:rPr>
        <w:t xml:space="preserve">к Положению о порядке </w:t>
      </w:r>
      <w:r>
        <w:rPr>
          <w:rFonts w:ascii="Arial" w:cs="Arial" w:eastAsia="Arial" w:hAnsi="Arial"/>
          <w:sz w:val="24"/>
          <w:szCs w:val="24"/>
        </w:rPr>
        <w:t xml:space="preserve">постановки на </w:t>
      </w:r>
      <w:r>
        <w:rPr>
          <w:rFonts w:ascii="Arial" w:cs="Arial" w:eastAsia="Arial" w:hAnsi="Arial"/>
          <w:sz w:val="24"/>
          <w:szCs w:val="24"/>
        </w:rPr>
        <w:t xml:space="preserve">консульский учет </w:t>
      </w:r>
      <w:r>
        <w:rPr>
          <w:rFonts w:ascii="Arial" w:cs="Arial" w:eastAsia="Arial" w:hAnsi="Arial"/>
          <w:sz w:val="24"/>
          <w:szCs w:val="24"/>
        </w:rPr>
        <w:t xml:space="preserve">и снятия с консульского </w:t>
      </w:r>
      <w:r>
        <w:rPr>
          <w:rFonts w:ascii="Arial" w:cs="Arial" w:eastAsia="Arial" w:hAnsi="Arial"/>
          <w:sz w:val="24"/>
          <w:szCs w:val="24"/>
        </w:rPr>
        <w:t xml:space="preserve">учета граждан </w:t>
      </w:r>
      <w:r>
        <w:rPr>
          <w:rFonts w:ascii="Arial" w:cs="Arial" w:eastAsia="Arial" w:hAnsi="Arial"/>
          <w:sz w:val="24"/>
          <w:szCs w:val="24"/>
        </w:rPr>
        <w:t xml:space="preserve">Кыргызской </w:t>
      </w:r>
      <w:r>
        <w:rPr>
          <w:rFonts w:ascii="Arial" w:cs="Arial" w:eastAsia="Arial" w:hAnsi="Arial"/>
          <w:sz w:val="24"/>
          <w:szCs w:val="24"/>
        </w:rPr>
        <w:t xml:space="preserve">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ЗАЯВЛЕНИЕ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снятии с консульского учета по прежнему месту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Консульский отдел Посольства (Генеральное консульство, консульство)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 в 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 (страна пребывания)</w:t>
      </w:r>
      <w:r>
        <w:rPr>
          <w:rFonts w:ascii="Arial" w:cs="Arial" w:eastAsia="Arial" w:hAnsi="Arial"/>
          <w:sz w:val="24"/>
          <w:szCs w:val="24"/>
        </w:rPr>
        <w:t xml:space="preserve">от гражданина(ки) 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 (ФИО, гражданство)</w:t>
      </w:r>
      <w:r>
        <w:rPr>
          <w:rFonts w:ascii="Arial" w:cs="Arial" w:eastAsia="Arial" w:hAnsi="Arial"/>
          <w:sz w:val="24"/>
          <w:szCs w:val="24"/>
        </w:rPr>
        <w:t xml:space="preserve">ПИН: 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Телефон: 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Номер социального страхования: 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Прошу Вас снять меня 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 (ФИО)</w:t>
      </w:r>
      <w:r>
        <w:rPr>
          <w:rFonts w:ascii="Arial" w:cs="Arial" w:eastAsia="Arial" w:hAnsi="Arial"/>
          <w:sz w:val="24"/>
          <w:szCs w:val="24"/>
        </w:rPr>
        <w:t xml:space="preserve">с консульского учета 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 (загранучреждение)</w:t>
      </w:r>
      <w:r>
        <w:rPr>
          <w:rFonts w:ascii="Arial" w:cs="Arial" w:eastAsia="Arial" w:hAnsi="Arial"/>
          <w:sz w:val="24"/>
          <w:szCs w:val="24"/>
        </w:rPr>
        <w:t xml:space="preserve">в связи с 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 (указать причину)</w:t>
      </w:r>
      <w:r>
        <w:rPr>
          <w:rFonts w:ascii="Arial" w:cs="Arial" w:eastAsia="Arial" w:hAnsi="Arial"/>
          <w:sz w:val="24"/>
          <w:szCs w:val="24"/>
        </w:rPr>
        <w:t xml:space="preserve">Подпись заявителя: 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"___" ____________________________ 20__ года".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         Приложение 3</w:t>
      </w: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qrwiwyjn9o1uuzu4-h5-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к Положению о порядке </w:t>
      </w:r>
      <w:r>
        <w:rPr>
          <w:rFonts w:ascii="Arial" w:cs="Arial" w:eastAsia="Arial" w:hAnsi="Arial"/>
          <w:sz w:val="24"/>
          <w:szCs w:val="24"/>
        </w:rPr>
        <w:t xml:space="preserve">постановки на </w:t>
      </w:r>
      <w:r>
        <w:rPr>
          <w:rFonts w:ascii="Arial" w:cs="Arial" w:eastAsia="Arial" w:hAnsi="Arial"/>
          <w:sz w:val="24"/>
          <w:szCs w:val="24"/>
        </w:rPr>
        <w:t xml:space="preserve">консульский учет и </w:t>
      </w:r>
      <w:r>
        <w:rPr>
          <w:rFonts w:ascii="Arial" w:cs="Arial" w:eastAsia="Arial" w:hAnsi="Arial"/>
          <w:sz w:val="24"/>
          <w:szCs w:val="24"/>
        </w:rPr>
        <w:t xml:space="preserve">снятия с консульского </w:t>
      </w:r>
      <w:r>
        <w:rPr>
          <w:rFonts w:ascii="Arial" w:cs="Arial" w:eastAsia="Arial" w:hAnsi="Arial"/>
          <w:sz w:val="24"/>
          <w:szCs w:val="24"/>
        </w:rPr>
        <w:t xml:space="preserve">учета граждан </w:t>
      </w:r>
      <w:r>
        <w:rPr>
          <w:rFonts w:ascii="Arial" w:cs="Arial" w:eastAsia="Arial" w:hAnsi="Arial"/>
          <w:sz w:val="24"/>
          <w:szCs w:val="24"/>
        </w:rPr>
        <w:t xml:space="preserve">Кыргызской </w:t>
      </w:r>
      <w:r>
        <w:rPr>
          <w:rFonts w:ascii="Arial" w:cs="Arial" w:eastAsia="Arial" w:hAnsi="Arial"/>
          <w:sz w:val="24"/>
          <w:szCs w:val="24"/>
        </w:rPr>
        <w:t xml:space="preserve">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(По месту требования)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СПРАВКА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снятии с консульского учета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Настоящей справкой подтверждается, что гражданин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_________________________________________________________________________,</w:t>
      </w:r>
      <w:r>
        <w:rPr>
          <w:rFonts w:ascii="Arial" w:cs="Arial" w:eastAsia="Arial" w:hAnsi="Arial"/>
          <w:sz w:val="24"/>
          <w:szCs w:val="24"/>
        </w:rPr>
        <w:t xml:space="preserve"> (ФИО владельца национального паспорта)</w:t>
      </w:r>
      <w:r>
        <w:rPr>
          <w:rFonts w:ascii="Arial" w:cs="Arial" w:eastAsia="Arial" w:hAnsi="Arial"/>
          <w:sz w:val="24"/>
          <w:szCs w:val="24"/>
        </w:rPr>
        <w:t xml:space="preserve">ПИН: ____________________________________________________________________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(серия, номер, дата, наименование государственного органа, выдавшего документ)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_________________________________________________________________________,</w:t>
      </w:r>
      <w:r>
        <w:rPr>
          <w:rFonts w:ascii="Arial" w:cs="Arial" w:eastAsia="Arial" w:hAnsi="Arial"/>
          <w:sz w:val="24"/>
          <w:szCs w:val="24"/>
        </w:rPr>
        <w:t xml:space="preserve">снят с консульского учета в 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 (наименование заграничного учреждения Кыргызской Республики)</w:t>
      </w:r>
      <w:r>
        <w:rPr>
          <w:rFonts w:ascii="Arial" w:cs="Arial" w:eastAsia="Arial" w:hAnsi="Arial"/>
          <w:sz w:val="24"/>
          <w:szCs w:val="24"/>
        </w:rPr>
        <w:t xml:space="preserve">Справка выдана: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 (должность, ФИО уполномоченного должностного лица)</w:t>
      </w:r>
      <w:r>
        <w:rPr>
          <w:rFonts w:ascii="Arial" w:cs="Arial" w:eastAsia="Arial" w:hAnsi="Arial"/>
          <w:sz w:val="24"/>
          <w:szCs w:val="24"/>
        </w:rPr>
        <w:t xml:space="preserve">М.П. _____________________________________________ (подпись)</w:t>
      </w:r>
      <w:r>
        <w:rPr>
          <w:rFonts w:ascii="Arial" w:cs="Arial" w:eastAsia="Arial" w:hAnsi="Arial"/>
          <w:sz w:val="24"/>
          <w:szCs w:val="24"/>
        </w:rPr>
        <w:t xml:space="preserve">"___" __________________________________ 20__ года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i7nittdfc1iscoka0sc1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к Положению о порядке </w:t>
      </w:r>
      <w:r>
        <w:rPr>
          <w:rFonts w:ascii="Arial" w:cs="Arial" w:eastAsia="Arial" w:hAnsi="Arial"/>
          <w:sz w:val="24"/>
          <w:szCs w:val="24"/>
        </w:rPr>
        <w:t xml:space="preserve">постановки на </w:t>
      </w:r>
      <w:r>
        <w:rPr>
          <w:rFonts w:ascii="Arial" w:cs="Arial" w:eastAsia="Arial" w:hAnsi="Arial"/>
          <w:sz w:val="24"/>
          <w:szCs w:val="24"/>
        </w:rPr>
        <w:t xml:space="preserve">консульский учет и </w:t>
      </w:r>
      <w:r>
        <w:rPr>
          <w:rFonts w:ascii="Arial" w:cs="Arial" w:eastAsia="Arial" w:hAnsi="Arial"/>
          <w:sz w:val="24"/>
          <w:szCs w:val="24"/>
        </w:rPr>
        <w:t xml:space="preserve">снятия с консульского </w:t>
      </w:r>
      <w:r>
        <w:rPr>
          <w:rFonts w:ascii="Arial" w:cs="Arial" w:eastAsia="Arial" w:hAnsi="Arial"/>
          <w:sz w:val="24"/>
          <w:szCs w:val="24"/>
        </w:rPr>
        <w:t xml:space="preserve">учета граждан </w:t>
      </w:r>
      <w:r>
        <w:rPr>
          <w:rFonts w:ascii="Arial" w:cs="Arial" w:eastAsia="Arial" w:hAnsi="Arial"/>
          <w:sz w:val="24"/>
          <w:szCs w:val="24"/>
        </w:rPr>
        <w:t xml:space="preserve">Кыргызской </w:t>
      </w:r>
      <w:r>
        <w:rPr>
          <w:rFonts w:ascii="Arial" w:cs="Arial" w:eastAsia="Arial" w:hAnsi="Arial"/>
          <w:sz w:val="24"/>
          <w:szCs w:val="24"/>
        </w:rPr>
        <w:t xml:space="preserve">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Образец мастичного штампа в общегражданском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паспорте о постановке на консульский учет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Консулдук каттоо ишке ашырылган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Осуществлена постановка на консульский учет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"___" "__________________________" 20__ ж. (г.)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Ыйгарым укуктуу кызматкердин колу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Подпись уполномоченного лица: ________________________________________________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Республикасынын чет олкодогу мекемелеринин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моору жок жараксыз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Без гербовой печати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заграничных учреждений Кыргызской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Республики недействителен</w:t>
            </w:r>
          </w:p>
        </w:tc>
      </w:tr>
    </w:tbl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         Приложение 5</w:t>
      </w: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hfgi0nv_gs-k4zoxihm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</w:t>
        </w:r>
      </w:hyperlink>
      <w:r>
        <w:rPr>
          <w:rFonts w:ascii="Arial" w:cs="Arial" w:eastAsia="Arial" w:hAnsi="Arial"/>
          <w:sz w:val="24"/>
          <w:szCs w:val="24"/>
        </w:rPr>
        <w:t xml:space="preserve">к Положению о порядке </w:t>
      </w:r>
      <w:r>
        <w:rPr>
          <w:rFonts w:ascii="Arial" w:cs="Arial" w:eastAsia="Arial" w:hAnsi="Arial"/>
          <w:sz w:val="24"/>
          <w:szCs w:val="24"/>
        </w:rPr>
        <w:t xml:space="preserve">постановки на консульский учет </w:t>
      </w:r>
      <w:r>
        <w:rPr>
          <w:rFonts w:ascii="Arial" w:cs="Arial" w:eastAsia="Arial" w:hAnsi="Arial"/>
          <w:sz w:val="24"/>
          <w:szCs w:val="24"/>
        </w:rPr>
        <w:t xml:space="preserve">и снятия с консульского учета </w:t>
      </w:r>
      <w:r>
        <w:rPr>
          <w:rFonts w:ascii="Arial" w:cs="Arial" w:eastAsia="Arial" w:hAnsi="Arial"/>
          <w:sz w:val="24"/>
          <w:szCs w:val="24"/>
        </w:rPr>
        <w:t xml:space="preserve">граждан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ЗАЯВЛЕНИЕ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снятии с регистрационного учета в Кыргызской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Республике при постановке на постоянный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консульский учет и истребовании адресного листка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выбытия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Консульский отдел Посольства (Генеральное консульство, консульство)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 в 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(страна пребывания)</w:t>
      </w:r>
      <w:r>
        <w:rPr>
          <w:rFonts w:ascii="Arial" w:cs="Arial" w:eastAsia="Arial" w:hAnsi="Arial"/>
          <w:sz w:val="24"/>
          <w:szCs w:val="24"/>
        </w:rPr>
        <w:t xml:space="preserve">от гражданина(ки) 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(ФИО, гражданство)</w:t>
      </w:r>
      <w:r>
        <w:rPr>
          <w:rFonts w:ascii="Arial" w:cs="Arial" w:eastAsia="Arial" w:hAnsi="Arial"/>
          <w:sz w:val="24"/>
          <w:szCs w:val="24"/>
        </w:rPr>
        <w:t xml:space="preserve">ПИН: __________________________________________________________________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Телефон: 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Номер социального страхования: 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Прошу Вас снять меня 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(ФИО)</w:t>
      </w:r>
      <w:r>
        <w:rPr>
          <w:rFonts w:ascii="Arial" w:cs="Arial" w:eastAsia="Arial" w:hAnsi="Arial"/>
          <w:sz w:val="24"/>
          <w:szCs w:val="24"/>
        </w:rPr>
        <w:t xml:space="preserve">с регистрационного учета в связи с постановкой на постоянный консульский учет</w:t>
      </w:r>
      <w:r>
        <w:rPr>
          <w:rFonts w:ascii="Arial" w:cs="Arial" w:eastAsia="Arial" w:hAnsi="Arial"/>
          <w:sz w:val="24"/>
          <w:szCs w:val="24"/>
        </w:rPr>
        <w:t xml:space="preserve">и оказать содействие в истребовании адресного листка выбытия.</w:t>
      </w:r>
      <w:r>
        <w:rPr>
          <w:rFonts w:ascii="Arial" w:cs="Arial" w:eastAsia="Arial" w:hAnsi="Arial"/>
          <w:sz w:val="24"/>
          <w:szCs w:val="24"/>
        </w:rPr>
        <w:t xml:space="preserve">Подпись заявителя: 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Дата: _________________________________________________________________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eciqywzk-dehm8k4lsm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dalil.kg/document/230000215</w:t>
      </w:r>
    </w:hyperlink>
  </w:p>
  <w:p>
    <w:pPr>
      <w:spacing w:after="0" w:before="40"/>
      <w:jc w:val="center"/>
    </w:pPr>
    <w:hyperlink w:history="1" r:id="rIdmktbn4vjmmez_1b_7n7o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c81lni-g3ndsaoqxx-if" Type="http://schemas.openxmlformats.org/officeDocument/2006/relationships/hyperlink" Target="https://dalil.kg/document/160664" TargetMode="External"/><Relationship Id="rIdccsautizdwmkipzxifqxg" Type="http://schemas.openxmlformats.org/officeDocument/2006/relationships/hyperlink" Target="https://dalil.kg/document/203685#st_10" TargetMode="External"/><Relationship Id="rIdrzd6reschpt1fvpypibda" Type="http://schemas.openxmlformats.org/officeDocument/2006/relationships/hyperlink" Target="https://dalil.kg/document/203685#st_17" TargetMode="External"/><Relationship Id="rId4i4mdvxk-rypc8yqs7yqh" Type="http://schemas.openxmlformats.org/officeDocument/2006/relationships/hyperlink" Target="https://dalil.kg/document/157338" TargetMode="External"/><Relationship Id="rIdlbkeqa7dutcpdubmzqped" Type="http://schemas.openxmlformats.org/officeDocument/2006/relationships/hyperlink" Target="https://dalil.kg/document/157339" TargetMode="External"/><Relationship Id="rIddhsws9_jcmfhwe45tvdk-" Type="http://schemas.openxmlformats.org/officeDocument/2006/relationships/hyperlink" Target="https://dalil.kg/document/157339" TargetMode="External"/><Relationship Id="rId_rfel2wclyjvdlzfrrohw" Type="http://schemas.openxmlformats.org/officeDocument/2006/relationships/hyperlink" Target="https://dalil.kg/document/157338" TargetMode="External"/><Relationship Id="rIdgoabghtba7rdrvam9aavg" Type="http://schemas.openxmlformats.org/officeDocument/2006/relationships/hyperlink" Target="https://dalil.kg/document/157339#p1" TargetMode="External"/><Relationship Id="rId57tzcmen240vekd2k3s9g" Type="http://schemas.openxmlformats.org/officeDocument/2006/relationships/hyperlink" Target="https://dalil.kg/document/157339#p3" TargetMode="External"/><Relationship Id="rIdixja13l00mxbxb4x8cvpu" Type="http://schemas.openxmlformats.org/officeDocument/2006/relationships/hyperlink" Target="https://dalil.kg/document/157339#p4" TargetMode="External"/><Relationship Id="rIdo0f4xv_lfsx3oaiajxjhu" Type="http://schemas.openxmlformats.org/officeDocument/2006/relationships/hyperlink" Target="https://dalil.kg/document/157339#p6" TargetMode="External"/><Relationship Id="rIdbm0cxhykf9caqenr3d5wb" Type="http://schemas.openxmlformats.org/officeDocument/2006/relationships/hyperlink" Target="https://dalil.kg/document/157339#p8" TargetMode="External"/><Relationship Id="rIdz6hpqh2vusilvnsy2xyfy" Type="http://schemas.openxmlformats.org/officeDocument/2006/relationships/hyperlink" Target="https://dalil.kg/document/157339#p11" TargetMode="External"/><Relationship Id="rIdi9hbl4t2xc3pmmogtz64h" Type="http://schemas.openxmlformats.org/officeDocument/2006/relationships/hyperlink" Target="https://dalil.kg/document/157339#p12" TargetMode="External"/><Relationship Id="rIdqj4t6-1j3-38rrfjca783" Type="http://schemas.openxmlformats.org/officeDocument/2006/relationships/hyperlink" Target="https://dalil.kg/document/157339#p13" TargetMode="External"/><Relationship Id="rId7r82z5o3tguszcxlqaof-" Type="http://schemas.openxmlformats.org/officeDocument/2006/relationships/hyperlink" Target="https://dalil.kg/document/157339#pr2" TargetMode="External"/><Relationship Id="rIdun4q2gzzfrmib4stcxo8m" Type="http://schemas.openxmlformats.org/officeDocument/2006/relationships/hyperlink" Target="https://dalil.kg/document/157339#pr5" TargetMode="External"/><Relationship Id="rId8jfqtbzid11tlbww0-9zg" Type="http://schemas.openxmlformats.org/officeDocument/2006/relationships/hyperlink" Target="https://dalil.kg/document/157339#pr7" TargetMode="External"/><Relationship Id="rIddrcvwq0m9gtbslkql9i0k" Type="http://schemas.openxmlformats.org/officeDocument/2006/relationships/hyperlink" Target="https://dalil.kg/document/157339#pr9" TargetMode="External"/><Relationship Id="rIdepliwade52iiuhct0h-82" Type="http://schemas.openxmlformats.org/officeDocument/2006/relationships/hyperlink" Target="https://dalil.kg/document/160665#pr1" TargetMode="External"/><Relationship Id="rId-tcxgeteazkzbimm7yqf8" Type="http://schemas.openxmlformats.org/officeDocument/2006/relationships/hyperlink" Target="https://dalil.kg/document/160665#pr5" TargetMode="External"/><Relationship Id="rIdzowdg84h_ctjkytucwyyf" Type="http://schemas.openxmlformats.org/officeDocument/2006/relationships/hyperlink" Target="https://dalil.kg/document/157339#pr2" TargetMode="External"/><Relationship Id="rIdtrsugkaerbfsv9sefj0km" Type="http://schemas.openxmlformats.org/officeDocument/2006/relationships/hyperlink" Target="https://dalil.kg/document/157339#pr5" TargetMode="External"/><Relationship Id="rIdqrwiwyjn9o1uuzu4-h5-t" Type="http://schemas.openxmlformats.org/officeDocument/2006/relationships/hyperlink" Target="https://dalil.kg/document/157339#pr6" TargetMode="External"/><Relationship Id="rIdi7nittdfc1iscoka0sc1c" Type="http://schemas.openxmlformats.org/officeDocument/2006/relationships/hyperlink" Target="https://dalil.kg/document/157339#pr7" TargetMode="External"/><Relationship Id="rIdhfgi0nv_gs-k4zoxihmsv" Type="http://schemas.openxmlformats.org/officeDocument/2006/relationships/hyperlink" Target="https://dalil.kg/document/157339#pr9" TargetMode="External"/><Relationship Id="rId8" Type="http://schemas.openxmlformats.org/officeDocument/2006/relationships/image" Target="media/8de64316e95979c063c17bcd5380dc052a2594e9.png"/><Relationship Id="rId3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eciqywzk-dehm8k4lsmp" Type="http://schemas.openxmlformats.org/officeDocument/2006/relationships/hyperlink" Target="https://dalil.kg/document/230000215" TargetMode="External"/><Relationship Id="rIdmktbn4vjmmez_1b_7n7o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2026-10-01T01:11:15.700Z</dcterms:created>
  <dcterms:modified xsi:type="dcterms:W3CDTF">2026-10-01T01:11:15.700Z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