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МИНИСТРЛЕР КАБИНЕТИНИН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ТЕСКЕМЕСИ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2023-жылдын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декабры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801</w:t>
      </w:r>
      <w:r>
        <w:rPr>
          <w:rFonts w:ascii="Arial" w:cs="Arial" w:eastAsia="Arial" w:hAnsi="Arial"/>
          <w:sz w:val="24"/>
          <w:szCs w:val="24"/>
        </w:rPr>
        <w:t xml:space="preserve">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 облусун социалдык өнүктүрүү максатында, “Кыргыз Республикасынын Министрлер Кабинети жөнүндө” Кыргыз Республикасынын конституциялык Мыйзамынын </w:t>
      </w:r>
      <w:hyperlink w:history="1" r:id="rIdsffa2rrfitqb36zdd1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slgfmymlorqsso8s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-беренелерине ылайык: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2022-жылдын 19-октябрындагы № 561-т </w:t>
      </w:r>
      <w:hyperlink w:history="1" r:id="rIdawrgvgsjflgdb139yh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sz w:val="24"/>
          <w:szCs w:val="24"/>
        </w:rPr>
        <w:t xml:space="preserve"> төмөнкүдөй өзгөртүүлөр киргизилсин: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ninfdrebssq-mpij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1-пункттагы</w:t>
        </w:r>
      </w:hyperlink>
      <w:r>
        <w:rPr>
          <w:rFonts w:ascii="Arial" w:cs="Arial" w:eastAsia="Arial" w:hAnsi="Arial"/>
          <w:sz w:val="24"/>
          <w:szCs w:val="24"/>
        </w:rPr>
        <w:t xml:space="preserve"> “Финансы министрлиги” деген сөздөр “Экономика жана коммерция министрлиги” деген сөздөргө алмаштырылсын;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төмөнкүдөй мазмундагы </w:t>
      </w:r>
      <w:hyperlink w:history="1" r:id="rId_zadzf5v_8x0ezaj7b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-пункт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толукталсын: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Кыргыз Республикасынын Саламаттык сактоо министрлиги Баткен облусунун Баткен шаарындагы балдар ооруканасынын курулушу бүткөндөн кийин керектүү медициналык жабдуулар, медициналык персоналдын штаты жана андан ары күтүү менен камсыз кылсын.”;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жогоруда аталган </w:t>
      </w:r>
      <w:hyperlink w:history="1" r:id="rIdo536_hlsvmwf7otgdc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тескеме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 Баткен облусунун Баткен жана Лейлек райондорунда куралдуу кагылышуунун кесепетинен жабыркаган жана Региондук экономиканы өнүктүрүүнүн экинчи долбоорунун “Күтүлбөгөн өзгөчө кырдаалдарга шарттуу жооп” 4 компонентинин каражаттарынын эсебинен каржылоо пландалган социалдык объекттердин </w:t>
      </w:r>
      <w:hyperlink w:history="1" r:id="rIdts28pu1xkss5k4ckhbo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тизмегинде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“Баткен району” бөлүмү төмөнкүдөй мазмундагы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-пункт менен толукталсын: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0"/>
        <w:gridCol w:w="727"/>
        <w:gridCol w:w="5088"/>
        <w:gridCol w:w="1819"/>
        <w:gridCol w:w="1454"/>
      </w:tblGrid>
      <w:tr>
        <w:tc>
          <w:tcPr>
            <w:tcW w:type="dxa" w:w="1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облусунун Баткен шаарындагы балдар ооруканасынын курулушу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АРИС</w:t>
            </w:r>
          </w:p>
        </w:tc>
      </w:tr>
      <w:tr>
        <w:tc>
          <w:tcPr>
            <w:tcW w:type="dxa" w:w="87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”.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n0t_vs7jzhkmcrxyt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dalil.kg/document/230000428</w:t>
      </w:r>
    </w:hyperlink>
  </w:p>
  <w:p>
    <w:pPr>
      <w:spacing w:after="0" w:before="40"/>
      <w:jc w:val="center"/>
    </w:pPr>
    <w:hyperlink w:history="1" r:id="rIdngky3lip6y9cwhpk0n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fa2rrfitqb36zdd1pmb" Type="http://schemas.openxmlformats.org/officeDocument/2006/relationships/hyperlink" Target="https://dalil.kg/document/112301#st_13" TargetMode="External"/><Relationship Id="rIdxqslgfmymlorqsso8sir8" Type="http://schemas.openxmlformats.org/officeDocument/2006/relationships/hyperlink" Target="https://dalil.kg/document/112301#st_17" TargetMode="External"/><Relationship Id="rIdawrgvgsjflgdb139yhgbx" Type="http://schemas.openxmlformats.org/officeDocument/2006/relationships/hyperlink" Target="https://dalil.kg/document/219300" TargetMode="External"/><Relationship Id="rIdskninfdrebssq-mpijqtq" Type="http://schemas.openxmlformats.org/officeDocument/2006/relationships/hyperlink" Target="https://dalil.kg/document/219300#p1" TargetMode="External"/><Relationship Id="rId_zadzf5v_8x0ezaj7bsle" Type="http://schemas.openxmlformats.org/officeDocument/2006/relationships/hyperlink" Target="https://dalil.kg/document/219300#p2_1" TargetMode="External"/><Relationship Id="rIdo536_hlsvmwf7otgdcabe" Type="http://schemas.openxmlformats.org/officeDocument/2006/relationships/hyperlink" Target="https://dalil.kg/document/219300" TargetMode="External"/><Relationship Id="rIdts28pu1xkss5k4ckhbop9" Type="http://schemas.openxmlformats.org/officeDocument/2006/relationships/hyperlink" Target="https://dalil.kg/document/21930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n0t_vs7jzhkmcrxyt-t" Type="http://schemas.openxmlformats.org/officeDocument/2006/relationships/hyperlink" Target="https://dalil.kg/document/230000428" TargetMode="External"/><Relationship Id="rIdngky3lip6y9cwhpk0np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2026-09-28T08:49:18.628Z</dcterms:created>
  <dcterms:modified xsi:type="dcterms:W3CDTF">2026-09-28T08:49:18.628Z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