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0_uxupcvozlujkyezpj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4 февраля 2026 года № 67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ПРЕДСЕДАТЕЛЯ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пунктов 11-12 Положения о порядке проведения внутреннего квалификационного отбора кандидатов от Кыргызской Республики для участия в конкурсе на замещение вакантной должности </w:t>
      </w:r>
      <w:r>
        <w:rPr>
          <w:rFonts w:ascii="Arial" w:cs="Arial" w:eastAsia="Arial" w:hAnsi="Arial"/>
          <w:sz w:val="24"/>
          <w:szCs w:val="24"/>
        </w:rPr>
        <w:t xml:space="preserve">должностного </w:t>
      </w:r>
      <w:r>
        <w:rPr>
          <w:rFonts w:ascii="Arial" w:cs="Arial" w:eastAsia="Arial" w:hAnsi="Arial"/>
          <w:sz w:val="24"/>
          <w:szCs w:val="24"/>
        </w:rPr>
        <w:t xml:space="preserve">лица и сотрудников в департаментах Евразийской экономической комиссии, утвержденного постановлением Кабинета Министров Кыргызской Республики «Об утверждении Положения о порядке проведения внутреннего квалификационного отбора кандидатов от Кыргызской Республики для участия в конкурсе на замещение вакантной должности </w:t>
      </w:r>
      <w:r>
        <w:rPr>
          <w:rFonts w:ascii="Arial" w:cs="Arial" w:eastAsia="Arial" w:hAnsi="Arial"/>
          <w:sz w:val="24"/>
          <w:szCs w:val="24"/>
        </w:rPr>
        <w:t xml:space="preserve">должностного </w:t>
      </w:r>
      <w:r>
        <w:rPr>
          <w:rFonts w:ascii="Arial" w:cs="Arial" w:eastAsia="Arial" w:hAnsi="Arial"/>
          <w:sz w:val="24"/>
          <w:szCs w:val="24"/>
        </w:rPr>
        <w:t xml:space="preserve">лица и сотрудников в департаментах Евразийской экономической комиссии» от 14 августа 2023 года № 414, в соответствии со </w:t>
      </w:r>
      <w:hyperlink w:history="1" r:id="rId4keaijapy0hu5w_ykcu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состав конкурсной комиссии по внутреннему квалификационному отбору кандидатов от Кыргызской Республики для участия в конкурсе на замещение вакантной должности должностного лица и сотрудников в департаментах Евразийской экономической комиссии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конкурсной комиссии по внутреннему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квалификационному отбору кандидатов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 Кыргызской Республики для участия в конкурсе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замещение вакантной должности дол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жностного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лица и сотрудников в департаментах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Евразийской экономической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 председатель конкурсной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сектора по делам Евразийского экономического союза отдела внешней политики Администрации Президента Кыргызской Республики, заместитель председателя конкурсной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 работе с Евразийским экономическим союзом управления координации Евразийского экономического союза Министерства экономики и коммерции Кыргызской Республики, секретарь конкурсной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конкурсной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Республики, координирующий вопросы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мест</w:t>
      </w:r>
      <w:r>
        <w:rPr>
          <w:rFonts w:ascii="Arial" w:cs="Arial" w:eastAsia="Arial" w:hAnsi="Arial"/>
          <w:sz w:val="24"/>
          <w:szCs w:val="24"/>
        </w:rPr>
        <w:t xml:space="preserve">итель</w:t>
      </w:r>
      <w:r>
        <w:rPr>
          <w:rFonts w:ascii="Arial" w:cs="Arial" w:eastAsia="Arial" w:hAnsi="Arial"/>
          <w:sz w:val="24"/>
          <w:szCs w:val="24"/>
        </w:rPr>
        <w:t xml:space="preserve"> директора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pwzrlogqnepke-aime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dalil.kg/document/230000633</w:t>
      </w:r>
    </w:hyperlink>
  </w:p>
  <w:p>
    <w:pPr>
      <w:spacing w:after="0" w:before="40"/>
      <w:jc w:val="center"/>
    </w:pPr>
    <w:hyperlink w:history="1" r:id="rIdczp0jwobjmqaeyxojxe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0_uxupcvozlujkyezpj-" Type="http://schemas.openxmlformats.org/officeDocument/2006/relationships/hyperlink" Target="https://dalil.kg/document/230039862" TargetMode="External"/><Relationship Id="rId4keaijapy0hu5w_ykcuxn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pwzrlogqnepke-aimeey" Type="http://schemas.openxmlformats.org/officeDocument/2006/relationships/hyperlink" Target="https://dalil.kg/document/230000633" TargetMode="External"/><Relationship Id="rIdczp0jwobjmqaeyxojxe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2026-09-27T02:59:26.335Z</dcterms:created>
  <dcterms:modified xsi:type="dcterms:W3CDTF">2026-09-27T02:59:26.335Z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