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технической спецификации Государственного флага Кыргызской Республики и Государственного герба Кыргызской Республики» от 11 апреля 2017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ksnd6jj2ynjshs64h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символах Кыргызской Республики», статьями </w:t>
      </w:r>
      <w:hyperlink w:history="1" r:id="rIdccv0ksblfgnv7048xk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foujtw-wxc8dazp6_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kkxqaoaggoqjsvfubv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технической спецификации Государственного флага Кыргызской Республики и Государственного герба Кыргызской Республики» от 11 апреля 2017 года № 205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соответствии со статьями </w:t>
      </w:r>
      <w:hyperlink w:history="1" r:id="rIdgmsx4jbq4yjwsonk9b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ols5vhqis6njhhldt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символах Кыргызской Республики», статьями </w:t>
      </w:r>
      <w:hyperlink w:history="1" r:id="rIdgydk_bgbkobrm2tlumf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kybes74c8zrzfe7nd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0luutzkwpskosjgeg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технической спецификации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флага Кыргызской Республики и Государственного герба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8lbhemslj00n_drlow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«расходящимися» заменить словами «расходящимися прямыми»;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epgnzcl1lxetdoe5p3t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f1ywm1by5pvjnsldu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технической спецификации изложить в редакции согласно приложениям </w:t>
      </w:r>
      <w:hyperlink w:history="1" r:id="rIdvfkbfgasywm7kchbhnh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_74fdnydcmbhz64nx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января 2024 года № 2 (3555)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lltqjgy3ilmvfl-ccs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ГОСУДАРСТВЕННОГО ФЛАГА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 сторон полотна 5:3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тундука составляет половину диаметра лучистого диска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ЦВЕТ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RGB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255 - 0 - 0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Желтый (золотой)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255 - 255 - 0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построении основных элементов Государственного флага Кыргызской Республики необходимо учесть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Чертеж должен выполняться по масштабу и размеры нанести в миллиметрах (ГОСТ 2.301-68), а также руководствоваться ГОСТ Кыргызской Республики за КМС 771-99.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Выполнить описание последовательности выполнения чертежа.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Окружность (солнечный диск) разделить на 4 равные части при этом на каждой части окружности построить 10 солнечных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Солнечные лучи построить как сопряжение.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обозначения выполнить прописными буквами.».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yjl4_o1pdsgf6n8fimp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ПОСТРОЕНИЯ ГОСУДАРСТВЕННОГО ФЛАГА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СХЕМАТИЧЕСКОЕ ИЗОБРАЖЕНИЕ И ОСНОВНЫЕ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ЧЕРТЕЖ ПРОПОРЦИОНАЛЬНОЙ ЗАВИСИМОСТИ ОСНОВНЫХ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 </w:t>
      </w:r>
      <w:r>
        <w:rPr>
          <w:rFonts w:ascii="Arial" w:cs="Arial" w:eastAsia="Arial" w:hAnsi="Arial"/>
          <w:sz w:val="24"/>
          <w:szCs w:val="24"/>
        </w:rPr>
        <w:t xml:space="preserve">- внешний диаметр лучей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диаметр основания лучей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диаметр солнечного диска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наружный диаметр тундука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- внутренний диаметр тундука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заданному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внешнему диаметру солнца берем R (радиус)</w:t>
      </w:r>
      <w:r>
        <w:rPr>
          <w:rFonts w:ascii="Arial" w:cs="Arial" w:eastAsia="Arial" w:hAnsi="Arial"/>
          <w:sz w:val="24"/>
          <w:szCs w:val="24"/>
        </w:rPr>
        <w:t xml:space="preserve"> и делим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затем на горизонтальной оси находим точку 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Расстояние от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до внешнего диаметра лучей делим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центра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до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дает нам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 (радиус)</w:t>
      </w:r>
      <w:r>
        <w:rPr>
          <w:rFonts w:ascii="Arial" w:cs="Arial" w:eastAsia="Arial" w:hAnsi="Arial"/>
          <w:sz w:val="24"/>
          <w:szCs w:val="24"/>
        </w:rPr>
        <w:t xml:space="preserve"> наружного диаметра тундука.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вертикальной оси пересечении нижней части наружного диаметра тундука откладываем вверх отрезка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0-1</w:t>
      </w:r>
      <w:r>
        <w:rPr>
          <w:rFonts w:ascii="Arial" w:cs="Arial" w:eastAsia="Arial" w:hAnsi="Arial"/>
          <w:sz w:val="24"/>
          <w:szCs w:val="24"/>
        </w:rPr>
        <w:t xml:space="preserve"> находим точку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а-б.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Верхнее пересечение вертикального диаметра с внешним диаметром тундука,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а-б:5х3</w:t>
      </w:r>
      <w:r>
        <w:rPr>
          <w:rFonts w:ascii="Arial" w:cs="Arial" w:eastAsia="Arial" w:hAnsi="Arial"/>
          <w:sz w:val="24"/>
          <w:szCs w:val="24"/>
        </w:rPr>
        <w:t xml:space="preserve"> получаем размер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в-г.</w:t>
      </w:r>
      <w:r>
        <w:rPr>
          <w:rFonts w:ascii="Arial" w:cs="Arial" w:eastAsia="Arial" w:hAnsi="Arial"/>
          <w:sz w:val="24"/>
          <w:szCs w:val="24"/>
        </w:rPr>
        <w:t xml:space="preserve"> От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до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 измеряем расстояние затем делим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получаем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 (радиус)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внутреннего диаметра тундука.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стандартном размере 100x165 см флага расстояние между началом луча и солнечного диска составляет 0,02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ЧЕРТЕЖ ПОСТРОЕНИЯ 40 СОЛНЕЧНЫХ ЛУЧЕЙ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Делится окружность солнечного диска на 40 равных частей по коэффициенту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L=dk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- длина хорд,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- заданной окружности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коэффициент (0,078) от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раствором измерительного циркуля откладывается хорда по окружности солнца 40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Чтобы построить лучи солнца: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Отрезок 1-2 делим на 3, полученные точки обозначаем римскими цифрами I, 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Отрезок I до II делим на 3, обозначаем цифрами III, 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0-III даст большой диаметр луча.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центре деления 2 проводим большой диаметр луча.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 центра точки 2 проводим касательную прямую к точке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Отрезок 2-3 делим на 33. Из 33 частей часть 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будет началом основания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луча требует сопряжения с основанием луча, расстояние которого задано по чертежу.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ЧЕРТЕЖ ПОСТРОЕНИЯ ТУНДУКА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Берем отрезок от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к точке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, от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проводим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к пересечению внутреннего диаметра тундука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1, 2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внешнего диаметра тундука проводим до пересечения внутреннего диаметра тундука находим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3, 4</w:t>
      </w:r>
      <w:r>
        <w:rPr>
          <w:rFonts w:ascii="Arial" w:cs="Arial" w:eastAsia="Arial" w:hAnsi="Arial"/>
          <w:sz w:val="24"/>
          <w:szCs w:val="24"/>
        </w:rPr>
        <w:t xml:space="preserve"> аналогично -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5, 6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вертикальной осевой линии нижней части пересечение солнечного диска проводим радиус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М-О + в-г</w:t>
      </w:r>
      <w:r>
        <w:rPr>
          <w:rFonts w:ascii="Arial" w:cs="Arial" w:eastAsia="Arial" w:hAnsi="Arial"/>
          <w:sz w:val="24"/>
          <w:szCs w:val="24"/>
        </w:rPr>
        <w:t xml:space="preserve"> проводим радиус и находим точки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7, 8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Делим отрезок на семь равных частей: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1-5, 2-6, 8-3, 7-4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Чтобы найти хорду чамгарака, берем наружный диаметр тундука, умножить на два, что даст дугу чамгарака.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Радиус дуги соединяем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1-4, Л1-Л4, К1-К4</w:t>
      </w:r>
      <w:r>
        <w:rPr>
          <w:rFonts w:ascii="Arial" w:cs="Arial" w:eastAsia="Arial" w:hAnsi="Arial"/>
          <w:sz w:val="24"/>
          <w:szCs w:val="24"/>
        </w:rPr>
        <w:t xml:space="preserve">..., левая и правая часть дуги чамгарака аналогично повторяются.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ЧЕРТЕЖ СОРОКА ЛУЧЕЙ СОЛНЦА И ТУНДУКА В СБОРЕ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e4kiikqbcjege2lp3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dalil.kg/document/230000743</w:t>
      </w:r>
    </w:hyperlink>
  </w:p>
  <w:p>
    <w:pPr>
      <w:spacing w:after="0" w:before="40"/>
      <w:jc w:val="center"/>
    </w:pPr>
    <w:hyperlink w:history="1" r:id="rIdxwxywbplfsjgxtymq-d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snd6jj2ynjshs64huay" Type="http://schemas.openxmlformats.org/officeDocument/2006/relationships/hyperlink" Target="https://dalil.kg/document/1490#st_3" TargetMode="External"/><Relationship Id="rIdccv0ksblfgnv7048xkoif" Type="http://schemas.openxmlformats.org/officeDocument/2006/relationships/hyperlink" Target="https://dalil.kg/document/112301#st_13" TargetMode="External"/><Relationship Id="rIdevfoujtw-wxc8dazp6_df" Type="http://schemas.openxmlformats.org/officeDocument/2006/relationships/hyperlink" Target="https://dalil.kg/document/112301#st_17" TargetMode="External"/><Relationship Id="rIdhkkxqaoaggoqjsvfubvm6" Type="http://schemas.openxmlformats.org/officeDocument/2006/relationships/hyperlink" Target="https://dalil.kg/document/99901" TargetMode="External"/><Relationship Id="rIdgmsx4jbq4yjwsonk9bhmb" Type="http://schemas.openxmlformats.org/officeDocument/2006/relationships/hyperlink" Target="https://dalil.kg/document/1490#st_3" TargetMode="External"/><Relationship Id="rIdomols5vhqis6njhhldtgn" Type="http://schemas.openxmlformats.org/officeDocument/2006/relationships/hyperlink" Target="https://dalil.kg/document/1490#st_10" TargetMode="External"/><Relationship Id="rIdgydk_bgbkobrm2tlumfcy" Type="http://schemas.openxmlformats.org/officeDocument/2006/relationships/hyperlink" Target="https://dalil.kg/document/112301#st_13" TargetMode="External"/><Relationship Id="rIdmakybes74c8zrzfe7nd5x" Type="http://schemas.openxmlformats.org/officeDocument/2006/relationships/hyperlink" Target="https://dalil.kg/document/112301#st_17" TargetMode="External"/><Relationship Id="rIdk0luutzkwpskosjgegmwg" Type="http://schemas.openxmlformats.org/officeDocument/2006/relationships/hyperlink" Target="https://dalil.kg/document/99901#pr" TargetMode="External"/><Relationship Id="rId8lbhemslj00n_drlowgbu" Type="http://schemas.openxmlformats.org/officeDocument/2006/relationships/hyperlink" Target="https://dalil.kg/document/99901#g1" TargetMode="External"/><Relationship Id="rIdepgnzcl1lxetdoe5p3t_x" Type="http://schemas.openxmlformats.org/officeDocument/2006/relationships/hyperlink" Target="https://dalil.kg/document/99901#pr1" TargetMode="External"/><Relationship Id="rIdahf1ywm1by5pvjnslduf-" Type="http://schemas.openxmlformats.org/officeDocument/2006/relationships/hyperlink" Target="https://dalil.kg/document/99901#pr2" TargetMode="External"/><Relationship Id="rIdvfkbfgasywm7kchbhnhta" Type="http://schemas.openxmlformats.org/officeDocument/2006/relationships/hyperlink" Target="https://dalil.kg/document/160734#pr1" TargetMode="External"/><Relationship Id="rIdvl_74fdnydcmbhz64nxtr" Type="http://schemas.openxmlformats.org/officeDocument/2006/relationships/hyperlink" Target="https://dalil.kg/document/160734#pr2" TargetMode="External"/><Relationship Id="rIdlltqjgy3ilmvfl-ccsvab" Type="http://schemas.openxmlformats.org/officeDocument/2006/relationships/hyperlink" Target="https://dalil.kg/document/99901#pr1" TargetMode="External"/><Relationship Id="rIdyjl4_o1pdsgf6n8fimp5f" Type="http://schemas.openxmlformats.org/officeDocument/2006/relationships/hyperlink" Target="https://dalil.kg/document/99901#pr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e4kiikqbcjege2lp3hh" Type="http://schemas.openxmlformats.org/officeDocument/2006/relationships/hyperlink" Target="https://dalil.kg/document/230000743" TargetMode="External"/><Relationship Id="rIdxwxywbplfsjgxtymq-d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2026-09-24T00:11:18.317Z</dcterms:created>
  <dcterms:modified xsi:type="dcterms:W3CDTF">2026-09-24T00:11:18.317Z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