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РАСПОРЯЖЕНИЕ РУКОВОДИТЕЛЯ АДМИНИСТРАЦИИ ПРЕЗИДЕНТА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29 марта 2024 года № 84</w:t>
      </w:r>
    </w:p>
    <w:p>
      <w:pPr>
        <w:spacing w:after="200" w:before="20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w:t>
      </w:r>
      <w:hyperlink w:history="1" r:id="rId--b7w7z_9vcfyrw7n1hs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fy-bszbvgwcsltvrfva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w:t>
      </w:r>
      <w:hyperlink w:history="1" r:id="rIdseridspp_7_fo01mcjfym">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от 5 апреля 2023 года № 186: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mlaamllhbvurbsed4iqvh">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 следующие изменения:</w:t>
      </w:r>
    </w:p>
    <w:p>
      <w:pPr>
        <w:spacing w:after="60"/>
        <w:ind w:firstLine="567"/>
        <w:jc w:val="both"/>
      </w:pPr>
      <w:r>
        <w:rPr>
          <w:rFonts w:ascii="Arial" w:cs="Arial" w:eastAsia="Arial" w:hAnsi="Arial"/>
          <w:sz w:val="24"/>
          <w:szCs w:val="24"/>
        </w:rPr>
        <w:t xml:space="preserve">в </w:t>
      </w:r>
      <w:hyperlink w:history="1" r:id="rId7b7nfjo5lan8plyrrho2q">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Администрации Президента Кыргызской Республики, утвержденном вышеназванным </w:t>
      </w:r>
      <w:hyperlink w:history="1" r:id="rIdkx17lyjpvbbzalocbg-xq">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дополнить абзацами следующего содержания:</w:t>
      </w:r>
    </w:p>
    <w:p>
      <w:pPr>
        <w:spacing w:after="60"/>
        <w:ind w:firstLine="567"/>
        <w:jc w:val="both"/>
      </w:pPr>
      <w:r>
        <w:rPr>
          <w:rFonts w:ascii="Arial" w:cs="Arial" w:eastAsia="Arial" w:hAnsi="Arial"/>
          <w:sz w:val="24"/>
          <w:szCs w:val="24"/>
        </w:rPr>
        <w:t xml:space="preserve">"Документы, направляемые в Администрацию Президента, оформляются в соответствии с </w:t>
      </w:r>
      <w:hyperlink w:history="1" r:id="rIdrj7xeank4rthj5txxluwv">
        <w:r>
          <w:rPr>
            <w:rFonts w:ascii="Arial" w:cs="Arial" w:eastAsia="Arial" w:hAnsi="Arial"/>
            <w:color w:val="1D4ED8"/>
            <w:sz w:val="24"/>
            <w:szCs w:val="24"/>
            <w:u w:val="single"/>
          </w:rPr>
          <w:t xml:space="preserve">Типовой инструкцией</w:t>
        </w:r>
      </w:hyperlink>
      <w:r>
        <w:rPr>
          <w:rFonts w:ascii="Arial" w:cs="Arial" w:eastAsia="Arial" w:hAnsi="Arial"/>
          <w:sz w:val="24"/>
          <w:szCs w:val="24"/>
        </w:rPr>
        <w:t xml:space="preserve"> по делопроизводству в Кыргызской Республике, утвержденной </w:t>
      </w:r>
      <w:hyperlink w:history="1" r:id="rIdsjll52nlk58jqivfsgwm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zm_7jecufi1jgnvkdadnl">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3 марта 2020 года № 120.</w:t>
      </w:r>
    </w:p>
    <w:p>
      <w:pPr>
        <w:spacing w:after="60"/>
        <w:ind w:firstLine="567"/>
        <w:jc w:val="both"/>
      </w:pPr>
      <w:r>
        <w:rPr>
          <w:rFonts w:ascii="Arial" w:cs="Arial" w:eastAsia="Arial" w:hAnsi="Arial"/>
          <w:sz w:val="24"/>
          <w:szCs w:val="24"/>
        </w:rPr>
        <w:t xml:space="preserve">На документе должны быть проставлены: дата, исходящий номер, при направлении отчета (информации) об исполнении поручений или ответе на запрос - ссылка на исходящий номер поручения.</w:t>
      </w:r>
    </w:p>
    <w:p>
      <w:pPr>
        <w:spacing w:after="60"/>
        <w:ind w:firstLine="567"/>
        <w:jc w:val="both"/>
      </w:pPr>
      <w:r>
        <w:rPr>
          <w:rFonts w:ascii="Arial" w:cs="Arial" w:eastAsia="Arial" w:hAnsi="Arial"/>
          <w:sz w:val="24"/>
          <w:szCs w:val="24"/>
        </w:rPr>
        <w:t xml:space="preserve">Документы, не соответствующие требованиям вышеуказанной </w:t>
      </w:r>
      <w:hyperlink w:history="1" r:id="rIdiift3ppbxml2z8zei5uf-">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возвращаются соответствующим структурным подразделением канцелярии Администрации Президента Кыргызской Республики (далее - канцелярия) без рассмотрения.</w:t>
      </w:r>
    </w:p>
    <w:p>
      <w:pPr>
        <w:spacing w:after="60"/>
        <w:ind w:firstLine="567"/>
        <w:jc w:val="both"/>
      </w:pPr>
      <w:r>
        <w:rPr>
          <w:rFonts w:ascii="Arial" w:cs="Arial" w:eastAsia="Arial" w:hAnsi="Arial"/>
          <w:sz w:val="24"/>
          <w:szCs w:val="24"/>
        </w:rPr>
        <w:t xml:space="preserve">Проекты актов Президента, Председателя Кабинета Министров, а также другие документы могут вноситься на рассмотрение в Администрацию Президента членами Кабинета Министров, первыми руководителями административных ведомств, иных государственных органов, полномочными представителями Президента Кыргызской Республики в областях, мэрами городов Бишкек и Ош, а также руководителями структурных подразделений Администрации Президента.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60"/>
        <w:ind w:firstLine="567"/>
        <w:jc w:val="both"/>
      </w:pPr>
      <w:r>
        <w:rPr>
          <w:rFonts w:ascii="Arial" w:cs="Arial" w:eastAsia="Arial" w:hAnsi="Arial"/>
          <w:sz w:val="24"/>
          <w:szCs w:val="24"/>
        </w:rPr>
        <w:t xml:space="preserve">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адрес Президента, Председателя Кабинета Министров, заместителей Председателя Кабинета Министров, в Администрацию Президента исключительно через вышестоящий государственный орган, за исключением вопросов, связанных с прямым поручением Президента, Председателя Кабинета Министров - Руководителя Администрации Президента и его заместителей.</w:t>
      </w:r>
    </w:p>
    <w:p>
      <w:pPr>
        <w:spacing w:after="60"/>
        <w:ind w:firstLine="567"/>
        <w:jc w:val="both"/>
      </w:pPr>
      <w:r>
        <w:rPr>
          <w:rFonts w:ascii="Arial" w:cs="Arial" w:eastAsia="Arial" w:hAnsi="Arial"/>
          <w:sz w:val="24"/>
          <w:szCs w:val="24"/>
        </w:rPr>
        <w:t xml:space="preserve">Местные государственные администрации и исполнительные органы местного самоуправления обращаются в адрес Президента, Председателя Кабинета Министров, заместителей Председателя Кабинета Министров, в Администрацию Президента исключительно через полномочных представителей Президента Кыргызской Республики в областях, за исключением жалоб на неправомерные действия вышеуказанных лиц.</w:t>
      </w:r>
    </w:p>
    <w:p>
      <w:pPr>
        <w:spacing w:after="60"/>
        <w:ind w:firstLine="567"/>
        <w:jc w:val="both"/>
      </w:pPr>
      <w:r>
        <w:rPr>
          <w:rFonts w:ascii="Arial" w:cs="Arial" w:eastAsia="Arial" w:hAnsi="Arial"/>
          <w:sz w:val="24"/>
          <w:szCs w:val="24"/>
        </w:rPr>
        <w:t xml:space="preserve">Органы местного самоуправления городов Бишкек и Ош могут обращаться в адрес Президента, Председателя Кабинета Министров, заместителей Председателя Кабинета Министров, в Администрацию Президента напрямую.</w:t>
      </w:r>
    </w:p>
    <w:p>
      <w:pPr>
        <w:spacing w:after="60"/>
        <w:ind w:firstLine="567"/>
        <w:jc w:val="both"/>
      </w:pPr>
      <w:r>
        <w:rPr>
          <w:rFonts w:ascii="Arial" w:cs="Arial" w:eastAsia="Arial" w:hAnsi="Arial"/>
          <w:sz w:val="24"/>
          <w:szCs w:val="24"/>
        </w:rPr>
        <w:t xml:space="preserve">Обращения в адрес Президента, Председателя Кабинета Министров, заместителей Председателя Кабинета Министров, в Администрацию Президента, внесенные государственными органами с нарушением требований пункта 1 настоящего Регламента, возвращаются адресату канцелярией без рассмотрения либо направляются в вышестоящий государственный орган.</w:t>
      </w:r>
    </w:p>
    <w:p>
      <w:pPr>
        <w:spacing w:after="60"/>
        <w:ind w:firstLine="567"/>
        <w:jc w:val="both"/>
      </w:pPr>
      <w:r>
        <w:rPr>
          <w:rFonts w:ascii="Arial" w:cs="Arial" w:eastAsia="Arial" w:hAnsi="Arial"/>
          <w:sz w:val="24"/>
          <w:szCs w:val="24"/>
        </w:rPr>
        <w:t xml:space="preserve">Обращения в Администрацию Президента, содержащие предложения о принятии законов Кыргызской Республики, актов, направляются в государственные органы в соответствии со сферами их ведения.</w:t>
      </w:r>
    </w:p>
    <w:p>
      <w:pPr>
        <w:spacing w:after="60"/>
        <w:ind w:firstLine="567"/>
        <w:jc w:val="both"/>
      </w:pPr>
      <w:r>
        <w:rPr>
          <w:rFonts w:ascii="Arial" w:cs="Arial" w:eastAsia="Arial" w:hAnsi="Arial"/>
          <w:sz w:val="24"/>
          <w:szCs w:val="24"/>
        </w:rPr>
        <w:t xml:space="preserve">Государственные органы проводят проработку обращений, принимают в пределах своей компетенции соответствующие решения, при необходимости вносят проекты актов в Администрацию Президента в установленном порядке и о результатах рассмотрения информируют заявителей.</w:t>
      </w:r>
    </w:p>
    <w:p>
      <w:pPr>
        <w:spacing w:after="60"/>
        <w:ind w:firstLine="567"/>
        <w:jc w:val="both"/>
      </w:pPr>
      <w:r>
        <w:rPr>
          <w:rFonts w:ascii="Arial" w:cs="Arial" w:eastAsia="Arial" w:hAnsi="Arial"/>
          <w:sz w:val="24"/>
          <w:szCs w:val="24"/>
        </w:rPr>
        <w:t xml:space="preserve">Обращения государственных органов и органов местного самоуправления с просьбами об оказании содействия в оперативном согласовании проектов решений (актов) с государственными органами и органами местного самоуправления Администрацией Президента не рассматриваются и подлежат возврату, за исключением случаев, требующих безотлагательного решения.</w:t>
      </w:r>
    </w:p>
    <w:p>
      <w:pPr>
        <w:spacing w:after="60"/>
        <w:ind w:firstLine="567"/>
        <w:jc w:val="both"/>
      </w:pPr>
      <w:r>
        <w:rPr>
          <w:rFonts w:ascii="Arial" w:cs="Arial" w:eastAsia="Arial" w:hAnsi="Arial"/>
          <w:sz w:val="24"/>
          <w:szCs w:val="24"/>
        </w:rPr>
        <w:t xml:space="preserve">Случаями, требующими безотлагательного решения, являются вопросы предупреждения и ликвидации последствий чрезвычайных ситуаций, вопросы, касающиеся обеспечения режима чрезвычайного и/или военного положения, вводимого на всей территории Кыргызской Республики либо в отдельных ее местностях, а также вопросы, определяемые поручением Президента, Председателя Кабинета Министров и заместителей Председателя Кабинета Министров.";</w:t>
      </w:r>
    </w:p>
    <w:p>
      <w:pPr>
        <w:spacing w:after="60"/>
        <w:ind w:firstLine="567"/>
        <w:jc w:val="both"/>
      </w:pPr>
      <w:r>
        <w:rPr>
          <w:rFonts w:ascii="Arial" w:cs="Arial" w:eastAsia="Arial" w:hAnsi="Arial"/>
          <w:sz w:val="24"/>
          <w:szCs w:val="24"/>
        </w:rPr>
        <w:t xml:space="preserve">- пункты 3, 4 изложить в следующей редакции:</w:t>
      </w:r>
    </w:p>
    <w:p>
      <w:pPr>
        <w:spacing w:after="60"/>
        <w:ind w:firstLine="567"/>
        <w:jc w:val="both"/>
      </w:pPr>
      <w:r>
        <w:rPr>
          <w:rFonts w:ascii="Arial" w:cs="Arial" w:eastAsia="Arial" w:hAnsi="Arial"/>
          <w:sz w:val="24"/>
          <w:szCs w:val="24"/>
        </w:rPr>
        <w:t xml:space="preserve">"3. Контроль за соблюдением требований Регламента Кабинета Министров, настоящего Регламента и Регламента работы с документами в Администрации Президента осуществляется канцелярией, управлением по подготовке решений Президента и Кабинета Министров, другими структурными подразделениями согласно их компетенции.</w:t>
      </w:r>
    </w:p>
    <w:p>
      <w:pPr>
        <w:spacing w:after="60"/>
        <w:ind w:firstLine="567"/>
        <w:jc w:val="both"/>
      </w:pPr>
      <w:r>
        <w:rPr>
          <w:rFonts w:ascii="Arial" w:cs="Arial" w:eastAsia="Arial" w:hAnsi="Arial"/>
          <w:sz w:val="24"/>
          <w:szCs w:val="24"/>
        </w:rPr>
        <w:t xml:space="preserve">4. Проекты актов Президента, за исключением актов по вопросам, связанным с использованием финансовых средств из Фонда Президента, подготовленные государственными органами, перед их внесением в Администрацию Президента подлежат в обязательном порядке согласованию с:</w:t>
      </w:r>
    </w:p>
    <w:p>
      <w:pPr>
        <w:spacing w:after="60"/>
        <w:ind w:firstLine="567"/>
        <w:jc w:val="both"/>
      </w:pPr>
      <w:r>
        <w:rPr>
          <w:rFonts w:ascii="Arial" w:cs="Arial" w:eastAsia="Arial" w:hAnsi="Arial"/>
          <w:sz w:val="24"/>
          <w:szCs w:val="24"/>
        </w:rPr>
        <w:t xml:space="preserve">- Министерством юстиции Кыргызской Республики;</w:t>
      </w:r>
    </w:p>
    <w:p>
      <w:pPr>
        <w:spacing w:after="60"/>
        <w:ind w:firstLine="567"/>
        <w:jc w:val="both"/>
      </w:pPr>
      <w:r>
        <w:rPr>
          <w:rFonts w:ascii="Arial" w:cs="Arial" w:eastAsia="Arial" w:hAnsi="Arial"/>
          <w:sz w:val="24"/>
          <w:szCs w:val="24"/>
        </w:rPr>
        <w:t xml:space="preserve">- Министерством финансов Кыргызской Республики - по вопросам, предусматривающим сокращение доходов или увеличение расходов государства;</w:t>
      </w:r>
    </w:p>
    <w:p>
      <w:pPr>
        <w:spacing w:after="60"/>
        <w:ind w:firstLine="567"/>
        <w:jc w:val="both"/>
      </w:pPr>
      <w:r>
        <w:rPr>
          <w:rFonts w:ascii="Arial" w:cs="Arial" w:eastAsia="Arial" w:hAnsi="Arial"/>
          <w:sz w:val="24"/>
          <w:szCs w:val="24"/>
        </w:rPr>
        <w:t xml:space="preserve">- Министерством экономики и коммерции Кыргызской Республики - по вопросам, направленным на регулирование деятельности субъектов предпринимательства;</w:t>
      </w:r>
    </w:p>
    <w:p>
      <w:pPr>
        <w:spacing w:after="60"/>
        <w:ind w:firstLine="567"/>
        <w:jc w:val="both"/>
      </w:pPr>
      <w:r>
        <w:rPr>
          <w:rFonts w:ascii="Arial" w:cs="Arial" w:eastAsia="Arial" w:hAnsi="Arial"/>
          <w:sz w:val="24"/>
          <w:szCs w:val="24"/>
        </w:rPr>
        <w:t xml:space="preserve">- другими государственными органами и организациями, если в проектах содержатся нормы, касающиеся их компетенции.</w:t>
      </w:r>
    </w:p>
    <w:p>
      <w:pPr>
        <w:spacing w:after="60"/>
        <w:ind w:firstLine="567"/>
        <w:jc w:val="both"/>
      </w:pPr>
      <w:r>
        <w:rPr>
          <w:rFonts w:ascii="Arial" w:cs="Arial" w:eastAsia="Arial" w:hAnsi="Arial"/>
          <w:sz w:val="24"/>
          <w:szCs w:val="24"/>
        </w:rPr>
        <w:t xml:space="preserve">Согласование проектов актов Президента в государственных органах не должно превышать следующие сроки со дня их поступления:</w:t>
      </w:r>
    </w:p>
    <w:p>
      <w:pPr>
        <w:spacing w:after="60"/>
        <w:ind w:firstLine="567"/>
        <w:jc w:val="both"/>
      </w:pPr>
      <w:r>
        <w:rPr>
          <w:rFonts w:ascii="Arial" w:cs="Arial" w:eastAsia="Arial" w:hAnsi="Arial"/>
          <w:sz w:val="24"/>
          <w:szCs w:val="24"/>
        </w:rPr>
        <w:t xml:space="preserve">- проекты указов - 6 рабочих дней;</w:t>
      </w:r>
    </w:p>
    <w:p>
      <w:pPr>
        <w:spacing w:after="60"/>
        <w:ind w:firstLine="567"/>
        <w:jc w:val="both"/>
      </w:pPr>
      <w:r>
        <w:rPr>
          <w:rFonts w:ascii="Arial" w:cs="Arial" w:eastAsia="Arial" w:hAnsi="Arial"/>
          <w:sz w:val="24"/>
          <w:szCs w:val="24"/>
        </w:rPr>
        <w:t xml:space="preserve">- проекты распоряжений - 3 рабочих дня.</w:t>
      </w:r>
    </w:p>
    <w:p>
      <w:pPr>
        <w:spacing w:after="60"/>
        <w:ind w:firstLine="567"/>
        <w:jc w:val="both"/>
      </w:pPr>
      <w:r>
        <w:rPr>
          <w:rFonts w:ascii="Arial" w:cs="Arial" w:eastAsia="Arial" w:hAnsi="Arial"/>
          <w:sz w:val="24"/>
          <w:szCs w:val="24"/>
        </w:rPr>
        <w:t xml:space="preserve">Проекты актов Президента должны представляться на согласование на государственном и официальном языках. В случае срочности принятия акта согласование проекта акта с министерствами, государственным комитетом, административными ведомствами, иными государственными органами и органами местного самоуправления может осуществляться на государственном или официальном языке.</w:t>
      </w:r>
    </w:p>
    <w:p>
      <w:pPr>
        <w:spacing w:after="60"/>
        <w:ind w:firstLine="567"/>
        <w:jc w:val="both"/>
      </w:pPr>
      <w:r>
        <w:rPr>
          <w:rFonts w:ascii="Arial" w:cs="Arial" w:eastAsia="Arial" w:hAnsi="Arial"/>
          <w:sz w:val="24"/>
          <w:szCs w:val="24"/>
        </w:rPr>
        <w:t xml:space="preserve">Тексты проектов актов, направляемые на согласование, должны быть запарафированы (подписаны) руководителем государственного органа или лицом, его замещающим, а также руководителем юридической службы, с указанием фамилии, инициалов и даты. Тексты проектов актов должны быть отпечатаны шрифтом "Times New Roman", размером 14, через 1 интервал.</w:t>
      </w:r>
    </w:p>
    <w:p>
      <w:pPr>
        <w:spacing w:after="60"/>
        <w:ind w:firstLine="567"/>
        <w:jc w:val="both"/>
      </w:pPr>
      <w:r>
        <w:rPr>
          <w:rFonts w:ascii="Arial" w:cs="Arial" w:eastAsia="Arial" w:hAnsi="Arial"/>
          <w:sz w:val="24"/>
          <w:szCs w:val="24"/>
        </w:rPr>
        <w:t xml:space="preserve">При этом одним сопроводительным письмом на согласование может быть представлен только один проект акта.</w:t>
      </w:r>
    </w:p>
    <w:p>
      <w:pPr>
        <w:spacing w:after="60"/>
        <w:ind w:firstLine="567"/>
        <w:jc w:val="both"/>
      </w:pPr>
      <w:r>
        <w:rPr>
          <w:rFonts w:ascii="Arial" w:cs="Arial" w:eastAsia="Arial" w:hAnsi="Arial"/>
          <w:sz w:val="24"/>
          <w:szCs w:val="24"/>
        </w:rPr>
        <w:t xml:space="preserve">При необходимости срочного принятия акта Президента по поручению Президента, Председателя Кабинета Министров, заместителей Председателя Кабинета Министров, руководителей структурных подразделений Администрации Президента проект акта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60"/>
        <w:ind w:firstLine="567"/>
        <w:jc w:val="both"/>
      </w:pPr>
      <w:r>
        <w:rPr>
          <w:rFonts w:ascii="Arial" w:cs="Arial" w:eastAsia="Arial" w:hAnsi="Arial"/>
          <w:sz w:val="24"/>
          <w:szCs w:val="24"/>
        </w:rPr>
        <w:t xml:space="preserve">Проекты актов Президента, к которым имеются неучтенные замечания Министерства финансов Кыргызской Республики в части отсутствия источников финансирования, рассмотрению не подлежат, за исключением проектов решений, разработанных в соответствии с поручением Президента или руководства Кабинета Министров.</w:t>
      </w:r>
    </w:p>
    <w:p>
      <w:pPr>
        <w:spacing w:after="60"/>
        <w:ind w:firstLine="567"/>
        <w:jc w:val="both"/>
      </w:pPr>
      <w:r>
        <w:rPr>
          <w:rFonts w:ascii="Arial" w:cs="Arial" w:eastAsia="Arial" w:hAnsi="Arial"/>
          <w:sz w:val="24"/>
          <w:szCs w:val="24"/>
        </w:rPr>
        <w:t xml:space="preserve">При получении заключения Министерства юстиции, в котором указывается необходимость решения вопроса локальным актом государственного органа, проект акта Президента рассмотрению Администрацией Президента не подлежит.";</w:t>
      </w:r>
    </w:p>
    <w:p>
      <w:pPr>
        <w:spacing w:after="60"/>
        <w:ind w:firstLine="567"/>
        <w:jc w:val="both"/>
      </w:pPr>
      <w:r>
        <w:rPr>
          <w:rFonts w:ascii="Arial" w:cs="Arial" w:eastAsia="Arial" w:hAnsi="Arial"/>
          <w:sz w:val="24"/>
          <w:szCs w:val="24"/>
        </w:rPr>
        <w:t xml:space="preserve">- в пункте 5:</w:t>
      </w:r>
    </w:p>
    <w:p>
      <w:pPr>
        <w:spacing w:after="60"/>
        <w:ind w:firstLine="567"/>
        <w:jc w:val="both"/>
      </w:pPr>
      <w:r>
        <w:rPr>
          <w:rFonts w:ascii="Arial" w:cs="Arial" w:eastAsia="Arial" w:hAnsi="Arial"/>
          <w:sz w:val="24"/>
          <w:szCs w:val="24"/>
        </w:rPr>
        <w:t xml:space="preserve">предложение второе абзаца второго изложить в следующей редакции: "Информация об учтенных и неучтенных замечаниях и предложениях и обоснование причин их неучета отражаются в сводной таблице к проекту, подписанной первым руководителем государственного органа или лицом, исполняющим его обязанности.";</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"В случае недостижения консенсуса между органом-разработчиком и министерствами орган-разработчик имеет право обратиться к курирующему заместителю Председателя Кабинета Министров или Председателю Кабинета Министров с просьбой поддержать инициирование проекта акта. При этом в сопроводительном письме отражается информация о необходимости принятия проекта и причинах несогласия с доводами государственных органов.";</w:t>
      </w:r>
    </w:p>
    <w:p>
      <w:pPr>
        <w:spacing w:after="60"/>
        <w:ind w:firstLine="567"/>
        <w:jc w:val="both"/>
      </w:pPr>
      <w:r>
        <w:rPr>
          <w:rFonts w:ascii="Arial" w:cs="Arial" w:eastAsia="Arial" w:hAnsi="Arial"/>
          <w:sz w:val="24"/>
          <w:szCs w:val="24"/>
        </w:rPr>
        <w:t xml:space="preserve">- пункты 6, 6</w:t>
      </w:r>
      <w:r>
        <w:rPr>
          <w:rFonts w:ascii="Arial" w:cs="Arial" w:eastAsia="Arial" w:hAnsi="Arial"/>
          <w:sz w:val="24"/>
          <w:szCs w:val="24"/>
        </w:rPr>
        <w:t xml:space="preserve">1</w:t>
      </w:r>
      <w:r>
        <w:rPr>
          <w:rFonts w:ascii="Arial" w:cs="Arial" w:eastAsia="Arial" w:hAnsi="Arial"/>
          <w:sz w:val="24"/>
          <w:szCs w:val="24"/>
        </w:rPr>
        <w:t xml:space="preserve">, 7, 8 изложить в следующей редакции:</w:t>
      </w:r>
    </w:p>
    <w:p>
      <w:pPr>
        <w:spacing w:after="60"/>
        <w:ind w:firstLine="567"/>
        <w:jc w:val="both"/>
      </w:pPr>
      <w:r>
        <w:rPr>
          <w:rFonts w:ascii="Arial" w:cs="Arial" w:eastAsia="Arial" w:hAnsi="Arial"/>
          <w:sz w:val="24"/>
          <w:szCs w:val="24"/>
        </w:rPr>
        <w:t xml:space="preserve">"6. Проекты актов Президента, вносимые в Администрацию Президента, должны сопровождаться обязательным приложением пакета следующих документов (в бумажном и электронном виде посредством системы электронного документооборота):</w:t>
      </w:r>
    </w:p>
    <w:p>
      <w:pPr>
        <w:spacing w:after="60"/>
        <w:ind w:firstLine="567"/>
        <w:jc w:val="both"/>
      </w:pPr>
      <w:r>
        <w:rPr>
          <w:rFonts w:ascii="Arial" w:cs="Arial" w:eastAsia="Arial" w:hAnsi="Arial"/>
          <w:sz w:val="24"/>
          <w:szCs w:val="24"/>
        </w:rPr>
        <w:t xml:space="preserve">- оригинал сопроводительного письма на имя Президента, Председателя Кабинета Министров или курирующего заместителя Председателя Кабинета Министров, подписанный первым руководителем государственного органа, вносящего проект, или лицом, исполняющим его обязанности. При этом одним сопроводительным письмом вносится один проект акта;</w:t>
      </w:r>
    </w:p>
    <w:p>
      <w:pPr>
        <w:spacing w:after="60"/>
        <w:ind w:firstLine="567"/>
        <w:jc w:val="both"/>
      </w:pPr>
      <w:r>
        <w:rPr>
          <w:rFonts w:ascii="Arial" w:cs="Arial" w:eastAsia="Arial" w:hAnsi="Arial"/>
          <w:sz w:val="24"/>
          <w:szCs w:val="24"/>
        </w:rPr>
        <w:t xml:space="preserve">- справка-обоснование к проекту (за исключением проектов актов по кадровым вопросам, связанным с присвоением, понижением и лишением воинских званий, классных чинов, специальных классных чинов, специальных званий и дипломатических рангов), подписанная первым руководителем государственного органа, вносящего проект, или лицом, исполняющим его обязанности, содержащая:</w:t>
      </w:r>
    </w:p>
    <w:p>
      <w:pPr>
        <w:spacing w:after="60"/>
        <w:ind w:firstLine="567"/>
        <w:jc w:val="both"/>
      </w:pPr>
      <w:r>
        <w:rPr>
          <w:rFonts w:ascii="Arial" w:cs="Arial" w:eastAsia="Arial" w:hAnsi="Arial"/>
          <w:sz w:val="24"/>
          <w:szCs w:val="24"/>
        </w:rPr>
        <w:t xml:space="preserve">сведения, указанные в </w:t>
      </w:r>
      <w:hyperlink w:history="1" r:id="rId1uaoiiy7bx1spxru7ic31">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tpyxtnsm3cbb_prswvbb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j6yto0vt7vrm3jczfxb5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bbvo2uf9fiqcc0jnkclj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от 31 мая 2017 года № 313;</w:t>
      </w:r>
    </w:p>
    <w:p>
      <w:pPr>
        <w:spacing w:after="60"/>
        <w:ind w:firstLine="567"/>
        <w:jc w:val="both"/>
      </w:pPr>
      <w:r>
        <w:rPr>
          <w:rFonts w:ascii="Arial" w:cs="Arial" w:eastAsia="Arial" w:hAnsi="Arial"/>
          <w:sz w:val="24"/>
          <w:szCs w:val="24"/>
        </w:rPr>
        <w:t xml:space="preserve">информация о дате размещения для проведения общественного обсуждения, об учтенных и неучтенных замечаниях и предложениях, обоснование причин их неучета;</w:t>
      </w:r>
    </w:p>
    <w:p>
      <w:pPr>
        <w:spacing w:after="60"/>
        <w:ind w:firstLine="567"/>
        <w:jc w:val="both"/>
      </w:pPr>
      <w:r>
        <w:rPr>
          <w:rFonts w:ascii="Arial" w:cs="Arial" w:eastAsia="Arial" w:hAnsi="Arial"/>
          <w:sz w:val="24"/>
          <w:szCs w:val="24"/>
        </w:rPr>
        <w:t xml:space="preserve">финансово-экономические расчеты;</w:t>
      </w:r>
    </w:p>
    <w:p>
      <w:pPr>
        <w:spacing w:after="60"/>
        <w:ind w:firstLine="567"/>
        <w:jc w:val="both"/>
      </w:pPr>
      <w:r>
        <w:rPr>
          <w:rFonts w:ascii="Arial" w:cs="Arial" w:eastAsia="Arial" w:hAnsi="Arial"/>
          <w:sz w:val="24"/>
          <w:szCs w:val="24"/>
        </w:rPr>
        <w:t xml:space="preserve">- в случаях, предусмотренных </w:t>
      </w:r>
      <w:hyperlink w:history="1" r:id="rIdnzm_adzncrimzlqglfwr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аналитическая записка, подготовленная на основании анализа регулятивного воздействия (далее - АРВ), в соответствии с </w:t>
      </w:r>
      <w:hyperlink w:history="1" r:id="rIdy5vv2qdcxsgsqiodf4ep7">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am-e6ipcwew1nr9kyu6u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h-stlj25kctkvqaetkxww">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от 10 августа 2022 года № 444;</w:t>
      </w:r>
    </w:p>
    <w:p>
      <w:pPr>
        <w:spacing w:after="60"/>
        <w:ind w:firstLine="567"/>
        <w:jc w:val="both"/>
      </w:pPr>
      <w:r>
        <w:rPr>
          <w:rFonts w:ascii="Arial" w:cs="Arial" w:eastAsia="Arial" w:hAnsi="Arial"/>
          <w:sz w:val="24"/>
          <w:szCs w:val="24"/>
        </w:rPr>
        <w:t xml:space="preserve">- заключение Министерства экономики и коммерции Кыргызской Республики о соответствии проведенного АРВ Методике проведения АРВ нормативных правовых актов на деятельность субъектов предпринимательства;</w:t>
      </w:r>
    </w:p>
    <w:p>
      <w:pPr>
        <w:spacing w:after="60"/>
        <w:ind w:firstLine="567"/>
        <w:jc w:val="both"/>
      </w:pPr>
      <w:r>
        <w:rPr>
          <w:rFonts w:ascii="Arial" w:cs="Arial" w:eastAsia="Arial" w:hAnsi="Arial"/>
          <w:sz w:val="24"/>
          <w:szCs w:val="24"/>
        </w:rPr>
        <w:t xml:space="preserve">- сравнительная таблица (в случае внесения изменений в акт, в том числе при изложении/принятии ранее действующего акта в новой редакции);</w:t>
      </w:r>
    </w:p>
    <w:p>
      <w:pPr>
        <w:spacing w:after="60"/>
        <w:ind w:firstLine="567"/>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сводная таблица на государственном или официальном языках, подписанная первым руководителем государственного органа или лицом, исполняющим его обязанности, с указанием в ней всех учтенных и неучтенных замечаний и предложений, с обоснованием причин их неучета, а также отметки о том, что проект согласован без замечаний и предложений.</w:t>
      </w:r>
    </w:p>
    <w:p>
      <w:pPr>
        <w:spacing w:after="60"/>
        <w:ind w:firstLine="567"/>
        <w:jc w:val="both"/>
      </w:pPr>
      <w:r>
        <w:rPr>
          <w:rFonts w:ascii="Arial" w:cs="Arial" w:eastAsia="Arial" w:hAnsi="Arial"/>
          <w:sz w:val="24"/>
          <w:szCs w:val="24"/>
        </w:rPr>
        <w:t xml:space="preserve">Проекты актов Президента и сопроводительные документы представляются в Администрацию Президента на государственном и официальном языках на бумажном и электронном носителях, в том числе посредством системы электронного документооборота. Проект акта Президента и справка-обоснование должны иметь идентичные заголовки и оформлены на белой бумаге формата А4 шрифтом "Times New Roman" размером 14 через одинарный межстрочный интервал с отступом 1,25 см первой строки в абзаце. Верхнее поле проекта акта устанавливается границами бланка. При оформлении проекта акта на двух и более страницах верхнее поле второй и последующих страниц составляет 2 см, при этом левое и правое поля должны составлять 3 см, нижнее - 2 см.</w:t>
      </w:r>
    </w:p>
    <w:p>
      <w:pPr>
        <w:spacing w:after="60"/>
        <w:ind w:firstLine="567"/>
        <w:jc w:val="both"/>
      </w:pPr>
      <w:r>
        <w:rPr>
          <w:rFonts w:ascii="Arial" w:cs="Arial" w:eastAsia="Arial" w:hAnsi="Arial"/>
          <w:sz w:val="24"/>
          <w:szCs w:val="24"/>
        </w:rPr>
        <w:t xml:space="preserve">Тексты проектов актов, включая приложения, должны быть запарафированы (подписаны) полистно в бумажном виде и посредством системы электронного документооборота руководителем государственного органа или лицом, исполняющим его обязанности, а также руководителем юридической службы, с указанием фамилии, инициалов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60"/>
        <w:ind w:firstLine="567"/>
        <w:jc w:val="both"/>
      </w:pPr>
      <w:r>
        <w:rPr>
          <w:rFonts w:ascii="Arial" w:cs="Arial" w:eastAsia="Arial" w:hAnsi="Arial"/>
          <w:sz w:val="24"/>
          <w:szCs w:val="24"/>
        </w:rPr>
        <w:t xml:space="preserve">Руководители государственных органов, а также их заместители, завизировавшие проекты решений, вносимые на рассмотрение в Администрацию Президента, несут персональную ответственность за соответствие положений проекта законодательству Кыргызской Республики и требованиям настоящего Регламента.</w:t>
      </w:r>
    </w:p>
    <w:p>
      <w:pPr>
        <w:spacing w:after="60"/>
        <w:ind w:firstLine="567"/>
        <w:jc w:val="both"/>
      </w:pPr>
      <w:r>
        <w:rPr>
          <w:rFonts w:ascii="Arial" w:cs="Arial" w:eastAsia="Arial" w:hAnsi="Arial"/>
          <w:sz w:val="24"/>
          <w:szCs w:val="24"/>
        </w:rPr>
        <w:t xml:space="preserve">В случае внесения в Администрацию Президента проектов решений, не соответствующих законодательству и требованиям настоящего Регламента, к руководителю государственного органа (или его заместителю), внесшего в Администрацию Президента данный проект решения, могут быть применены меры дисциплинарного характера.</w:t>
      </w:r>
    </w:p>
    <w:p>
      <w:pPr>
        <w:spacing w:after="60"/>
        <w:ind w:firstLine="567"/>
        <w:jc w:val="both"/>
      </w:pPr>
      <w:r>
        <w:rPr>
          <w:rFonts w:ascii="Arial" w:cs="Arial" w:eastAsia="Arial" w:hAnsi="Arial"/>
          <w:sz w:val="24"/>
          <w:szCs w:val="24"/>
        </w:rPr>
        <w:t xml:space="preserve">Сводная таблица к проектам актов по учтенным и неучтенным замечаниям и предложениям составляется на государственном или официальном языках.</w:t>
      </w:r>
    </w:p>
    <w:p>
      <w:pPr>
        <w:spacing w:after="60"/>
        <w:ind w:firstLine="567"/>
        <w:jc w:val="both"/>
      </w:pPr>
      <w:r>
        <w:rPr>
          <w:rFonts w:ascii="Arial" w:cs="Arial" w:eastAsia="Arial" w:hAnsi="Arial"/>
          <w:sz w:val="24"/>
          <w:szCs w:val="24"/>
        </w:rPr>
        <w:t xml:space="preserve">6-1. Проекты актов Президента по кадровым вопросам, касающимся должностей, отнесенных к номенклатуре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государственными наградами, именными часами и объявления благодарности не согласовываются с государственными органами.</w:t>
      </w:r>
    </w:p>
    <w:p>
      <w:pPr>
        <w:spacing w:after="60"/>
        <w:ind w:firstLine="567"/>
        <w:jc w:val="both"/>
      </w:pPr>
      <w:r>
        <w:rPr>
          <w:rFonts w:ascii="Arial" w:cs="Arial" w:eastAsia="Arial" w:hAnsi="Arial"/>
          <w:sz w:val="24"/>
          <w:szCs w:val="24"/>
        </w:rPr>
        <w:t xml:space="preserve">7. Проекты актов Президента, внесенные государственными органами в Администрацию Президента, подлежат в обязательном порядке регистрации и экспертизе на соответствие требованиям настоящего Регламента соответствующим структурным подразделением канцелярии.</w:t>
      </w:r>
    </w:p>
    <w:p>
      <w:pPr>
        <w:spacing w:after="60"/>
        <w:ind w:firstLine="567"/>
        <w:jc w:val="both"/>
      </w:pPr>
      <w:r>
        <w:rPr>
          <w:rFonts w:ascii="Arial" w:cs="Arial" w:eastAsia="Arial" w:hAnsi="Arial"/>
          <w:sz w:val="24"/>
          <w:szCs w:val="24"/>
        </w:rPr>
        <w:t xml:space="preserve">В случае соответствия проекта акта требованиям настоящего Регламента проект акта передается канцелярией на рассмотрение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По поручению Председателя Кабинета Министров или заместителей Председателя Кабинета Министров проекты актов Президента передаются канцелярией в управление по подготовке решений Президента и Кабинета Министров или соответствующие структурные подразделения согласно их компетенции в день их получения.</w:t>
      </w:r>
    </w:p>
    <w:p>
      <w:pPr>
        <w:spacing w:after="60"/>
        <w:ind w:firstLine="567"/>
        <w:jc w:val="both"/>
      </w:pPr>
      <w:r>
        <w:rPr>
          <w:rFonts w:ascii="Arial" w:cs="Arial" w:eastAsia="Arial" w:hAnsi="Arial"/>
          <w:sz w:val="24"/>
          <w:szCs w:val="24"/>
        </w:rPr>
        <w:t xml:space="preserve">8. В случае несоответствия проекта акта Президента требованиям настоящей главы канцелярия возвращает его на доработку с обоснованием причин возврата.</w:t>
      </w:r>
    </w:p>
    <w:p>
      <w:pPr>
        <w:spacing w:after="60"/>
        <w:ind w:firstLine="567"/>
        <w:jc w:val="both"/>
      </w:pPr>
      <w:r>
        <w:rPr>
          <w:rFonts w:ascii="Arial" w:cs="Arial" w:eastAsia="Arial" w:hAnsi="Arial"/>
          <w:sz w:val="24"/>
          <w:szCs w:val="24"/>
        </w:rPr>
        <w:t xml:space="preserve">Государственный орган, вносящий проект акта Президента, вправе осуществить доработку проекта, находящегося в Администрации Президента, без изменения его концепции либо отозвать его.";</w:t>
      </w:r>
    </w:p>
    <w:p>
      <w:pPr>
        <w:spacing w:after="60"/>
        <w:ind w:firstLine="567"/>
        <w:jc w:val="both"/>
      </w:pPr>
      <w:r>
        <w:rPr>
          <w:rFonts w:ascii="Arial" w:cs="Arial" w:eastAsia="Arial" w:hAnsi="Arial"/>
          <w:sz w:val="24"/>
          <w:szCs w:val="24"/>
        </w:rPr>
        <w:t xml:space="preserve">- в абзаце первом пункта 11 слова "структурном подразделении канцелярии, ведающем вопросами делопроизводства," заменить словами "соответствующем структурном подразделении канцелярии";</w:t>
      </w:r>
    </w:p>
    <w:p>
      <w:pPr>
        <w:spacing w:after="60"/>
        <w:ind w:firstLine="567"/>
        <w:jc w:val="both"/>
      </w:pPr>
      <w:r>
        <w:rPr>
          <w:rFonts w:ascii="Arial" w:cs="Arial" w:eastAsia="Arial" w:hAnsi="Arial"/>
          <w:sz w:val="24"/>
          <w:szCs w:val="24"/>
        </w:rPr>
        <w:t xml:space="preserve">- пункты 12, 13 изложить в следующей редакции:</w:t>
      </w:r>
    </w:p>
    <w:p>
      <w:pPr>
        <w:spacing w:after="60"/>
        <w:ind w:firstLine="567"/>
        <w:jc w:val="both"/>
      </w:pPr>
      <w:r>
        <w:rPr>
          <w:rFonts w:ascii="Arial" w:cs="Arial" w:eastAsia="Arial" w:hAnsi="Arial"/>
          <w:sz w:val="24"/>
          <w:szCs w:val="24"/>
        </w:rPr>
        <w:t xml:space="preserve">"12. Проекты законов, актов Кабинета Министров, внесенные в Администрацию Президента, после проведения экспертизы на соответствие требованиям Регламента Кабинета Министров передаются канцелярией на рассмотрение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По поручению Председателя Кабинета Министров или заместителей Председателя Кабинета Министров проекты законов, актов Кабинета Министров передаются канцелярией в управление по подготовке решений Президента и Кабинета Министров или соответствующие структурные подразделения согласно их компетенции в день их получения.</w:t>
      </w:r>
    </w:p>
    <w:p>
      <w:pPr>
        <w:spacing w:after="60"/>
        <w:ind w:firstLine="567"/>
        <w:jc w:val="both"/>
      </w:pPr>
      <w:r>
        <w:rPr>
          <w:rFonts w:ascii="Arial" w:cs="Arial" w:eastAsia="Arial" w:hAnsi="Arial"/>
          <w:sz w:val="24"/>
          <w:szCs w:val="24"/>
        </w:rPr>
        <w:t xml:space="preserve">13. В случае несоответствия проекта закона, акта Кабинета Министров требованиям пунктов 9, 54</w:t>
      </w:r>
      <w:r>
        <w:rPr>
          <w:rFonts w:ascii="Arial" w:cs="Arial" w:eastAsia="Arial" w:hAnsi="Arial"/>
          <w:sz w:val="24"/>
          <w:szCs w:val="24"/>
        </w:rPr>
        <w:t xml:space="preserve">1</w:t>
      </w:r>
      <w:r>
        <w:rPr>
          <w:rFonts w:ascii="Arial" w:cs="Arial" w:eastAsia="Arial" w:hAnsi="Arial"/>
          <w:sz w:val="24"/>
          <w:szCs w:val="24"/>
        </w:rPr>
        <w:t xml:space="preserve">, 54</w:t>
      </w:r>
      <w:r>
        <w:rPr>
          <w:rFonts w:ascii="Arial" w:cs="Arial" w:eastAsia="Arial" w:hAnsi="Arial"/>
          <w:sz w:val="24"/>
          <w:szCs w:val="24"/>
        </w:rPr>
        <w:t xml:space="preserve">2</w:t>
      </w:r>
      <w:r>
        <w:rPr>
          <w:rFonts w:ascii="Arial" w:cs="Arial" w:eastAsia="Arial" w:hAnsi="Arial"/>
          <w:sz w:val="24"/>
          <w:szCs w:val="24"/>
        </w:rPr>
        <w:t xml:space="preserve">, 54</w:t>
      </w:r>
      <w:r>
        <w:rPr>
          <w:rFonts w:ascii="Arial" w:cs="Arial" w:eastAsia="Arial" w:hAnsi="Arial"/>
          <w:sz w:val="24"/>
          <w:szCs w:val="24"/>
        </w:rPr>
        <w:t xml:space="preserve">7</w:t>
      </w:r>
      <w:r>
        <w:rPr>
          <w:rFonts w:ascii="Arial" w:cs="Arial" w:eastAsia="Arial" w:hAnsi="Arial"/>
          <w:sz w:val="24"/>
          <w:szCs w:val="24"/>
        </w:rPr>
        <w:t xml:space="preserve">, 54</w:t>
      </w:r>
      <w:r>
        <w:rPr>
          <w:rFonts w:ascii="Arial" w:cs="Arial" w:eastAsia="Arial" w:hAnsi="Arial"/>
          <w:sz w:val="24"/>
          <w:szCs w:val="24"/>
        </w:rPr>
        <w:t xml:space="preserve">8</w:t>
      </w:r>
      <w:r>
        <w:rPr>
          <w:rFonts w:ascii="Arial" w:cs="Arial" w:eastAsia="Arial" w:hAnsi="Arial"/>
          <w:sz w:val="24"/>
          <w:szCs w:val="24"/>
        </w:rPr>
        <w:t xml:space="preserve">, 63, 64 </w:t>
      </w:r>
      <w:hyperlink w:history="1" r:id="rIdspat-6cxtxqzon5lm06a9">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Кабинета Министров, утвержденного </w:t>
      </w:r>
      <w:hyperlink w:history="1" r:id="rIdhtecndfnrs56szhdvqly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w:t>
      </w:r>
      <w:hyperlink w:history="1" r:id="rId3t5ytpzzkzcfnp2z9ubfg">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структурное подразделение канцелярии, в компетенцию которого входят вопросы соблюдения требований Регламента, возвращает его без рассмотрения с обоснованием причин возврата.";</w:t>
      </w:r>
    </w:p>
    <w:p>
      <w:pPr>
        <w:spacing w:after="60"/>
        <w:ind w:firstLine="567"/>
        <w:jc w:val="both"/>
      </w:pPr>
      <w:r>
        <w:rPr>
          <w:rFonts w:ascii="Arial" w:cs="Arial" w:eastAsia="Arial" w:hAnsi="Arial"/>
          <w:sz w:val="24"/>
          <w:szCs w:val="24"/>
        </w:rPr>
        <w:t xml:space="preserve">- в пункте 14, абзаце первом пункта 15 слова "канцелярии Президента и Кабинета Министров" заменить словом "канцелярии";</w:t>
      </w:r>
    </w:p>
    <w:p>
      <w:pPr>
        <w:spacing w:after="60"/>
        <w:ind w:firstLine="567"/>
        <w:jc w:val="both"/>
      </w:pPr>
      <w:r>
        <w:rPr>
          <w:rFonts w:ascii="Arial" w:cs="Arial" w:eastAsia="Arial" w:hAnsi="Arial"/>
          <w:sz w:val="24"/>
          <w:szCs w:val="24"/>
        </w:rPr>
        <w:t xml:space="preserve">- абзацы первый, второй пункта 16 изложить в следующей редакции:</w:t>
      </w:r>
    </w:p>
    <w:p>
      <w:pPr>
        <w:spacing w:after="60"/>
        <w:ind w:firstLine="567"/>
        <w:jc w:val="both"/>
      </w:pPr>
      <w:r>
        <w:rPr>
          <w:rFonts w:ascii="Arial" w:cs="Arial" w:eastAsia="Arial" w:hAnsi="Arial"/>
          <w:sz w:val="24"/>
          <w:szCs w:val="24"/>
        </w:rPr>
        <w:t xml:space="preserve">"16. По результатам рассмотрения вопросов на заседании Кабинета Министров структурным подразделением канцелярии, в компетенцию которого входят вопросы организационного обеспечения заседаний, совместно с ответственным структурным подразделением оформляется протокол заседания с указанием формулировки обсужденного вопроса, фамилий докладчиков и выступивших при обсуждении вопроса, изложением принятого коллегиального решения и поручений председательствующего и представляется на подпись Председателю Кабинета Министров не позднее 3 рабочих дней после заседания.</w:t>
      </w:r>
    </w:p>
    <w:p>
      <w:pPr>
        <w:spacing w:after="60"/>
        <w:ind w:firstLine="567"/>
        <w:jc w:val="both"/>
      </w:pPr>
      <w:r>
        <w:rPr>
          <w:rFonts w:ascii="Arial" w:cs="Arial" w:eastAsia="Arial" w:hAnsi="Arial"/>
          <w:sz w:val="24"/>
          <w:szCs w:val="24"/>
        </w:rPr>
        <w:t xml:space="preserve">В случае принятия на заседании Кабинета Министров проектов постановлений и распоряжений Кабинета Министров, иных проектов актов без предложений и замечаний ответственное структурное подразделение не позднее следующего дня после проведения заседания, если не установлен иной срок, представляет проект акта на выпуск.";</w:t>
      </w:r>
    </w:p>
    <w:p>
      <w:pPr>
        <w:spacing w:after="60"/>
        <w:ind w:firstLine="567"/>
        <w:jc w:val="both"/>
      </w:pPr>
      <w:r>
        <w:rPr>
          <w:rFonts w:ascii="Arial" w:cs="Arial" w:eastAsia="Arial" w:hAnsi="Arial"/>
          <w:sz w:val="24"/>
          <w:szCs w:val="24"/>
        </w:rPr>
        <w:t xml:space="preserve">- в предложении третьем абзаца первого пункта 17 слова "ратификации или денонсации международных договоров" заменить словами "ратификации, денонсации международных договоров или присоединении к ним";</w:t>
      </w:r>
    </w:p>
    <w:p>
      <w:pPr>
        <w:spacing w:after="60"/>
        <w:ind w:firstLine="567"/>
        <w:jc w:val="both"/>
      </w:pPr>
      <w:r>
        <w:rPr>
          <w:rFonts w:ascii="Arial" w:cs="Arial" w:eastAsia="Arial" w:hAnsi="Arial"/>
          <w:sz w:val="24"/>
          <w:szCs w:val="24"/>
        </w:rPr>
        <w:t xml:space="preserve">- абзац первый пункта 18 после слов "Председателя Кабинета Министров" дополнить словами "и Руководителя Администрации Президента";</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Поступившие в Администрацию Президента постановления, протокольные поручения, решения комитетов и запросы депутатов Жогорку Кенеша регистрируются в день поступления канцелярией и передаются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Обращения граждан, вопросы по разным темам (Регламент Жогорку Кенеша и т.д.) либо в случае, если это касается двух и более структурных подразделений, направляются для проработки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Копии ответов в Жогорку Кенеш направляются также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 в пункте 28 слова "канцелярией Президента и Кабинета Министров" заменить словом "канцелярией";</w:t>
      </w:r>
    </w:p>
    <w:p>
      <w:pPr>
        <w:spacing w:after="60"/>
        <w:ind w:firstLine="567"/>
        <w:jc w:val="both"/>
      </w:pPr>
      <w:r>
        <w:rPr>
          <w:rFonts w:ascii="Arial" w:cs="Arial" w:eastAsia="Arial" w:hAnsi="Arial"/>
          <w:sz w:val="24"/>
          <w:szCs w:val="24"/>
        </w:rPr>
        <w:t xml:space="preserve">- пункт 31 дополнить абзацем следующего содержания:</w:t>
      </w:r>
    </w:p>
    <w:p>
      <w:pPr>
        <w:spacing w:after="60"/>
        <w:ind w:firstLine="567"/>
        <w:jc w:val="both"/>
      </w:pPr>
      <w:r>
        <w:rPr>
          <w:rFonts w:ascii="Arial" w:cs="Arial" w:eastAsia="Arial" w:hAnsi="Arial"/>
          <w:sz w:val="24"/>
          <w:szCs w:val="24"/>
        </w:rPr>
        <w:t xml:space="preserve">"Постоянный представитель Президента и Кабинета Министров в Жогорку Кенеше на постоянной основе проводит анализ поступивших в Администрацию Президента постановлений, протокольных поручений, решений комитетов, запросов депутатов Жогорку Кенеша и обращений граждан и периодически информирует Президента, Председателя Кабинета Министров.";</w:t>
      </w:r>
    </w:p>
    <w:p>
      <w:pPr>
        <w:spacing w:after="60"/>
        <w:ind w:firstLine="567"/>
        <w:jc w:val="both"/>
      </w:pPr>
      <w:r>
        <w:rPr>
          <w:rFonts w:ascii="Arial" w:cs="Arial" w:eastAsia="Arial" w:hAnsi="Arial"/>
          <w:sz w:val="24"/>
          <w:szCs w:val="24"/>
        </w:rPr>
        <w:t xml:space="preserve">- абзац первый пункта 32 изложить в следующей редакции:</w:t>
      </w:r>
    </w:p>
    <w:p>
      <w:pPr>
        <w:spacing w:after="60"/>
        <w:ind w:firstLine="567"/>
        <w:jc w:val="both"/>
      </w:pPr>
      <w:r>
        <w:rPr>
          <w:rFonts w:ascii="Arial" w:cs="Arial" w:eastAsia="Arial" w:hAnsi="Arial"/>
          <w:sz w:val="24"/>
          <w:szCs w:val="24"/>
        </w:rPr>
        <w:t xml:space="preserve">"32. Протоколы совещаний, заседаний, проводимых Президентом, Председателем Кабинета Министров, заместителями Председателя Кабинета Министров, начальниками управлений Администрации Президента, а также протоколы заседаний консультативно-совещательных органов при Кабинете Министров оформляются соответствующими структурными подразделениями, организовавшими совещания, заседания, и рассылаются исполнителям посредством системы электронного документооборота либо через канцелярию.";</w:t>
      </w:r>
    </w:p>
    <w:p>
      <w:pPr>
        <w:spacing w:after="60"/>
        <w:ind w:firstLine="567"/>
        <w:jc w:val="both"/>
      </w:pPr>
      <w:r>
        <w:rPr>
          <w:rFonts w:ascii="Arial" w:cs="Arial" w:eastAsia="Arial" w:hAnsi="Arial"/>
          <w:sz w:val="24"/>
          <w:szCs w:val="24"/>
        </w:rPr>
        <w:t xml:space="preserve">- абзац второй пункта 35 изложить в следующей редакции:</w:t>
      </w:r>
    </w:p>
    <w:p>
      <w:pPr>
        <w:spacing w:after="60"/>
        <w:ind w:firstLine="567"/>
        <w:jc w:val="both"/>
      </w:pPr>
      <w:r>
        <w:rPr>
          <w:rFonts w:ascii="Arial" w:cs="Arial" w:eastAsia="Arial" w:hAnsi="Arial"/>
          <w:sz w:val="24"/>
          <w:szCs w:val="24"/>
        </w:rPr>
        <w:t xml:space="preserve">"Датой поступления в Администрацию Президента информации, ответов об исполнении поручений является дата их регистрации канцелярией.";</w:t>
      </w:r>
    </w:p>
    <w:p>
      <w:pPr>
        <w:spacing w:after="60"/>
        <w:ind w:firstLine="567"/>
        <w:jc w:val="both"/>
      </w:pPr>
      <w:r>
        <w:rPr>
          <w:rFonts w:ascii="Arial" w:cs="Arial" w:eastAsia="Arial" w:hAnsi="Arial"/>
          <w:sz w:val="24"/>
          <w:szCs w:val="24"/>
        </w:rPr>
        <w:t xml:space="preserve">- в пункте 39 слово "отделом" заменить словами "структурным подразделением";</w:t>
      </w:r>
    </w:p>
    <w:p>
      <w:pPr>
        <w:spacing w:after="60"/>
        <w:ind w:firstLine="567"/>
        <w:jc w:val="both"/>
      </w:pPr>
      <w:r>
        <w:rPr>
          <w:rFonts w:ascii="Arial" w:cs="Arial" w:eastAsia="Arial" w:hAnsi="Arial"/>
          <w:sz w:val="24"/>
          <w:szCs w:val="24"/>
        </w:rPr>
        <w:t xml:space="preserve">- пункт 41 признать утратившим силу.</w:t>
      </w:r>
    </w:p>
    <w:p>
      <w:pPr>
        <w:spacing w:after="60"/>
        <w:ind w:firstLine="567"/>
        <w:jc w:val="both"/>
      </w:pPr>
      <w:r>
        <w:rPr>
          <w:rFonts w:ascii="Arial" w:cs="Arial" w:eastAsia="Arial" w:hAnsi="Arial"/>
          <w:sz w:val="24"/>
          <w:szCs w:val="24"/>
        </w:rPr>
        <w:t xml:space="preserve">2. Внести в </w:t>
      </w:r>
      <w:hyperlink w:history="1" r:id="rIdvs46svofwkcpkuhvo84bj">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571 следующие изменения:</w:t>
      </w:r>
    </w:p>
    <w:p>
      <w:pPr>
        <w:spacing w:after="60"/>
        <w:ind w:firstLine="567"/>
        <w:jc w:val="both"/>
      </w:pPr>
      <w:r>
        <w:rPr>
          <w:rFonts w:ascii="Arial" w:cs="Arial" w:eastAsia="Arial" w:hAnsi="Arial"/>
          <w:sz w:val="24"/>
          <w:szCs w:val="24"/>
        </w:rPr>
        <w:t xml:space="preserve">в </w:t>
      </w:r>
      <w:hyperlink w:history="1" r:id="rIdz3gzzyfwmmyezs0l-a_67">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работы с документами в Администрации Президента Кыргызской Республики, утвержденном вышеназванным </w:t>
      </w:r>
      <w:hyperlink w:history="1" r:id="rIdhbctyqlfxl6w7i3-pfyu9">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пунктах 4, 25, абзаце первом пункта 47, пунктах 49, 64, 109 слова "канцелярии Президента и Кабинета Министров" заменить словом "канцелярии";</w:t>
      </w:r>
    </w:p>
    <w:p>
      <w:pPr>
        <w:spacing w:after="60"/>
        <w:ind w:firstLine="567"/>
        <w:jc w:val="both"/>
      </w:pPr>
      <w:r>
        <w:rPr>
          <w:rFonts w:ascii="Arial" w:cs="Arial" w:eastAsia="Arial" w:hAnsi="Arial"/>
          <w:sz w:val="24"/>
          <w:szCs w:val="24"/>
        </w:rPr>
        <w:t xml:space="preserve">- в пункте 5:</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"5. Служебные документы (входящая, исходящая, внутренняя корреспонденция) несекретного характера и не имеющие гриф "Для служебного пользования" в день их поступления подлежат обязательной регистрации в структурном подразделении канцелярии, ведающем вопросами делопроизводства, посредством автоматизированной системы контроля исполнения документов (далее - АСКИД) или системы электронного документооборота (далее - СЭД).";</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"Обращения граждан, адресованные Президенту, Кабинету Министров, Председателю Кабинета Министров, заместителям Председателя Кабинета Министров, Администрации Президента, в день их поступления подлежат регистрации в структурном подразделении канцелярии, ведающем вопросами делопроизводства.";</w:t>
      </w:r>
    </w:p>
    <w:p>
      <w:pPr>
        <w:spacing w:after="60"/>
        <w:ind w:firstLine="567"/>
        <w:jc w:val="both"/>
      </w:pPr>
      <w:r>
        <w:rPr>
          <w:rFonts w:ascii="Arial" w:cs="Arial" w:eastAsia="Arial" w:hAnsi="Arial"/>
          <w:sz w:val="24"/>
          <w:szCs w:val="24"/>
        </w:rPr>
        <w:t xml:space="preserve">- пункт 6 дополнить абзацем следующего содержания:</w:t>
      </w:r>
    </w:p>
    <w:p>
      <w:pPr>
        <w:spacing w:after="60"/>
        <w:ind w:firstLine="567"/>
        <w:jc w:val="both"/>
      </w:pPr>
      <w:r>
        <w:rPr>
          <w:rFonts w:ascii="Arial" w:cs="Arial" w:eastAsia="Arial" w:hAnsi="Arial"/>
          <w:sz w:val="24"/>
          <w:szCs w:val="24"/>
        </w:rPr>
        <w:t xml:space="preserve">"Документы, не соответствующие требованиям вышеуказанной Типовой инструкции, возвращаются канцелярией без рассмотрения.";</w:t>
      </w:r>
    </w:p>
    <w:p>
      <w:pPr>
        <w:spacing w:after="60"/>
        <w:ind w:firstLine="567"/>
        <w:jc w:val="both"/>
      </w:pPr>
      <w:r>
        <w:rPr>
          <w:rFonts w:ascii="Arial" w:cs="Arial" w:eastAsia="Arial" w:hAnsi="Arial"/>
          <w:sz w:val="24"/>
          <w:szCs w:val="24"/>
        </w:rPr>
        <w:t xml:space="preserve">- абзац первый пункта 7 изложить в следующей редакции:</w:t>
      </w:r>
    </w:p>
    <w:p>
      <w:pPr>
        <w:spacing w:after="60"/>
        <w:ind w:firstLine="567"/>
        <w:jc w:val="both"/>
      </w:pPr>
      <w:r>
        <w:rPr>
          <w:rFonts w:ascii="Arial" w:cs="Arial" w:eastAsia="Arial" w:hAnsi="Arial"/>
          <w:sz w:val="24"/>
          <w:szCs w:val="24"/>
        </w:rPr>
        <w:t xml:space="preserve">"7. Поступившие документы несекретного характера в день их регистрации передаются структурным подразделением канцелярии, ведающим вопросами делопроизводства, на рассмотрение Президента, Председателя Кабинета Министров, заместителей Председателя Кабинета Министров, руководителей структурных подразделений Администрации Президента в соответствии с распределением обязанностей и положением о структурных подразделениях Администрации Президента.";</w:t>
      </w:r>
    </w:p>
    <w:p>
      <w:pPr>
        <w:spacing w:after="60"/>
        <w:ind w:firstLine="567"/>
        <w:jc w:val="both"/>
      </w:pPr>
      <w:r>
        <w:rPr>
          <w:rFonts w:ascii="Arial" w:cs="Arial" w:eastAsia="Arial" w:hAnsi="Arial"/>
          <w:sz w:val="24"/>
          <w:szCs w:val="24"/>
        </w:rPr>
        <w:t xml:space="preserve">- пункт 19 изложить в следующей редакции:</w:t>
      </w:r>
    </w:p>
    <w:p>
      <w:pPr>
        <w:spacing w:after="60"/>
        <w:ind w:firstLine="567"/>
        <w:jc w:val="both"/>
      </w:pPr>
      <w:r>
        <w:rPr>
          <w:rFonts w:ascii="Arial" w:cs="Arial" w:eastAsia="Arial" w:hAnsi="Arial"/>
          <w:sz w:val="24"/>
          <w:szCs w:val="24"/>
        </w:rPr>
        <w:t xml:space="preserve">"19. Разрешение на отправку материалов факсом дается начальником канцелярии или его заместителем.";</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в абзаце первом слова "канцелярию Президента и Кабинета Министров" заменить словом "канцелярию";</w:t>
      </w:r>
    </w:p>
    <w:p>
      <w:pPr>
        <w:spacing w:after="60"/>
        <w:ind w:firstLine="567"/>
        <w:jc w:val="both"/>
      </w:pPr>
      <w:r>
        <w:rPr>
          <w:rFonts w:ascii="Arial" w:cs="Arial" w:eastAsia="Arial" w:hAnsi="Arial"/>
          <w:sz w:val="24"/>
          <w:szCs w:val="24"/>
        </w:rPr>
        <w:t xml:space="preserve">в абзаце втором слово "отдел" заменить словами "структурное подразделение";</w:t>
      </w:r>
    </w:p>
    <w:p>
      <w:pPr>
        <w:spacing w:after="60"/>
        <w:ind w:firstLine="567"/>
        <w:jc w:val="both"/>
      </w:pPr>
      <w:r>
        <w:rPr>
          <w:rFonts w:ascii="Arial" w:cs="Arial" w:eastAsia="Arial" w:hAnsi="Arial"/>
          <w:sz w:val="24"/>
          <w:szCs w:val="24"/>
        </w:rPr>
        <w:t xml:space="preserve">в абзаце третьем слова "канцелярию Президента и Кабинета Министров или отдел по работе с обращениями граждан" заменить словами "канцелярию или структурное подразделение по работе с обращениями граждан";</w:t>
      </w:r>
    </w:p>
    <w:p>
      <w:pPr>
        <w:spacing w:after="60"/>
        <w:ind w:firstLine="567"/>
        <w:jc w:val="both"/>
      </w:pPr>
      <w:r>
        <w:rPr>
          <w:rFonts w:ascii="Arial" w:cs="Arial" w:eastAsia="Arial" w:hAnsi="Arial"/>
          <w:sz w:val="24"/>
          <w:szCs w:val="24"/>
        </w:rPr>
        <w:t xml:space="preserve">- в пункте 27 слова "официальном языке" заменить словами "государственном и официальном языках,";</w:t>
      </w:r>
    </w:p>
    <w:p>
      <w:pPr>
        <w:spacing w:after="60"/>
        <w:ind w:firstLine="567"/>
        <w:jc w:val="both"/>
      </w:pPr>
      <w:r>
        <w:rPr>
          <w:rFonts w:ascii="Arial" w:cs="Arial" w:eastAsia="Arial" w:hAnsi="Arial"/>
          <w:sz w:val="24"/>
          <w:szCs w:val="24"/>
        </w:rPr>
        <w:t xml:space="preserve">- в абзаце четвертом пункта 31 слова "формата А4" заменить словами "форматов А4 и А5";</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Предложения для включения в план работы Президента и Председателя Кабинета Министров на следующую неделю представляются структурными подразделениями в отдел организационной работы и взаимодействия с регионами до 12:00 среды текущей недели. Отдел организационной работы и взаимодействия с регионами вносит проект плана на утверждение Президенту и Председателю Кабинета Министров до 17:00 четверга текущей недели.</w:t>
      </w:r>
    </w:p>
    <w:p>
      <w:pPr>
        <w:spacing w:after="60"/>
        <w:ind w:firstLine="567"/>
        <w:jc w:val="both"/>
      </w:pPr>
      <w:r>
        <w:rPr>
          <w:rFonts w:ascii="Arial" w:cs="Arial" w:eastAsia="Arial" w:hAnsi="Arial"/>
          <w:sz w:val="24"/>
          <w:szCs w:val="24"/>
        </w:rPr>
        <w:t xml:space="preserve">Предложения для включения в план работы Президента и Председателя Кабинета Министров на следующий месяц структурные подразделения вносят в отдел организационной работы и взаимодействия с регионами до 12:00 20 числа текущего месяца. Отдел организационной работы и взаимодействия с регионами вносит проект плана на утверждение Президенту и Председателю Кабинета Министров не позднее 12:00 22 числа текущего месяца.";</w:t>
      </w:r>
    </w:p>
    <w:p>
      <w:pPr>
        <w:spacing w:after="60"/>
        <w:ind w:firstLine="567"/>
        <w:jc w:val="both"/>
      </w:pPr>
      <w:r>
        <w:rPr>
          <w:rFonts w:ascii="Arial" w:cs="Arial" w:eastAsia="Arial" w:hAnsi="Arial"/>
          <w:sz w:val="24"/>
          <w:szCs w:val="24"/>
        </w:rPr>
        <w:t xml:space="preserve">- наименование </w:t>
      </w:r>
      <w:hyperlink w:history="1" r:id="rIdb529cydooclkre0jadv_q">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изложить в следующей редакции: "</w:t>
      </w:r>
      <w:hyperlink w:history="1" r:id="rIdjuhkdcemmatvzre_hrqlv">
        <w:r>
          <w:rPr>
            <w:rFonts w:ascii="Arial" w:cs="Arial" w:eastAsia="Arial" w:hAnsi="Arial"/>
            <w:color w:val="1D4ED8"/>
            <w:sz w:val="24"/>
            <w:szCs w:val="24"/>
            <w:u w:val="single"/>
          </w:rPr>
          <w:t xml:space="preserve">4</w:t>
        </w:r>
      </w:hyperlink>
      <w:r>
        <w:rPr>
          <w:rFonts w:ascii="Arial" w:cs="Arial" w:eastAsia="Arial" w:hAnsi="Arial"/>
          <w:sz w:val="24"/>
          <w:szCs w:val="24"/>
        </w:rPr>
        <w:t xml:space="preserve">. Порядок работы с проектами актов Президента";</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Проекты актов Президента Кыргызской Республики могут вноситься в Администрацию Президента членами Кабинета Министров, первыми руководителями административных ведомств, иных государственных органов, полномочными представителями Президента Кыргызской Республики в областях, мэрами городов Бишкек и Ош, а также руководителями структурных подразделений Администрации Президента.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60"/>
        <w:ind w:firstLine="567"/>
        <w:jc w:val="both"/>
      </w:pPr>
      <w:r>
        <w:rPr>
          <w:rFonts w:ascii="Arial" w:cs="Arial" w:eastAsia="Arial" w:hAnsi="Arial"/>
          <w:sz w:val="24"/>
          <w:szCs w:val="24"/>
        </w:rPr>
        <w:t xml:space="preserve">Процедура согласования проектов актов Президента с государственными органами осуществляется в порядке, определенном </w:t>
      </w:r>
      <w:hyperlink w:history="1" r:id="rIdotxf8yang_xok5-9yhk5w">
        <w:r>
          <w:rPr>
            <w:rFonts w:ascii="Arial" w:cs="Arial" w:eastAsia="Arial" w:hAnsi="Arial"/>
            <w:color w:val="1D4ED8"/>
            <w:sz w:val="24"/>
            <w:szCs w:val="24"/>
            <w:u w:val="single"/>
          </w:rPr>
          <w:t xml:space="preserve">Регламентом</w:t>
        </w:r>
      </w:hyperlink>
      <w:r>
        <w:rPr>
          <w:rFonts w:ascii="Arial" w:cs="Arial" w:eastAsia="Arial" w:hAnsi="Arial"/>
          <w:sz w:val="24"/>
          <w:szCs w:val="24"/>
        </w:rPr>
        <w:t xml:space="preserve"> Администрации Президента Кыргызской Республики, утвержденным </w:t>
      </w:r>
      <w:hyperlink w:history="1" r:id="rId_0a94lo420n5skzx0kiwz">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w:t>
      </w:r>
    </w:p>
    <w:p>
      <w:pPr>
        <w:spacing w:after="60"/>
        <w:ind w:firstLine="567"/>
        <w:jc w:val="both"/>
      </w:pPr>
      <w:r>
        <w:rPr>
          <w:rFonts w:ascii="Arial" w:cs="Arial" w:eastAsia="Arial" w:hAnsi="Arial"/>
          <w:sz w:val="24"/>
          <w:szCs w:val="24"/>
        </w:rPr>
        <w:t xml:space="preserve">Структурное подразделение канцелярии, в компетенцию которого входят вопросы соблюдения требований Регламента, осуществляет экспертизу проекта акта Президента на соответствие требованиям Регламента Администрации Президента и настоящего Регламента.</w:t>
      </w:r>
    </w:p>
    <w:p>
      <w:pPr>
        <w:spacing w:after="60"/>
        <w:ind w:firstLine="567"/>
        <w:jc w:val="both"/>
      </w:pPr>
      <w:r>
        <w:rPr>
          <w:rFonts w:ascii="Arial" w:cs="Arial" w:eastAsia="Arial" w:hAnsi="Arial"/>
          <w:sz w:val="24"/>
          <w:szCs w:val="24"/>
        </w:rPr>
        <w:t xml:space="preserve">В случае несоответствия проекта акта Президента требованиям </w:t>
      </w:r>
      <w:hyperlink w:history="1" r:id="rIdprkw2a1vmg_nhoqwfbxqc">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Регламента Администрации Президента Кыргызской Республики, утвержденного </w:t>
      </w:r>
      <w:hyperlink w:history="1" r:id="rIdnupvwluocs8bpga3py0xu">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 проект акта возвращается государственному органу-разработчику на доработку структурным подразделением канцелярии, в компетенцию которого входят вопросы соблюдения требований Регламента, с обоснованием причин возврата.</w:t>
      </w:r>
    </w:p>
    <w:p>
      <w:pPr>
        <w:spacing w:after="60"/>
        <w:ind w:firstLine="567"/>
        <w:jc w:val="both"/>
      </w:pPr>
      <w:r>
        <w:rPr>
          <w:rFonts w:ascii="Arial" w:cs="Arial" w:eastAsia="Arial" w:hAnsi="Arial"/>
          <w:sz w:val="24"/>
          <w:szCs w:val="24"/>
        </w:rPr>
        <w:t xml:space="preserve">В случае соответствия проекта акта требованиям Регламента проект акта с соответствующим заключением о соответствии вносится на рассмотрение Председателя Кабинета Министров или соответствующего заместителя Председателя Кабинета Министров по курируемым направлениям для распределения в соответствующее структурное подразделение, ответственное за подготовку документа к подписанию (далее - ответственное структурное подразделение).";</w:t>
      </w:r>
    </w:p>
    <w:p>
      <w:pPr>
        <w:spacing w:after="60"/>
        <w:ind w:firstLine="567"/>
        <w:jc w:val="both"/>
      </w:pPr>
      <w:r>
        <w:rPr>
          <w:rFonts w:ascii="Arial" w:cs="Arial" w:eastAsia="Arial" w:hAnsi="Arial"/>
          <w:sz w:val="24"/>
          <w:szCs w:val="24"/>
        </w:rPr>
        <w:t xml:space="preserve">- дополнить пунктом 34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"34</w:t>
      </w:r>
      <w:r>
        <w:rPr>
          <w:rFonts w:ascii="Arial" w:cs="Arial" w:eastAsia="Arial" w:hAnsi="Arial"/>
          <w:sz w:val="24"/>
          <w:szCs w:val="24"/>
        </w:rPr>
        <w:t xml:space="preserve">1</w:t>
      </w:r>
      <w:r>
        <w:rPr>
          <w:rFonts w:ascii="Arial" w:cs="Arial" w:eastAsia="Arial" w:hAnsi="Arial"/>
          <w:sz w:val="24"/>
          <w:szCs w:val="24"/>
        </w:rPr>
        <w:t xml:space="preserve">. Сотрудник ответственного структурного подразделения (далее - исполнитель) проводит экспертизу проекта акта и готовит заключение, в котором отражаются:</w:t>
      </w:r>
    </w:p>
    <w:p>
      <w:pPr>
        <w:spacing w:after="60"/>
        <w:ind w:firstLine="567"/>
        <w:jc w:val="both"/>
      </w:pPr>
      <w:r>
        <w:rPr>
          <w:rFonts w:ascii="Arial" w:cs="Arial" w:eastAsia="Arial" w:hAnsi="Arial"/>
          <w:sz w:val="24"/>
          <w:szCs w:val="24"/>
        </w:rPr>
        <w:t xml:space="preserve">- сведения о соответствии или несоответствии содержания проекта проводимой государством политике в затрагиваемой сфере (стратегиям, концепциям, программам и т.д.);</w:t>
      </w:r>
    </w:p>
    <w:p>
      <w:pPr>
        <w:spacing w:after="60"/>
        <w:ind w:firstLine="567"/>
        <w:jc w:val="both"/>
      </w:pPr>
      <w:r>
        <w:rPr>
          <w:rFonts w:ascii="Arial" w:cs="Arial" w:eastAsia="Arial" w:hAnsi="Arial"/>
          <w:sz w:val="24"/>
          <w:szCs w:val="24"/>
        </w:rPr>
        <w:t xml:space="preserve">- прогнозы позитивных и негативных последствий принятия проекта (финансовые, экономические, социальные и т.д.).</w:t>
      </w:r>
    </w:p>
    <w:p>
      <w:pPr>
        <w:spacing w:after="60"/>
        <w:ind w:firstLine="567"/>
        <w:jc w:val="both"/>
      </w:pPr>
      <w:r>
        <w:rPr>
          <w:rFonts w:ascii="Arial" w:cs="Arial" w:eastAsia="Arial" w:hAnsi="Arial"/>
          <w:sz w:val="24"/>
          <w:szCs w:val="24"/>
        </w:rPr>
        <w:t xml:space="preserve">В случае несоответствия проекта акта требованиям настоящего пункта проект акта возвращается государственному органу-разработчику за подписью курирующего заместителя Председателя Кабинета Министров либо руководителя самостоятельного структурного подразделения Администрации Президента.</w:t>
      </w:r>
    </w:p>
    <w:p>
      <w:pPr>
        <w:spacing w:after="60"/>
        <w:ind w:firstLine="567"/>
        <w:jc w:val="both"/>
      </w:pPr>
      <w:r>
        <w:rPr>
          <w:rFonts w:ascii="Arial" w:cs="Arial" w:eastAsia="Arial" w:hAnsi="Arial"/>
          <w:sz w:val="24"/>
          <w:szCs w:val="24"/>
        </w:rPr>
        <w:t xml:space="preserve">В целях учета возврата/отзыва проектов решений структурными подразделениями Администрации Президента копия письма о возврате проекта акта передается в структурное подразделение канцелярии, в компетенцию которого входят вопросы соблюдения требований Регламента.";</w:t>
      </w:r>
    </w:p>
    <w:p>
      <w:pPr>
        <w:spacing w:after="60"/>
        <w:ind w:firstLine="567"/>
        <w:jc w:val="both"/>
      </w:pPr>
      <w:r>
        <w:rPr>
          <w:rFonts w:ascii="Arial" w:cs="Arial" w:eastAsia="Arial" w:hAnsi="Arial"/>
          <w:sz w:val="24"/>
          <w:szCs w:val="24"/>
        </w:rPr>
        <w:t xml:space="preserve">- абзац первый пункта 35 изложить в следующей редакции:</w:t>
      </w:r>
    </w:p>
    <w:p>
      <w:pPr>
        <w:spacing w:after="60"/>
        <w:ind w:firstLine="567"/>
        <w:jc w:val="both"/>
      </w:pPr>
      <w:r>
        <w:rPr>
          <w:rFonts w:ascii="Arial" w:cs="Arial" w:eastAsia="Arial" w:hAnsi="Arial"/>
          <w:sz w:val="24"/>
          <w:szCs w:val="24"/>
        </w:rPr>
        <w:t xml:space="preserve">"35. При подготовке и инициировании проекта акта Президента структурным подразделением заключение не готовится, а конечные результаты, которые будут достигнуты посредством принятия проекта, отражаются в справке-обосновании.";</w:t>
      </w:r>
    </w:p>
    <w:p>
      <w:pPr>
        <w:spacing w:after="60"/>
        <w:ind w:firstLine="567"/>
        <w:jc w:val="both"/>
      </w:pPr>
      <w:r>
        <w:rPr>
          <w:rFonts w:ascii="Arial" w:cs="Arial" w:eastAsia="Arial" w:hAnsi="Arial"/>
          <w:sz w:val="24"/>
          <w:szCs w:val="24"/>
        </w:rPr>
        <w:t xml:space="preserve">- пункт 36 изложить в следующей редакции:</w:t>
      </w:r>
    </w:p>
    <w:p>
      <w:pPr>
        <w:spacing w:after="60"/>
        <w:ind w:firstLine="567"/>
        <w:jc w:val="both"/>
      </w:pPr>
      <w:r>
        <w:rPr>
          <w:rFonts w:ascii="Arial" w:cs="Arial" w:eastAsia="Arial" w:hAnsi="Arial"/>
          <w:sz w:val="24"/>
          <w:szCs w:val="24"/>
        </w:rPr>
        <w:t xml:space="preserve">"36. В случае соответствия проекта акта требованиям пункта 34</w:t>
      </w:r>
      <w:r>
        <w:rPr>
          <w:rFonts w:ascii="Arial" w:cs="Arial" w:eastAsia="Arial" w:hAnsi="Arial"/>
          <w:sz w:val="24"/>
          <w:szCs w:val="24"/>
        </w:rPr>
        <w:t xml:space="preserve">1</w:t>
      </w:r>
      <w:r>
        <w:rPr>
          <w:rFonts w:ascii="Arial" w:cs="Arial" w:eastAsia="Arial" w:hAnsi="Arial"/>
          <w:sz w:val="24"/>
          <w:szCs w:val="24"/>
        </w:rPr>
        <w:t xml:space="preserve"> настоящего Регламента проект акта визируется исполнителем и руководителем ответственного структурного подразделения и согласовывается с соответствующими структурными подразделениями в следующем порядке:</w:t>
      </w:r>
    </w:p>
    <w:p>
      <w:pPr>
        <w:spacing w:after="60"/>
        <w:ind w:firstLine="567"/>
        <w:jc w:val="both"/>
      </w:pPr>
      <w:r>
        <w:rPr>
          <w:rFonts w:ascii="Arial" w:cs="Arial" w:eastAsia="Arial" w:hAnsi="Arial"/>
          <w:sz w:val="24"/>
          <w:szCs w:val="24"/>
        </w:rPr>
        <w:t xml:space="preserve">1) проект решения с пакетом документов направляется в соответствующие структурные подразделения и в управление правового обеспечения Президента и Кабинета Министров для дачи заключения (за исключением проектов актов по кадровым вопросам, касающимся должностей, отнесенных к номенклатуре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государственными наградами, именными часами и объявления благодарности). По итогам рассмотрения проекта решения согласующее структурное подразделение представляет ответственному структурному подразделению заключение о согласовании проекта, подписанное руководителем согласующего структурного подразделения (информация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и подписывается руководителем структурного подразделения и исполнителем);</w:t>
      </w:r>
    </w:p>
    <w:p>
      <w:pPr>
        <w:spacing w:after="60"/>
        <w:ind w:firstLine="567"/>
        <w:jc w:val="both"/>
      </w:pPr>
      <w:r>
        <w:rPr>
          <w:rFonts w:ascii="Arial" w:cs="Arial" w:eastAsia="Arial" w:hAnsi="Arial"/>
          <w:sz w:val="24"/>
          <w:szCs w:val="24"/>
        </w:rPr>
        <w:t xml:space="preserve">2) проект вносится в структурное подразделение канцелярии по вопросам редактирования и перевода актов. Экспертиза проектов актов в структурном подразделении канцелярии по вопросам редактирования и перевода актов осуществляется только после проведения правовой экспертизы;</w:t>
      </w:r>
    </w:p>
    <w:p>
      <w:pPr>
        <w:spacing w:after="60"/>
        <w:ind w:firstLine="567"/>
        <w:jc w:val="both"/>
      </w:pPr>
      <w:r>
        <w:rPr>
          <w:rFonts w:ascii="Arial" w:cs="Arial" w:eastAsia="Arial" w:hAnsi="Arial"/>
          <w:sz w:val="24"/>
          <w:szCs w:val="24"/>
        </w:rPr>
        <w:t xml:space="preserve">3) обеспечивается подготовка и визирование проекта для внесения на подпись Президенту со всеми необходимыми документами.";</w:t>
      </w:r>
    </w:p>
    <w:p>
      <w:pPr>
        <w:spacing w:after="60"/>
        <w:ind w:firstLine="567"/>
        <w:jc w:val="both"/>
      </w:pPr>
      <w:r>
        <w:rPr>
          <w:rFonts w:ascii="Arial" w:cs="Arial" w:eastAsia="Arial" w:hAnsi="Arial"/>
          <w:sz w:val="24"/>
          <w:szCs w:val="24"/>
        </w:rPr>
        <w:t xml:space="preserve">- дополнить пунктом 36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"36</w:t>
      </w:r>
      <w:r>
        <w:rPr>
          <w:rFonts w:ascii="Arial" w:cs="Arial" w:eastAsia="Arial" w:hAnsi="Arial"/>
          <w:sz w:val="24"/>
          <w:szCs w:val="24"/>
        </w:rPr>
        <w:t xml:space="preserve">1</w:t>
      </w:r>
      <w:r>
        <w:rPr>
          <w:rFonts w:ascii="Arial" w:cs="Arial" w:eastAsia="Arial" w:hAnsi="Arial"/>
          <w:sz w:val="24"/>
          <w:szCs w:val="24"/>
        </w:rPr>
        <w:t xml:space="preserve">. Проекты актов Президента, доработанные в Администрации Президента без изменения и дополнения сути вопроса, внесенные в процессе их доработки, должны быть пересогласованы (запарафированы) руководителем государственного органа-разработчика в течение 2-х рабочих дней, а в случае его отсутствия - заместителем, на которого возложено исполнение обязанностей руководителя.</w:t>
      </w:r>
    </w:p>
    <w:p>
      <w:pPr>
        <w:spacing w:after="60"/>
        <w:ind w:firstLine="567"/>
        <w:jc w:val="both"/>
      </w:pPr>
      <w:r>
        <w:rPr>
          <w:rFonts w:ascii="Arial" w:cs="Arial" w:eastAsia="Arial" w:hAnsi="Arial"/>
          <w:sz w:val="24"/>
          <w:szCs w:val="24"/>
        </w:rPr>
        <w:t xml:space="preserve">Пересогласование может осуществляться в рабочем порядке посредством парафирования (подписания) текста проекта акта или путем направления письма за подписью руководителя ответственного структурного подразделения с приложением измененного или дополненного проекта акта.</w:t>
      </w:r>
    </w:p>
    <w:p>
      <w:pPr>
        <w:spacing w:after="60"/>
        <w:ind w:firstLine="567"/>
        <w:jc w:val="both"/>
      </w:pPr>
      <w:r>
        <w:rPr>
          <w:rFonts w:ascii="Arial" w:cs="Arial" w:eastAsia="Arial" w:hAnsi="Arial"/>
          <w:sz w:val="24"/>
          <w:szCs w:val="24"/>
        </w:rPr>
        <w:t xml:space="preserve">При этом государственным органом-разработчиком в сроки, указанные в абзаце первом настоящего пункта, также обеспечивается перевод доработанного текста проекта решения.";</w:t>
      </w:r>
    </w:p>
    <w:p>
      <w:pPr>
        <w:spacing w:after="60"/>
        <w:ind w:firstLine="567"/>
        <w:jc w:val="both"/>
      </w:pPr>
      <w:r>
        <w:rPr>
          <w:rFonts w:ascii="Arial" w:cs="Arial" w:eastAsia="Arial" w:hAnsi="Arial"/>
          <w:sz w:val="24"/>
          <w:szCs w:val="24"/>
        </w:rPr>
        <w:t xml:space="preserve">- пункты 38-40 изложить в следующей редакции:</w:t>
      </w:r>
    </w:p>
    <w:p>
      <w:pPr>
        <w:spacing w:after="60"/>
        <w:ind w:firstLine="567"/>
        <w:jc w:val="both"/>
      </w:pPr>
      <w:r>
        <w:rPr>
          <w:rFonts w:ascii="Arial" w:cs="Arial" w:eastAsia="Arial" w:hAnsi="Arial"/>
          <w:sz w:val="24"/>
          <w:szCs w:val="24"/>
        </w:rPr>
        <w:t xml:space="preserve">"38. Срок экспертизы проектов актов Президента в структурных подразделениях Администрации Президента составляет до 5 рабочих дней.</w:t>
      </w:r>
    </w:p>
    <w:p>
      <w:pPr>
        <w:spacing w:after="60"/>
        <w:ind w:firstLine="567"/>
        <w:jc w:val="both"/>
      </w:pPr>
      <w:r>
        <w:rPr>
          <w:rFonts w:ascii="Arial" w:cs="Arial" w:eastAsia="Arial" w:hAnsi="Arial"/>
          <w:sz w:val="24"/>
          <w:szCs w:val="24"/>
        </w:rPr>
        <w:t xml:space="preserve">Редактирование проектов актов Президента осуществляется структурным подразделением канцелярии по вопросам редактирования и перевода актов из расчета 18-20 печатных страниц в день, перевод проектов актов на государственный язык - из расчета 8-10 печатных страниц в день.</w:t>
      </w:r>
    </w:p>
    <w:p>
      <w:pPr>
        <w:spacing w:after="60"/>
        <w:ind w:firstLine="567"/>
        <w:jc w:val="both"/>
      </w:pPr>
      <w:r>
        <w:rPr>
          <w:rFonts w:ascii="Arial" w:cs="Arial" w:eastAsia="Arial" w:hAnsi="Arial"/>
          <w:sz w:val="24"/>
          <w:szCs w:val="24"/>
        </w:rPr>
        <w:t xml:space="preserve">39. Проекты актов Президента визируются в следующем порядке:</w:t>
      </w:r>
    </w:p>
    <w:p>
      <w:pPr>
        <w:spacing w:after="60"/>
        <w:ind w:firstLine="567"/>
        <w:jc w:val="both"/>
      </w:pPr>
      <w:r>
        <w:rPr>
          <w:rFonts w:ascii="Arial" w:cs="Arial" w:eastAsia="Arial" w:hAnsi="Arial"/>
          <w:sz w:val="24"/>
          <w:szCs w:val="24"/>
        </w:rPr>
        <w:t xml:space="preserve">- на официальном языке: исполнителем и руководителем ответственного структурного подразделения, сотрудником и руководителем структурного подразделения правового обеспечения, проводившими правовую экспертизу, и при необходимости сотрудником данного подразделения, осуществляющим систематизацию законодательства, сотрудником и руководителем структурного подразделения канцелярии по вопросам редактирования и перевода актов;</w:t>
      </w:r>
    </w:p>
    <w:p>
      <w:pPr>
        <w:spacing w:after="60"/>
        <w:ind w:firstLine="567"/>
        <w:jc w:val="both"/>
      </w:pPr>
      <w:r>
        <w:rPr>
          <w:rFonts w:ascii="Arial" w:cs="Arial" w:eastAsia="Arial" w:hAnsi="Arial"/>
          <w:sz w:val="24"/>
          <w:szCs w:val="24"/>
        </w:rPr>
        <w:t xml:space="preserve">- на государственном языке: исполнителем и руководителем ответственного структурного подразделения, сотрудником и руководителем структурного подразделения канцелярии по вопросам редактирования и перевода актов, сотрудником и руководителем структурного подразделения правового обеспечения, проводившими правовую экспертизу, и при необходимости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канцелярии, начальником управления правового обеспечения Президента и Кабинета Министров,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Председателем Кабинета Министров.</w:t>
      </w:r>
    </w:p>
    <w:p>
      <w:pPr>
        <w:spacing w:after="60"/>
        <w:ind w:firstLine="567"/>
        <w:jc w:val="both"/>
      </w:pPr>
      <w:r>
        <w:rPr>
          <w:rFonts w:ascii="Arial" w:cs="Arial" w:eastAsia="Arial" w:hAnsi="Arial"/>
          <w:sz w:val="24"/>
          <w:szCs w:val="24"/>
        </w:rPr>
        <w:t xml:space="preserve">Проекты актов Президента по кадровым вопросам, касающимся должностей, отнесенных к номенклатуре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государственными наградами, именными часами и объявления благодарности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управления по подготовке решений Президента и Кабинета Министров, Председателем Кабинета Министров - Руководителем Администрации Президента.</w:t>
      </w:r>
    </w:p>
    <w:p>
      <w:pPr>
        <w:spacing w:after="60"/>
        <w:ind w:firstLine="567"/>
        <w:jc w:val="both"/>
      </w:pPr>
      <w:r>
        <w:rPr>
          <w:rFonts w:ascii="Arial" w:cs="Arial" w:eastAsia="Arial" w:hAnsi="Arial"/>
          <w:sz w:val="24"/>
          <w:szCs w:val="24"/>
        </w:rPr>
        <w:t xml:space="preserve">Визы проставляются на оборотной стороне последней страницы проекта акта на государственном языке.</w:t>
      </w:r>
    </w:p>
    <w:p>
      <w:pPr>
        <w:spacing w:after="60"/>
        <w:ind w:firstLine="567"/>
        <w:jc w:val="both"/>
      </w:pPr>
      <w:r>
        <w:rPr>
          <w:rFonts w:ascii="Arial" w:cs="Arial" w:eastAsia="Arial" w:hAnsi="Arial"/>
          <w:sz w:val="24"/>
          <w:szCs w:val="24"/>
        </w:rPr>
        <w:t xml:space="preserve">40. Проект акта Президента и приложения к нему в обязательном порядке полистно парафируются на оборотной стороне страницы в нижнем левом углу в следующем порядке:</w:t>
      </w:r>
    </w:p>
    <w:p>
      <w:pPr>
        <w:spacing w:after="60"/>
        <w:ind w:firstLine="567"/>
        <w:jc w:val="both"/>
      </w:pPr>
      <w:r>
        <w:rPr>
          <w:rFonts w:ascii="Arial" w:cs="Arial" w:eastAsia="Arial" w:hAnsi="Arial"/>
          <w:sz w:val="24"/>
          <w:szCs w:val="24"/>
        </w:rPr>
        <w:t xml:space="preserve">- на государственном языке: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w:t>
      </w:r>
    </w:p>
    <w:p>
      <w:pPr>
        <w:spacing w:after="60"/>
        <w:ind w:firstLine="567"/>
        <w:jc w:val="both"/>
      </w:pPr>
      <w:r>
        <w:rPr>
          <w:rFonts w:ascii="Arial" w:cs="Arial" w:eastAsia="Arial" w:hAnsi="Arial"/>
          <w:sz w:val="24"/>
          <w:szCs w:val="24"/>
        </w:rPr>
        <w:t xml:space="preserve">- на официальном языке: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 сотрудником структурного подразделения по вопросам правового обеспечения,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w:t>
      </w:r>
    </w:p>
    <w:p>
      <w:pPr>
        <w:spacing w:after="60"/>
        <w:ind w:firstLine="567"/>
        <w:jc w:val="both"/>
      </w:pPr>
      <w:r>
        <w:rPr>
          <w:rFonts w:ascii="Arial" w:cs="Arial" w:eastAsia="Arial" w:hAnsi="Arial"/>
          <w:sz w:val="24"/>
          <w:szCs w:val="24"/>
        </w:rPr>
        <w:t xml:space="preserve">Проекты актов Президента о приеме (выходе) в (из) гражданство Кыргызской Республики, помиловании, награждении государственными наградами не парафируются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 в абзаце первом пункта 41, абзаце первом пункта 51, пункте 54 слова "канцелярией Президента и Кабинета Министров" заменить словом "канцелярией";</w:t>
      </w:r>
    </w:p>
    <w:p>
      <w:pPr>
        <w:spacing w:after="60"/>
        <w:ind w:firstLine="567"/>
        <w:jc w:val="both"/>
      </w:pPr>
      <w:r>
        <w:rPr>
          <w:rFonts w:ascii="Arial" w:cs="Arial" w:eastAsia="Arial" w:hAnsi="Arial"/>
          <w:sz w:val="24"/>
          <w:szCs w:val="24"/>
        </w:rPr>
        <w:t xml:space="preserve">- наименование </w:t>
      </w:r>
      <w:hyperlink w:history="1" r:id="rIdh2vhb3h6t8p9nggp13ose">
        <w:r>
          <w:rPr>
            <w:rFonts w:ascii="Arial" w:cs="Arial" w:eastAsia="Arial" w:hAnsi="Arial"/>
            <w:color w:val="1D4ED8"/>
            <w:sz w:val="24"/>
            <w:szCs w:val="24"/>
            <w:u w:val="single"/>
          </w:rPr>
          <w:t xml:space="preserve">главы 5</w:t>
        </w:r>
      </w:hyperlink>
      <w:r>
        <w:rPr>
          <w:rFonts w:ascii="Arial" w:cs="Arial" w:eastAsia="Arial" w:hAnsi="Arial"/>
          <w:sz w:val="24"/>
          <w:szCs w:val="24"/>
        </w:rPr>
        <w:t xml:space="preserve"> изложить в следующей редакции: "</w:t>
      </w:r>
      <w:hyperlink w:history="1" r:id="rIdb_s_bqlmpgzlcqtjtv0ei">
        <w:r>
          <w:rPr>
            <w:rFonts w:ascii="Arial" w:cs="Arial" w:eastAsia="Arial" w:hAnsi="Arial"/>
            <w:color w:val="1D4ED8"/>
            <w:sz w:val="24"/>
            <w:szCs w:val="24"/>
            <w:u w:val="single"/>
          </w:rPr>
          <w:t xml:space="preserve">5</w:t>
        </w:r>
      </w:hyperlink>
      <w:r>
        <w:rPr>
          <w:rFonts w:ascii="Arial" w:cs="Arial" w:eastAsia="Arial" w:hAnsi="Arial"/>
          <w:sz w:val="24"/>
          <w:szCs w:val="24"/>
        </w:rPr>
        <w:t xml:space="preserve">. Порядок работы с проектами законов, актов Кабинета Министров";</w:t>
      </w:r>
    </w:p>
    <w:p>
      <w:pPr>
        <w:spacing w:after="60"/>
        <w:ind w:firstLine="567"/>
        <w:jc w:val="both"/>
      </w:pPr>
      <w:r>
        <w:rPr>
          <w:rFonts w:ascii="Arial" w:cs="Arial" w:eastAsia="Arial" w:hAnsi="Arial"/>
          <w:sz w:val="24"/>
          <w:szCs w:val="24"/>
        </w:rPr>
        <w:t xml:space="preserve">- пункт 42 изложить в следующей редакции:</w:t>
      </w:r>
    </w:p>
    <w:p>
      <w:pPr>
        <w:spacing w:after="60"/>
        <w:ind w:firstLine="567"/>
        <w:jc w:val="both"/>
      </w:pPr>
      <w:r>
        <w:rPr>
          <w:rFonts w:ascii="Arial" w:cs="Arial" w:eastAsia="Arial" w:hAnsi="Arial"/>
          <w:sz w:val="24"/>
          <w:szCs w:val="24"/>
        </w:rPr>
        <w:t xml:space="preserve">"42. Проекты законов, актов Кабинета Министров принимаются (одобряются) на заседании Кабинета Министров или опросным путем (в оперативном порядке).</w:t>
      </w:r>
    </w:p>
    <w:p>
      <w:pPr>
        <w:spacing w:after="60"/>
        <w:ind w:firstLine="567"/>
        <w:jc w:val="both"/>
      </w:pPr>
      <w:r>
        <w:rPr>
          <w:rFonts w:ascii="Arial" w:cs="Arial" w:eastAsia="Arial" w:hAnsi="Arial"/>
          <w:sz w:val="24"/>
          <w:szCs w:val="24"/>
        </w:rPr>
        <w:t xml:space="preserve">Процедура согласования проектов решений с государственными органами осуществляется в соответствии и в порядке, определенном Регламентом Кабинета Министров.</w:t>
      </w:r>
    </w:p>
    <w:p>
      <w:pPr>
        <w:spacing w:after="60"/>
        <w:ind w:firstLine="567"/>
        <w:jc w:val="both"/>
      </w:pPr>
      <w:r>
        <w:rPr>
          <w:rFonts w:ascii="Arial" w:cs="Arial" w:eastAsia="Arial" w:hAnsi="Arial"/>
          <w:sz w:val="24"/>
          <w:szCs w:val="24"/>
        </w:rPr>
        <w:t xml:space="preserve">Структурное подразделение канцелярии, в компетенцию которого входят вопросы соблюдения требований Регламента, осуществляет экспертизу проектов законов, актов Кабинета Министров на соответствие требованиям Регламента Кабинета Министров и настоящего Регламента.</w:t>
      </w:r>
    </w:p>
    <w:p>
      <w:pPr>
        <w:spacing w:after="60"/>
        <w:ind w:firstLine="567"/>
        <w:jc w:val="both"/>
      </w:pPr>
      <w:r>
        <w:rPr>
          <w:rFonts w:ascii="Arial" w:cs="Arial" w:eastAsia="Arial" w:hAnsi="Arial"/>
          <w:sz w:val="24"/>
          <w:szCs w:val="24"/>
        </w:rPr>
        <w:t xml:space="preserve">В случае несоответствия проекта акта требованиям пунктов 9, 54</w:t>
      </w:r>
      <w:r>
        <w:rPr>
          <w:rFonts w:ascii="Arial" w:cs="Arial" w:eastAsia="Arial" w:hAnsi="Arial"/>
          <w:sz w:val="24"/>
          <w:szCs w:val="24"/>
        </w:rPr>
        <w:t xml:space="preserve">1</w:t>
      </w:r>
      <w:r>
        <w:rPr>
          <w:rFonts w:ascii="Arial" w:cs="Arial" w:eastAsia="Arial" w:hAnsi="Arial"/>
          <w:sz w:val="24"/>
          <w:szCs w:val="24"/>
        </w:rPr>
        <w:t xml:space="preserve">, 54</w:t>
      </w:r>
      <w:r>
        <w:rPr>
          <w:rFonts w:ascii="Arial" w:cs="Arial" w:eastAsia="Arial" w:hAnsi="Arial"/>
          <w:sz w:val="24"/>
          <w:szCs w:val="24"/>
        </w:rPr>
        <w:t xml:space="preserve">2</w:t>
      </w:r>
      <w:r>
        <w:rPr>
          <w:rFonts w:ascii="Arial" w:cs="Arial" w:eastAsia="Arial" w:hAnsi="Arial"/>
          <w:sz w:val="24"/>
          <w:szCs w:val="24"/>
        </w:rPr>
        <w:t xml:space="preserve">, 54</w:t>
      </w:r>
      <w:r>
        <w:rPr>
          <w:rFonts w:ascii="Arial" w:cs="Arial" w:eastAsia="Arial" w:hAnsi="Arial"/>
          <w:sz w:val="24"/>
          <w:szCs w:val="24"/>
        </w:rPr>
        <w:t xml:space="preserve">7</w:t>
      </w:r>
      <w:r>
        <w:rPr>
          <w:rFonts w:ascii="Arial" w:cs="Arial" w:eastAsia="Arial" w:hAnsi="Arial"/>
          <w:sz w:val="24"/>
          <w:szCs w:val="24"/>
        </w:rPr>
        <w:t xml:space="preserve">, 54</w:t>
      </w:r>
      <w:r>
        <w:rPr>
          <w:rFonts w:ascii="Arial" w:cs="Arial" w:eastAsia="Arial" w:hAnsi="Arial"/>
          <w:sz w:val="24"/>
          <w:szCs w:val="24"/>
        </w:rPr>
        <w:t xml:space="preserve">8</w:t>
      </w:r>
      <w:r>
        <w:rPr>
          <w:rFonts w:ascii="Arial" w:cs="Arial" w:eastAsia="Arial" w:hAnsi="Arial"/>
          <w:sz w:val="24"/>
          <w:szCs w:val="24"/>
        </w:rPr>
        <w:t xml:space="preserve">, 63, 64 </w:t>
      </w:r>
      <w:hyperlink w:history="1" r:id="rId0mmvq6t1ix_bw4pouskf3">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Кабинета Министров, утвержденного </w:t>
      </w:r>
      <w:hyperlink w:history="1" r:id="rIdnbtikonx_zqsvms5mbgj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w:t>
      </w:r>
      <w:hyperlink w:history="1" r:id="rIdi2d-_lbs8j8vfy7cycqvw">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структурное подразделение канцелярии, в компетенцию которого входят вопросы соблюдения требований Регламента, возвращает его без рассмотрения с обоснованием причин возврата.</w:t>
      </w:r>
    </w:p>
    <w:p>
      <w:pPr>
        <w:spacing w:after="60"/>
        <w:ind w:firstLine="567"/>
        <w:jc w:val="both"/>
      </w:pPr>
      <w:r>
        <w:rPr>
          <w:rFonts w:ascii="Arial" w:cs="Arial" w:eastAsia="Arial" w:hAnsi="Arial"/>
          <w:sz w:val="24"/>
          <w:szCs w:val="24"/>
        </w:rPr>
        <w:t xml:space="preserve">В случае соответствия проекта акта требованиям Регламента проект акта с соответствующим заключением о соответствии вносится на рассмотрение Председателя Кабинета Министров или соответствующего заместителя Председателя Кабинета Министров по курируемым направлениям для распределения в соответствующее структурное подразделение, ответственное за подготовку документа к подписанию (далее - ответственное структурное подразделение).";</w:t>
      </w:r>
    </w:p>
    <w:p>
      <w:pPr>
        <w:spacing w:after="60"/>
        <w:ind w:firstLine="567"/>
        <w:jc w:val="both"/>
      </w:pPr>
      <w:r>
        <w:rPr>
          <w:rFonts w:ascii="Arial" w:cs="Arial" w:eastAsia="Arial" w:hAnsi="Arial"/>
          <w:sz w:val="24"/>
          <w:szCs w:val="24"/>
        </w:rPr>
        <w:t xml:space="preserve">- дополнить пунктами 42</w:t>
      </w:r>
      <w:r>
        <w:rPr>
          <w:rFonts w:ascii="Arial" w:cs="Arial" w:eastAsia="Arial" w:hAnsi="Arial"/>
          <w:sz w:val="24"/>
          <w:szCs w:val="24"/>
        </w:rPr>
        <w:t xml:space="preserve">1</w:t>
      </w:r>
      <w:r>
        <w:rPr>
          <w:rFonts w:ascii="Arial" w:cs="Arial" w:eastAsia="Arial" w:hAnsi="Arial"/>
          <w:sz w:val="24"/>
          <w:szCs w:val="24"/>
        </w:rPr>
        <w:t xml:space="preserve">, 42</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"42</w:t>
      </w:r>
      <w:r>
        <w:rPr>
          <w:rFonts w:ascii="Arial" w:cs="Arial" w:eastAsia="Arial" w:hAnsi="Arial"/>
          <w:sz w:val="24"/>
          <w:szCs w:val="24"/>
        </w:rPr>
        <w:t xml:space="preserve">1</w:t>
      </w:r>
      <w:r>
        <w:rPr>
          <w:rFonts w:ascii="Arial" w:cs="Arial" w:eastAsia="Arial" w:hAnsi="Arial"/>
          <w:sz w:val="24"/>
          <w:szCs w:val="24"/>
        </w:rPr>
        <w:t xml:space="preserve">. Сотрудник ответственного структурного подразделения (далее - исполнитель) проводит экспертизу проекта акта и готовит заключение, в котором отражаются:</w:t>
      </w:r>
    </w:p>
    <w:p>
      <w:pPr>
        <w:spacing w:after="60"/>
        <w:ind w:firstLine="567"/>
        <w:jc w:val="both"/>
      </w:pPr>
      <w:r>
        <w:rPr>
          <w:rFonts w:ascii="Arial" w:cs="Arial" w:eastAsia="Arial" w:hAnsi="Arial"/>
          <w:sz w:val="24"/>
          <w:szCs w:val="24"/>
        </w:rPr>
        <w:t xml:space="preserve">- сведения о соответствии или несоответствии содержания проекта проводимой государством политике в затрагиваемой сфере (стратегиям, концепциям, программам и т.д.);</w:t>
      </w:r>
    </w:p>
    <w:p>
      <w:pPr>
        <w:spacing w:after="60"/>
        <w:ind w:firstLine="567"/>
        <w:jc w:val="both"/>
      </w:pPr>
      <w:r>
        <w:rPr>
          <w:rFonts w:ascii="Arial" w:cs="Arial" w:eastAsia="Arial" w:hAnsi="Arial"/>
          <w:sz w:val="24"/>
          <w:szCs w:val="24"/>
        </w:rPr>
        <w:t xml:space="preserve">- прогнозы позитивных и негативных последствий принятия проекта (финансовые, экономические, социальные и т.д.).</w:t>
      </w:r>
    </w:p>
    <w:p>
      <w:pPr>
        <w:spacing w:after="60"/>
        <w:ind w:firstLine="567"/>
        <w:jc w:val="both"/>
      </w:pPr>
      <w:r>
        <w:rPr>
          <w:rFonts w:ascii="Arial" w:cs="Arial" w:eastAsia="Arial" w:hAnsi="Arial"/>
          <w:sz w:val="24"/>
          <w:szCs w:val="24"/>
        </w:rPr>
        <w:t xml:space="preserve">В случае несоответствия проекта акта требованиям настоящего пункта проект акта возвращается государственному органу-разработчику за подписью курирующего заместителя Председателя Кабинета Министров либо руководителя структурного подразделения Администрации Президента.</w:t>
      </w:r>
    </w:p>
    <w:p>
      <w:pPr>
        <w:spacing w:after="60"/>
        <w:ind w:firstLine="567"/>
        <w:jc w:val="both"/>
      </w:pPr>
      <w:r>
        <w:rPr>
          <w:rFonts w:ascii="Arial" w:cs="Arial" w:eastAsia="Arial" w:hAnsi="Arial"/>
          <w:sz w:val="24"/>
          <w:szCs w:val="24"/>
        </w:rPr>
        <w:t xml:space="preserve">В целях учета возврата/отзыва проектов решений структурными подразделениями Администрации Президента передается копия письма в структурное подразделение канцелярии Президента и Кабинета Министров, в компетенцию которого входят вопросы соблюдения требований Регламента.</w:t>
      </w:r>
    </w:p>
    <w:p>
      <w:pPr>
        <w:spacing w:after="60"/>
        <w:ind w:firstLine="567"/>
        <w:jc w:val="both"/>
      </w:pPr>
      <w:r>
        <w:rPr>
          <w:rFonts w:ascii="Arial" w:cs="Arial" w:eastAsia="Arial" w:hAnsi="Arial"/>
          <w:sz w:val="24"/>
          <w:szCs w:val="24"/>
        </w:rPr>
        <w:t xml:space="preserve">42</w:t>
      </w:r>
      <w:r>
        <w:rPr>
          <w:rFonts w:ascii="Arial" w:cs="Arial" w:eastAsia="Arial" w:hAnsi="Arial"/>
          <w:sz w:val="24"/>
          <w:szCs w:val="24"/>
        </w:rPr>
        <w:t xml:space="preserve">2</w:t>
      </w:r>
      <w:r>
        <w:rPr>
          <w:rFonts w:ascii="Arial" w:cs="Arial" w:eastAsia="Arial" w:hAnsi="Arial"/>
          <w:sz w:val="24"/>
          <w:szCs w:val="24"/>
        </w:rPr>
        <w:t xml:space="preserve">. При подготовке и инициировании проектов законов, актов Кабинета Министров структурным подразделением заключение не готовится, а конечные результаты, которые будут достигнуты посредством принятия проекта, отражаются в справке-обосновании.</w:t>
      </w:r>
    </w:p>
    <w:p>
      <w:pPr>
        <w:spacing w:after="60"/>
        <w:ind w:firstLine="567"/>
        <w:jc w:val="both"/>
      </w:pPr>
      <w:r>
        <w:rPr>
          <w:rFonts w:ascii="Arial" w:cs="Arial" w:eastAsia="Arial" w:hAnsi="Arial"/>
          <w:sz w:val="24"/>
          <w:szCs w:val="24"/>
        </w:rPr>
        <w:t xml:space="preserve">Процедура согласования с государственными органами проектов законов, актов Кабинета Министров, инициированных структурными подразделениями, осуществляется в соответствии и в порядке, определенном Регламентом Кабинета Министров.";</w:t>
      </w:r>
    </w:p>
    <w:p>
      <w:pPr>
        <w:spacing w:after="60"/>
        <w:ind w:firstLine="567"/>
        <w:jc w:val="both"/>
      </w:pPr>
      <w:r>
        <w:rPr>
          <w:rFonts w:ascii="Arial" w:cs="Arial" w:eastAsia="Arial" w:hAnsi="Arial"/>
          <w:sz w:val="24"/>
          <w:szCs w:val="24"/>
        </w:rPr>
        <w:t xml:space="preserve">- пункт 43 изложить в следующей редакции:</w:t>
      </w:r>
    </w:p>
    <w:p>
      <w:pPr>
        <w:spacing w:after="60"/>
        <w:ind w:firstLine="567"/>
        <w:jc w:val="both"/>
      </w:pPr>
      <w:r>
        <w:rPr>
          <w:rFonts w:ascii="Arial" w:cs="Arial" w:eastAsia="Arial" w:hAnsi="Arial"/>
          <w:sz w:val="24"/>
          <w:szCs w:val="24"/>
        </w:rPr>
        <w:t xml:space="preserve">"43. В случае соответствия проекта акта требованиям пункта 42</w:t>
      </w:r>
      <w:r>
        <w:rPr>
          <w:rFonts w:ascii="Arial" w:cs="Arial" w:eastAsia="Arial" w:hAnsi="Arial"/>
          <w:sz w:val="24"/>
          <w:szCs w:val="24"/>
        </w:rPr>
        <w:t xml:space="preserve">1</w:t>
      </w:r>
      <w:r>
        <w:rPr>
          <w:rFonts w:ascii="Arial" w:cs="Arial" w:eastAsia="Arial" w:hAnsi="Arial"/>
          <w:sz w:val="24"/>
          <w:szCs w:val="24"/>
        </w:rPr>
        <w:t xml:space="preserve"> настоящего Регламента проект акта визируется исполнителем и руководителем ответственного структурного подразделения и согласовывается с соответствующими структурными подразделениями в следующем порядке:</w:t>
      </w:r>
    </w:p>
    <w:p>
      <w:pPr>
        <w:spacing w:after="60"/>
        <w:ind w:firstLine="567"/>
        <w:jc w:val="both"/>
      </w:pPr>
      <w:r>
        <w:rPr>
          <w:rFonts w:ascii="Arial" w:cs="Arial" w:eastAsia="Arial" w:hAnsi="Arial"/>
          <w:sz w:val="24"/>
          <w:szCs w:val="24"/>
        </w:rPr>
        <w:t xml:space="preserve">1) проект решения с пакетом документов направляется в соответствующие структурные подразделения и в управление правового обеспечения Президента и Кабинета Министров для дачи заключения. По итогам рассмотрения проекта решения согласующее структурное подразделение представляет ответственному структурному подразделению заключение о согласовании проекта, подписанное руководителем согласующего структурного подразделения (информация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и подписывается руководителем структурного подразделения и исполнителем;</w:t>
      </w:r>
    </w:p>
    <w:p>
      <w:pPr>
        <w:spacing w:after="60"/>
        <w:ind w:firstLine="567"/>
        <w:jc w:val="both"/>
      </w:pPr>
      <w:r>
        <w:rPr>
          <w:rFonts w:ascii="Arial" w:cs="Arial" w:eastAsia="Arial" w:hAnsi="Arial"/>
          <w:sz w:val="24"/>
          <w:szCs w:val="24"/>
        </w:rPr>
        <w:t xml:space="preserve">2) проект вносится в структурное подразделение канцелярии по вопросам редактирования и перевода актов. Экспертиза проектов актов в структурном подразделении канцелярии по вопросам редактирования и перевода актов осуществляется только после проведения правовой экспертизы;</w:t>
      </w:r>
    </w:p>
    <w:p>
      <w:pPr>
        <w:spacing w:after="60"/>
        <w:ind w:firstLine="567"/>
        <w:jc w:val="both"/>
      </w:pPr>
      <w:r>
        <w:rPr>
          <w:rFonts w:ascii="Arial" w:cs="Arial" w:eastAsia="Arial" w:hAnsi="Arial"/>
          <w:sz w:val="24"/>
          <w:szCs w:val="24"/>
        </w:rPr>
        <w:t xml:space="preserve">3) обеспечивается подготовка и визирование проекта для рассмотрения на заседании Кабинета Министров или внесения на подпись Председателю Кабинета Министров со всеми необходимыми документами.";</w:t>
      </w:r>
    </w:p>
    <w:p>
      <w:pPr>
        <w:spacing w:after="60"/>
        <w:ind w:firstLine="567"/>
        <w:jc w:val="both"/>
      </w:pPr>
      <w:r>
        <w:rPr>
          <w:rFonts w:ascii="Arial" w:cs="Arial" w:eastAsia="Arial" w:hAnsi="Arial"/>
          <w:sz w:val="24"/>
          <w:szCs w:val="24"/>
        </w:rPr>
        <w:t xml:space="preserve">- пункт 44 дополнить абзацами следующего содержания:</w:t>
      </w:r>
    </w:p>
    <w:p>
      <w:pPr>
        <w:spacing w:after="60"/>
        <w:ind w:firstLine="567"/>
        <w:jc w:val="both"/>
      </w:pPr>
      <w:r>
        <w:rPr>
          <w:rFonts w:ascii="Arial" w:cs="Arial" w:eastAsia="Arial" w:hAnsi="Arial"/>
          <w:sz w:val="24"/>
          <w:szCs w:val="24"/>
        </w:rPr>
        <w:t xml:space="preserve">"Проекты актов, доработанные в Администрации Президента без изменения и дополнения сути вопроса, внесенные в процессе их доработки, должны быть пересогласованы (запарафированы) руководителем государственного органа-разработчика в течение 2-х рабочих дней, а в случае его отсутствия - заместителем на которого возложено исполнение обязанностей руководителя.</w:t>
      </w:r>
    </w:p>
    <w:p>
      <w:pPr>
        <w:spacing w:after="60"/>
        <w:ind w:firstLine="567"/>
        <w:jc w:val="both"/>
      </w:pPr>
      <w:r>
        <w:rPr>
          <w:rFonts w:ascii="Arial" w:cs="Arial" w:eastAsia="Arial" w:hAnsi="Arial"/>
          <w:sz w:val="24"/>
          <w:szCs w:val="24"/>
        </w:rPr>
        <w:t xml:space="preserve">Пересогласование может осуществляться в рабочем порядке посредством парафирования (подписания) текста проекта акта или путем направления письма за подписью руководителя ответственного структурного подразделения с приложением измененного или дополненного проекта акта.</w:t>
      </w:r>
    </w:p>
    <w:p>
      <w:pPr>
        <w:spacing w:after="60"/>
        <w:ind w:firstLine="567"/>
        <w:jc w:val="both"/>
      </w:pPr>
      <w:r>
        <w:rPr>
          <w:rFonts w:ascii="Arial" w:cs="Arial" w:eastAsia="Arial" w:hAnsi="Arial"/>
          <w:sz w:val="24"/>
          <w:szCs w:val="24"/>
        </w:rPr>
        <w:t xml:space="preserve">При этом государственным органом-разработчиком в сроки, указанные в абзаце четвертом настоящего пункта, также обеспечивается перевод доработанного текста проекта решения.";</w:t>
      </w:r>
    </w:p>
    <w:p>
      <w:pPr>
        <w:spacing w:after="60"/>
        <w:ind w:firstLine="567"/>
        <w:jc w:val="both"/>
      </w:pPr>
      <w:r>
        <w:rPr>
          <w:rFonts w:ascii="Arial" w:cs="Arial" w:eastAsia="Arial" w:hAnsi="Arial"/>
          <w:sz w:val="24"/>
          <w:szCs w:val="24"/>
        </w:rPr>
        <w:t xml:space="preserve">- абзац первый пункта 46 изложить в следующей редакции:</w:t>
      </w:r>
    </w:p>
    <w:p>
      <w:pPr>
        <w:spacing w:after="60"/>
        <w:ind w:firstLine="567"/>
        <w:jc w:val="both"/>
      </w:pPr>
      <w:r>
        <w:rPr>
          <w:rFonts w:ascii="Arial" w:cs="Arial" w:eastAsia="Arial" w:hAnsi="Arial"/>
          <w:sz w:val="24"/>
          <w:szCs w:val="24"/>
        </w:rPr>
        <w:t xml:space="preserve">"46. Срок экспертизы проектов законов, актов Кабинета Министров в структурных подразделениях Администрации Президента составляет до 5 рабочих дней.";</w:t>
      </w:r>
    </w:p>
    <w:p>
      <w:pPr>
        <w:spacing w:after="60"/>
        <w:ind w:firstLine="567"/>
        <w:jc w:val="both"/>
      </w:pPr>
      <w:r>
        <w:rPr>
          <w:rFonts w:ascii="Arial" w:cs="Arial" w:eastAsia="Arial" w:hAnsi="Arial"/>
          <w:sz w:val="24"/>
          <w:szCs w:val="24"/>
        </w:rPr>
        <w:t xml:space="preserve">- абзацы второй, третий пункта 48 изложить в следующей редакции:</w:t>
      </w:r>
    </w:p>
    <w:p>
      <w:pPr>
        <w:spacing w:after="60"/>
        <w:ind w:firstLine="567"/>
        <w:jc w:val="both"/>
      </w:pPr>
      <w:r>
        <w:rPr>
          <w:rFonts w:ascii="Arial" w:cs="Arial" w:eastAsia="Arial" w:hAnsi="Arial"/>
          <w:sz w:val="24"/>
          <w:szCs w:val="24"/>
        </w:rPr>
        <w:t xml:space="preserve">"на государственном языке -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на официальном языке -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сотрудником структурного подразделения правового обеспечения, проводившим правовую экспертизу,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 наименование </w:t>
      </w:r>
      <w:hyperlink w:history="1" r:id="rId4azdpwv8mpdybn7qxc8n1">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изложить в следующей редакции: "</w:t>
      </w:r>
      <w:hyperlink w:history="1" r:id="rIdz6b14e_wkpp8suwodxs_a">
        <w:r>
          <w:rPr>
            <w:rFonts w:ascii="Arial" w:cs="Arial" w:eastAsia="Arial" w:hAnsi="Arial"/>
            <w:color w:val="1D4ED8"/>
            <w:sz w:val="24"/>
            <w:szCs w:val="24"/>
            <w:u w:val="single"/>
          </w:rPr>
          <w:t xml:space="preserve">6</w:t>
        </w:r>
      </w:hyperlink>
      <w:r>
        <w:rPr>
          <w:rFonts w:ascii="Arial" w:cs="Arial" w:eastAsia="Arial" w:hAnsi="Arial"/>
          <w:sz w:val="24"/>
          <w:szCs w:val="24"/>
        </w:rPr>
        <w:t xml:space="preserve">. Порядок работы с проектами распоряжений Председателя Кабинета Министров и Руководителя Администрации Президента";</w:t>
      </w:r>
    </w:p>
    <w:p>
      <w:pPr>
        <w:spacing w:after="60"/>
        <w:ind w:firstLine="567"/>
        <w:jc w:val="both"/>
      </w:pPr>
      <w:r>
        <w:rPr>
          <w:rFonts w:ascii="Arial" w:cs="Arial" w:eastAsia="Arial" w:hAnsi="Arial"/>
          <w:sz w:val="24"/>
          <w:szCs w:val="24"/>
        </w:rPr>
        <w:t xml:space="preserve">- в пункте 52:</w:t>
      </w:r>
    </w:p>
    <w:p>
      <w:pPr>
        <w:spacing w:after="60"/>
        <w:ind w:firstLine="567"/>
        <w:jc w:val="both"/>
      </w:pPr>
      <w:r>
        <w:rPr>
          <w:rFonts w:ascii="Arial" w:cs="Arial" w:eastAsia="Arial" w:hAnsi="Arial"/>
          <w:sz w:val="24"/>
          <w:szCs w:val="24"/>
        </w:rPr>
        <w:t xml:space="preserve">в подпункте 2 слова "канцелярии Президента и Кабинета Министров" заменить словом "канцелярии";</w:t>
      </w:r>
    </w:p>
    <w:p>
      <w:pPr>
        <w:spacing w:after="60"/>
        <w:ind w:firstLine="567"/>
        <w:jc w:val="both"/>
      </w:pPr>
      <w:r>
        <w:rPr>
          <w:rFonts w:ascii="Arial" w:cs="Arial" w:eastAsia="Arial" w:hAnsi="Arial"/>
          <w:sz w:val="24"/>
          <w:szCs w:val="24"/>
        </w:rPr>
        <w:t xml:space="preserve">в абзаце втором слова "шестом", "канцелярии Президента и Кабинета Министров" заменить соответственно словами "третьем", "канцелярии";</w:t>
      </w:r>
    </w:p>
    <w:p>
      <w:pPr>
        <w:spacing w:after="60"/>
        <w:ind w:firstLine="567"/>
        <w:jc w:val="both"/>
      </w:pPr>
      <w:r>
        <w:rPr>
          <w:rFonts w:ascii="Arial" w:cs="Arial" w:eastAsia="Arial" w:hAnsi="Arial"/>
          <w:sz w:val="24"/>
          <w:szCs w:val="24"/>
        </w:rPr>
        <w:t xml:space="preserve">- в абзаце втором пункта 57 слова "ратификации (денонсации) международных договоров Кыргызской Республики" заменить словами "ратификации, денонсации международных договоров Кыргызской Республики или присоединении к ним";</w:t>
      </w:r>
    </w:p>
    <w:p>
      <w:pPr>
        <w:spacing w:after="60"/>
        <w:ind w:firstLine="567"/>
        <w:jc w:val="both"/>
      </w:pPr>
      <w:r>
        <w:rPr>
          <w:rFonts w:ascii="Arial" w:cs="Arial" w:eastAsia="Arial" w:hAnsi="Arial"/>
          <w:sz w:val="24"/>
          <w:szCs w:val="24"/>
        </w:rPr>
        <w:t xml:space="preserve">- абзац первый пункта 63 изложить в следующей редакции:</w:t>
      </w:r>
    </w:p>
    <w:p>
      <w:pPr>
        <w:spacing w:after="60"/>
        <w:ind w:firstLine="567"/>
        <w:jc w:val="both"/>
      </w:pPr>
      <w:r>
        <w:rPr>
          <w:rFonts w:ascii="Arial" w:cs="Arial" w:eastAsia="Arial" w:hAnsi="Arial"/>
          <w:sz w:val="24"/>
          <w:szCs w:val="24"/>
        </w:rPr>
        <w:t xml:space="preserve">"63. Протоколы совещаний, заседаний, проводимых Президентом, Председателем Кабинета Министров, заместителями Председателя Кабинета Министров, руководителями структурных подразделений Администрации Президента, подлежат обязательной регистрации с указанием даты проведения, порядкового номера и рассылаются посредством системы электронного документооборота. Оригиналы протоколов с прилагаемыми материалами хранятся в текущем архиве канцелярии.";</w:t>
      </w:r>
    </w:p>
    <w:p>
      <w:pPr>
        <w:spacing w:after="60"/>
        <w:ind w:firstLine="567"/>
        <w:jc w:val="both"/>
      </w:pPr>
      <w:r>
        <w:rPr>
          <w:rFonts w:ascii="Arial" w:cs="Arial" w:eastAsia="Arial" w:hAnsi="Arial"/>
          <w:sz w:val="24"/>
          <w:szCs w:val="24"/>
        </w:rPr>
        <w:t xml:space="preserve">- пункт 70 дополнить абзацами следующего содержания:</w:t>
      </w:r>
    </w:p>
    <w:p>
      <w:pPr>
        <w:spacing w:after="60"/>
        <w:ind w:firstLine="567"/>
        <w:jc w:val="both"/>
      </w:pPr>
      <w:r>
        <w:rPr>
          <w:rFonts w:ascii="Arial" w:cs="Arial" w:eastAsia="Arial" w:hAnsi="Arial"/>
          <w:sz w:val="24"/>
          <w:szCs w:val="24"/>
        </w:rPr>
        <w:t xml:space="preserve">"Законы, указы Президента, подлежащие опубликованию, направляются канцелярией в газету "Эркин-Тоо" согласно листу рассылки.</w:t>
      </w:r>
    </w:p>
    <w:p>
      <w:pPr>
        <w:spacing w:after="60"/>
        <w:ind w:firstLine="567"/>
        <w:jc w:val="both"/>
      </w:pPr>
      <w:r>
        <w:rPr>
          <w:rFonts w:ascii="Arial" w:cs="Arial" w:eastAsia="Arial" w:hAnsi="Arial"/>
          <w:sz w:val="24"/>
          <w:szCs w:val="24"/>
        </w:rPr>
        <w:t xml:space="preserve">Постановления и распоряжения, подлежащие опубликованию, направляются канцелярией согласно листу рассылки в службу информационной политики, которая организует работу по их опубликованию.";</w:t>
      </w:r>
    </w:p>
    <w:p>
      <w:pPr>
        <w:spacing w:after="60"/>
        <w:ind w:firstLine="567"/>
        <w:jc w:val="both"/>
      </w:pPr>
      <w:r>
        <w:rPr>
          <w:rFonts w:ascii="Arial" w:cs="Arial" w:eastAsia="Arial" w:hAnsi="Arial"/>
          <w:sz w:val="24"/>
          <w:szCs w:val="24"/>
        </w:rPr>
        <w:t xml:space="preserve">- в пункте 71 слова "структурное подразделение канцелярии, ведающее вопросами выпуска актов" заменить словами "структурное подразделение канцелярии, ведающее вопросами делопроизводства";</w:t>
      </w:r>
    </w:p>
    <w:p>
      <w:pPr>
        <w:spacing w:after="60"/>
        <w:ind w:firstLine="567"/>
        <w:jc w:val="both"/>
      </w:pPr>
      <w:r>
        <w:rPr>
          <w:rFonts w:ascii="Arial" w:cs="Arial" w:eastAsia="Arial" w:hAnsi="Arial"/>
          <w:sz w:val="24"/>
          <w:szCs w:val="24"/>
        </w:rPr>
        <w:t xml:space="preserve">- в пункте 72:</w:t>
      </w:r>
    </w:p>
    <w:p>
      <w:pPr>
        <w:spacing w:after="60"/>
        <w:ind w:firstLine="567"/>
        <w:jc w:val="both"/>
      </w:pPr>
      <w:r>
        <w:rPr>
          <w:rFonts w:ascii="Arial" w:cs="Arial" w:eastAsia="Arial" w:hAnsi="Arial"/>
          <w:sz w:val="24"/>
          <w:szCs w:val="24"/>
        </w:rPr>
        <w:t xml:space="preserve">в абзаце первом слова "канцелярией Президента и Кабинета Министров" заменить словом "канцелярией";</w:t>
      </w:r>
    </w:p>
    <w:p>
      <w:pPr>
        <w:spacing w:after="60"/>
        <w:ind w:firstLine="567"/>
        <w:jc w:val="both"/>
      </w:pPr>
      <w:r>
        <w:rPr>
          <w:rFonts w:ascii="Arial" w:cs="Arial" w:eastAsia="Arial" w:hAnsi="Arial"/>
          <w:sz w:val="24"/>
          <w:szCs w:val="24"/>
        </w:rPr>
        <w:t xml:space="preserve">в абзаце втором слова "Нормативные правовые акты" заменить словами "Акты Президента, Кабинета Министров";</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"При пересылке актов Президента, Кабинета Министров по электронной почте в поле "Subject" ("Предмет", "Тема") указываются реквизиты акта.";</w:t>
      </w:r>
    </w:p>
    <w:p>
      <w:pPr>
        <w:spacing w:after="60"/>
        <w:ind w:firstLine="567"/>
        <w:jc w:val="both"/>
      </w:pPr>
      <w:r>
        <w:rPr>
          <w:rFonts w:ascii="Arial" w:cs="Arial" w:eastAsia="Arial" w:hAnsi="Arial"/>
          <w:sz w:val="24"/>
          <w:szCs w:val="24"/>
        </w:rPr>
        <w:t xml:space="preserve">- абзац четвертый пункта 73 изложить в следующей редакции:</w:t>
      </w:r>
    </w:p>
    <w:p>
      <w:pPr>
        <w:spacing w:after="60"/>
        <w:ind w:firstLine="567"/>
        <w:jc w:val="both"/>
      </w:pPr>
      <w:r>
        <w:rPr>
          <w:rFonts w:ascii="Arial" w:cs="Arial" w:eastAsia="Arial" w:hAnsi="Arial"/>
          <w:sz w:val="24"/>
          <w:szCs w:val="24"/>
        </w:rPr>
        <w:t xml:space="preserve">"Начальники управлений Администрации Президента могут давать поручения только тем структурным подразделениям, которые функционируют в составе управления, если иное не предусмотрено в положениях о структурных подразделениях.";</w:t>
      </w:r>
    </w:p>
    <w:p>
      <w:pPr>
        <w:spacing w:after="60"/>
        <w:ind w:firstLine="567"/>
        <w:jc w:val="both"/>
      </w:pPr>
      <w:r>
        <w:rPr>
          <w:rFonts w:ascii="Arial" w:cs="Arial" w:eastAsia="Arial" w:hAnsi="Arial"/>
          <w:sz w:val="24"/>
          <w:szCs w:val="24"/>
        </w:rPr>
        <w:t xml:space="preserve">- в пункте 77 слова "канцелярию Президента и Кабинета Министров" заменить словом "канцелярию";</w:t>
      </w:r>
    </w:p>
    <w:p>
      <w:pPr>
        <w:spacing w:after="60"/>
        <w:ind w:firstLine="567"/>
        <w:jc w:val="both"/>
      </w:pPr>
      <w:r>
        <w:rPr>
          <w:rFonts w:ascii="Arial" w:cs="Arial" w:eastAsia="Arial" w:hAnsi="Arial"/>
          <w:sz w:val="24"/>
          <w:szCs w:val="24"/>
        </w:rPr>
        <w:t xml:space="preserve">- абзац первый пункта 80 изложить в следующей редакции:</w:t>
      </w:r>
    </w:p>
    <w:p>
      <w:pPr>
        <w:spacing w:after="60"/>
        <w:ind w:firstLine="567"/>
        <w:jc w:val="both"/>
      </w:pPr>
      <w:r>
        <w:rPr>
          <w:rFonts w:ascii="Arial" w:cs="Arial" w:eastAsia="Arial" w:hAnsi="Arial"/>
          <w:sz w:val="24"/>
          <w:szCs w:val="24"/>
        </w:rPr>
        <w:t xml:space="preserve">"80. Обращения граждан, поступающие в письменной форме, в форме электронных сообщений или в форме устного личного обращения через Общественную приемную Президента, а также результаты их рассмотрения регистрируются канцелярией с последующим внесением соответствующих данных в АСКИД или СЭД и направлением в сектор по работе с обращениями граждан.".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w:t>
      </w:r>
      <w:r>
        <w:rPr>
          <w:rFonts w:ascii="Arial" w:cs="Arial" w:eastAsia="Arial" w:hAnsi="Arial"/>
          <w:b/>
          <w:bCs/>
          <w:sz w:val="24"/>
          <w:szCs w:val="24"/>
        </w:rPr>
        <w:t xml:space="preserve">Администрации Президента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j5hbduasww-8pa0fdrl">
      <w:r>
        <w:rPr>
          <w:rFonts w:ascii="Arial" w:cs="Arial" w:eastAsia="Arial" w:hAnsi="Arial"/>
          <w:color w:val="132D3F"/>
          <w:sz w:val="16"/>
          <w:szCs w:val="16"/>
          <w:u w:val="single"/>
        </w:rPr>
        <w:t xml:space="preserve">dalil.kg/document/230003566</w:t>
      </w:r>
    </w:hyperlink>
  </w:p>
  <w:p>
    <w:pPr>
      <w:spacing w:after="0" w:before="40"/>
      <w:jc w:val="center"/>
    </w:pPr>
    <w:hyperlink w:history="1" r:id="rIdpyeoxx9gozoykgqic8yk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7w7z_9vcfyrw7n1hsu" Type="http://schemas.openxmlformats.org/officeDocument/2006/relationships/hyperlink" Target="https://dalil.kg/document/160098" TargetMode="External"/><Relationship Id="rIdfy-bszbvgwcsltvrfvasx" Type="http://schemas.openxmlformats.org/officeDocument/2006/relationships/hyperlink" Target="https://dalil.kg/document/158641" TargetMode="External"/><Relationship Id="rIdseridspp_7_fo01mcjfym" Type="http://schemas.openxmlformats.org/officeDocument/2006/relationships/hyperlink" Target="https://dalil.kg/document/158642" TargetMode="External"/><Relationship Id="rIdmlaamllhbvurbsed4iqvh" Type="http://schemas.openxmlformats.org/officeDocument/2006/relationships/hyperlink" Target="https://dalil.kg/document/218710" TargetMode="External"/><Relationship Id="rId7b7nfjo5lan8plyrrho2q" Type="http://schemas.openxmlformats.org/officeDocument/2006/relationships/hyperlink" Target="https://dalil.kg/document/218711" TargetMode="External"/><Relationship Id="rIdkx17lyjpvbbzalocbg-xq" Type="http://schemas.openxmlformats.org/officeDocument/2006/relationships/hyperlink" Target="https://dalil.kg/document/218710" TargetMode="External"/><Relationship Id="rIdrj7xeank4rthj5txxluwv" Type="http://schemas.openxmlformats.org/officeDocument/2006/relationships/hyperlink" Target="https://dalil.kg/document/157490" TargetMode="External"/><Relationship Id="rIdsjll52nlk58jqivfsgwmr" Type="http://schemas.openxmlformats.org/officeDocument/2006/relationships/hyperlink" Target="https://dalil.kg/document/157489" TargetMode="External"/><Relationship Id="rIdzm_7jecufi1jgnvkdadnl" Type="http://schemas.openxmlformats.org/officeDocument/2006/relationships/hyperlink" Target="https://dalil.kg/document/157490" TargetMode="External"/><Relationship Id="rIdiift3ppbxml2z8zei5uf-" Type="http://schemas.openxmlformats.org/officeDocument/2006/relationships/hyperlink" Target="https://dalil.kg/document/157490" TargetMode="External"/><Relationship Id="rId1uaoiiy7bx1spxru7ic31" Type="http://schemas.openxmlformats.org/officeDocument/2006/relationships/hyperlink" Target="https://dalil.kg/document/202591" TargetMode="External"/><Relationship Id="rIdtpyxtnsm3cbb_prswvbba" Type="http://schemas.openxmlformats.org/officeDocument/2006/relationships/hyperlink" Target="https://dalil.kg/document/100059" TargetMode="External"/><Relationship Id="rIdj6yto0vt7vrm3jczfxb5p" Type="http://schemas.openxmlformats.org/officeDocument/2006/relationships/hyperlink" Target="https://dalil.kg/document/100058" TargetMode="External"/><Relationship Id="rIdbbvo2uf9fiqcc0jnkcljb" Type="http://schemas.openxmlformats.org/officeDocument/2006/relationships/hyperlink" Target="https://dalil.kg/document/100059" TargetMode="External"/><Relationship Id="rIdnzm_adzncrimzlqglfwro" Type="http://schemas.openxmlformats.org/officeDocument/2006/relationships/hyperlink" Target="https://dalil.kg/document/202591" TargetMode="External"/><Relationship Id="rIdy5vv2qdcxsgsqiodf4ep7" Type="http://schemas.openxmlformats.org/officeDocument/2006/relationships/hyperlink" Target="https://dalil.kg/document/159380" TargetMode="External"/><Relationship Id="rIdam-e6ipcwew1nr9kyu6ul" Type="http://schemas.openxmlformats.org/officeDocument/2006/relationships/hyperlink" Target="https://dalil.kg/document/159379" TargetMode="External"/><Relationship Id="rIdh-stlj25kctkvqaetkxww" Type="http://schemas.openxmlformats.org/officeDocument/2006/relationships/hyperlink" Target="https://dalil.kg/document/159380" TargetMode="External"/><Relationship Id="rIdspat-6cxtxqzon5lm06a9" Type="http://schemas.openxmlformats.org/officeDocument/2006/relationships/hyperlink" Target="https://dalil.kg/document/158642" TargetMode="External"/><Relationship Id="rIdhtecndfnrs56szhdvqly2" Type="http://schemas.openxmlformats.org/officeDocument/2006/relationships/hyperlink" Target="https://dalil.kg/document/158641" TargetMode="External"/><Relationship Id="rId3t5ytpzzkzcfnp2z9ubfg" Type="http://schemas.openxmlformats.org/officeDocument/2006/relationships/hyperlink" Target="https://dalil.kg/document/158642" TargetMode="External"/><Relationship Id="rIdvs46svofwkcpkuhvo84bj" Type="http://schemas.openxmlformats.org/officeDocument/2006/relationships/hyperlink" Target="https://dalil.kg/document/218702" TargetMode="External"/><Relationship Id="rIdz3gzzyfwmmyezs0l-a_67" Type="http://schemas.openxmlformats.org/officeDocument/2006/relationships/hyperlink" Target="https://dalil.kg/document/218703" TargetMode="External"/><Relationship Id="rIdhbctyqlfxl6w7i3-pfyu9" Type="http://schemas.openxmlformats.org/officeDocument/2006/relationships/hyperlink" Target="https://dalil.kg/document/218702" TargetMode="External"/><Relationship Id="rIdb529cydooclkre0jadv_q" Type="http://schemas.openxmlformats.org/officeDocument/2006/relationships/hyperlink" Target="https://dalil.kg/document/218703#g4" TargetMode="External"/><Relationship Id="rIdjuhkdcemmatvzre_hrqlv" Type="http://schemas.openxmlformats.org/officeDocument/2006/relationships/hyperlink" Target="https://dalil.kg/document/218703#g4" TargetMode="External"/><Relationship Id="rIdotxf8yang_xok5-9yhk5w" Type="http://schemas.openxmlformats.org/officeDocument/2006/relationships/hyperlink" Target="https://dalil.kg/document/218711" TargetMode="External"/><Relationship Id="rId_0a94lo420n5skzx0kiwz" Type="http://schemas.openxmlformats.org/officeDocument/2006/relationships/hyperlink" Target="https://dalil.kg/document/218710" TargetMode="External"/><Relationship Id="rIdprkw2a1vmg_nhoqwfbxqc" Type="http://schemas.openxmlformats.org/officeDocument/2006/relationships/hyperlink" Target="https://dalil.kg/document/218711#g2" TargetMode="External"/><Relationship Id="rIdnupvwluocs8bpga3py0xu" Type="http://schemas.openxmlformats.org/officeDocument/2006/relationships/hyperlink" Target="https://dalil.kg/document/218710" TargetMode="External"/><Relationship Id="rIdh2vhb3h6t8p9nggp13ose" Type="http://schemas.openxmlformats.org/officeDocument/2006/relationships/hyperlink" Target="https://dalil.kg/document/218703#g5" TargetMode="External"/><Relationship Id="rIdb_s_bqlmpgzlcqtjtv0ei" Type="http://schemas.openxmlformats.org/officeDocument/2006/relationships/hyperlink" Target="https://dalil.kg/document/218703#g5" TargetMode="External"/><Relationship Id="rId0mmvq6t1ix_bw4pouskf3" Type="http://schemas.openxmlformats.org/officeDocument/2006/relationships/hyperlink" Target="https://dalil.kg/document/158642" TargetMode="External"/><Relationship Id="rIdnbtikonx_zqsvms5mbgj8" Type="http://schemas.openxmlformats.org/officeDocument/2006/relationships/hyperlink" Target="https://dalil.kg/document/158641" TargetMode="External"/><Relationship Id="rIdi2d-_lbs8j8vfy7cycqvw" Type="http://schemas.openxmlformats.org/officeDocument/2006/relationships/hyperlink" Target="https://dalil.kg/document/158642" TargetMode="External"/><Relationship Id="rId4azdpwv8mpdybn7qxc8n1" Type="http://schemas.openxmlformats.org/officeDocument/2006/relationships/hyperlink" Target="https://dalil.kg/document/218703#g6" TargetMode="External"/><Relationship Id="rIdz6b14e_wkpp8suwodxs_a" Type="http://schemas.openxmlformats.org/officeDocument/2006/relationships/hyperlink" Target="https://dalil.kg/document/218703#g5"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j5hbduasww-8pa0fdrl" Type="http://schemas.openxmlformats.org/officeDocument/2006/relationships/hyperlink" Target="https://dalil.kg/document/230003566" TargetMode="External"/><Relationship Id="rIdpyeoxx9gozoykgqic8yk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2026-09-25T03:41:11.123Z</dcterms:created>
  <dcterms:modified xsi:type="dcterms:W3CDTF">2026-09-25T03:41:11.123Z</dcterms:modified>
</cp:coreProperties>
</file>

<file path=docProps/custom.xml><?xml version="1.0" encoding="utf-8"?>
<Properties xmlns="http://schemas.openxmlformats.org/officeDocument/2006/custom-properties" xmlns:vt="http://schemas.openxmlformats.org/officeDocument/2006/docPropsVTypes"/>
</file>