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ИНСТРУКЦИЯ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приема документов, оформления, персонификации, учета, выдачи и уничтожения ID-карты и общегражданского паспорта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3pqthlki9xmnsqhnu0f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2024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ewszere_ssshvnw_cv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2024 года № 668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imq8gdzbgaoeoeowky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181, </w:t>
        </w:r>
      </w:hyperlink>
      <w:hyperlink w:history="1" r:id="rIdshokzkdosriqnoob76b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июля 2026 года № 469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определяет порядок приема документов, оформления, персонификации, учета, выдачи и уничтожения ID-карты и общегражданского паспорта.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приема документов, оформления, персонификации, учета, выдачи и уничтожения ID-карты и общегражданского паспорта для лиц, в отношении которых осуществляются меры безопасности, предусмотренные законодательством Кыргызской Республики в сфере защиты прав участников уголовного судопроизводства, определяется актом межведомственного взаимодействия между органом, осуществляющим меры безопасности, и уполномоченным органом в сфере регистрации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настоящей Инструкции используются следующие понятия: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</w:t>
      </w:r>
      <w:r>
        <w:rPr>
          <w:rFonts w:ascii="Arial" w:cs="Arial" w:eastAsia="Arial" w:hAnsi="Arial"/>
          <w:sz w:val="24"/>
          <w:szCs w:val="24"/>
        </w:rPr>
        <w:t xml:space="preserve"> (далее - АИС) - система, являющаяся совокупностью программных аппаратных средств, предназначенная для автоматизации деятельности, связанной со сбором, хранением, передачей и обработкой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анкета-заявление -</w:t>
      </w:r>
      <w:r>
        <w:rPr>
          <w:rFonts w:ascii="Arial" w:cs="Arial" w:eastAsia="Arial" w:hAnsi="Arial"/>
          <w:sz w:val="24"/>
          <w:szCs w:val="24"/>
        </w:rPr>
        <w:t xml:space="preserve"> документ, содержащий персональные данные заявителя, оформляемые сотрудниками территориального подразделения уполномоченного органа в сфере регистрации населения либо загранучреждения в электронном виде посредством АИС, который может содержать в себе ходатайство родителей или одного из родителей (в случае отсутствия второго), или иного законного представителя о выдаче общегражданского паспорта на ребенка, не достигшего 16-летнего возраста;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Единый государственный реестр населения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(далее - ЕГРН) - система единого автоматизированного персонифицированного учета населения Кыргызской Республики, предназначенная для сбора, хранения, актуализации и анализа сведений о гражданах Кыргызской Республики и лицах без гражданства, постоянно проживающих на территории Кыргызской Республики и являющихся объектом регистрации, о масштабе и направлении миграции, а также для предоставления этой информации государственным органам и органам местного самоуправления Кыргызской Республики, другим юридическим и физическим лицам в порядке, определенном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загранучреждение -</w:t>
      </w:r>
      <w:r>
        <w:rPr>
          <w:rFonts w:ascii="Arial" w:cs="Arial" w:eastAsia="Arial" w:hAnsi="Arial"/>
          <w:sz w:val="24"/>
          <w:szCs w:val="24"/>
        </w:rPr>
        <w:t xml:space="preserve"> дипломатическое представительство (посольство), его канцелярии (отделения) и консульское учреждение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невостребованные паспорта - национальные паспорта, персонифицированные в установленном настоящей Инструкцией порядке, за получением которых не явился заявитель в течение 1 года с даты персонификации в загранучреждение или в течение 6 месяцев с даты персонификации в территориальное подразделение;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отсутствие одного из родителей -</w:t>
      </w:r>
      <w:r>
        <w:rPr>
          <w:rFonts w:ascii="Arial" w:cs="Arial" w:eastAsia="Arial" w:hAnsi="Arial"/>
          <w:sz w:val="24"/>
          <w:szCs w:val="24"/>
        </w:rPr>
        <w:t xml:space="preserve"> наличие вступившего в законную силу судебного решения о лишении родительских прав одного из родителей, наличие свидетельства о смерти одного из родителей, отбывание наказания в местах лишения свободы одного из родителей, наличие решения суда о признании одного из родителей безвестно отсутствующим, недееспособным, нахождение одного из родителей в розыске;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подведомственное учреждение -</w:t>
      </w:r>
      <w:r>
        <w:rPr>
          <w:rFonts w:ascii="Arial" w:cs="Arial" w:eastAsia="Arial" w:hAnsi="Arial"/>
          <w:sz w:val="24"/>
          <w:szCs w:val="24"/>
        </w:rPr>
        <w:t xml:space="preserve"> подведомственное учреждение уполномоченного органа в сфере регистрации населения, осуществляющее деятельность в области государственной регистрации населения, регистрации актов гражданского состояния, приема и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порча паспорта -</w:t>
      </w:r>
      <w:r>
        <w:rPr>
          <w:rFonts w:ascii="Arial" w:cs="Arial" w:eastAsia="Arial" w:hAnsi="Arial"/>
          <w:sz w:val="24"/>
          <w:szCs w:val="24"/>
        </w:rPr>
        <w:t xml:space="preserve"> любые механические повреждения, влияющие на четкость записей, фотографии заявителя, машиночитаемой информации и прочих важных элементов паспорта, а также нарушение его целостности;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 персонификации</w:t>
      </w:r>
      <w:r>
        <w:rPr>
          <w:rFonts w:ascii="Arial" w:cs="Arial" w:eastAsia="Arial" w:hAnsi="Arial"/>
          <w:sz w:val="24"/>
          <w:szCs w:val="24"/>
        </w:rPr>
        <w:t xml:space="preserve"> - центр персонификации, находящийся в ведении подведомственного учреждения уполномоченного органа в сфере регистрации населения, осуществляющий персонификацию ID-карты и общегражданского паспорта;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территориальные подразделения -</w:t>
      </w:r>
      <w:r>
        <w:rPr>
          <w:rFonts w:ascii="Arial" w:cs="Arial" w:eastAsia="Arial" w:hAnsi="Arial"/>
          <w:sz w:val="24"/>
          <w:szCs w:val="24"/>
        </w:rPr>
        <w:t xml:space="preserve"> территориальные отделы подведомственного учреждения уполномоченного органа в сфере регистрации населения, осуществляющие прием, оформление документов для персонификации ID-карты и общегражданского паспорта и выдачу персонифицированных ID-карты и общегражданского паспорта;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регистрации населения -</w:t>
      </w:r>
      <w:r>
        <w:rPr>
          <w:rFonts w:ascii="Arial" w:cs="Arial" w:eastAsia="Arial" w:hAnsi="Arial"/>
          <w:sz w:val="24"/>
          <w:szCs w:val="24"/>
        </w:rPr>
        <w:t xml:space="preserve"> государственный орган, осуществляющий функции по реализации государственной политики в области регистрации населения и актов гражданского состояния;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иностранных дел - </w:t>
      </w:r>
      <w:r>
        <w:rPr>
          <w:rFonts w:ascii="Arial" w:cs="Arial" w:eastAsia="Arial" w:hAnsi="Arial"/>
          <w:sz w:val="24"/>
          <w:szCs w:val="24"/>
        </w:rPr>
        <w:t xml:space="preserve">государственный орган исполнительной власти, проводящий государственную политику и осуществляющий управление в сфере иностранных дел;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13) (утратил силу в соответствии с </w:t>
      </w:r>
      <w:hyperlink w:history="1" r:id="rIdi7njk4d87nm_vgl_qgo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апреля 2025 года № 181)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чип -</w:t>
      </w:r>
      <w:r>
        <w:rPr>
          <w:rFonts w:ascii="Arial" w:cs="Arial" w:eastAsia="Arial" w:hAnsi="Arial"/>
          <w:sz w:val="24"/>
          <w:szCs w:val="24"/>
        </w:rPr>
        <w:t xml:space="preserve"> числовой интегральный процессор (электронная микросхема), встроенный в ID-карту и общегражданский паспорт, позволяющий производить запись, обработку и хранение персональных и биометрических данных заявителя;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</w:t>
      </w:r>
      <w:r>
        <w:rPr>
          <w:rFonts w:ascii="Arial" w:cs="Arial" w:eastAsia="Arial" w:hAnsi="Arial"/>
          <w:sz w:val="24"/>
          <w:szCs w:val="24"/>
        </w:rPr>
        <w:t xml:space="preserve"> (далее - ЭП) - информация в электронной форме, которая присоединена к другой информации в электронной форме и (или) логически связана с ней и которая используется для определения лица, от имени которого подписана информация;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форс-мажорные обстоятельства -</w:t>
      </w:r>
      <w:r>
        <w:rPr>
          <w:rFonts w:ascii="Arial" w:cs="Arial" w:eastAsia="Arial" w:hAnsi="Arial"/>
          <w:sz w:val="24"/>
          <w:szCs w:val="24"/>
        </w:rPr>
        <w:t xml:space="preserve"> действия непреодолимой силы, явления стихийного характера (пожары, землетрясения, сели, наводнения, сход снежных лавин, ураганы), эпидемиологического характера и военные действия, влекущие невозможность полного или частичного осуществления срочной проверки и доставки документов на персонификацию ID-карты или общегражданского паспорта, а также их срочной выдачи.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единая информационная система нотариата (далее – ЕИСН) – государственная автоматизированная информационная система, предназначенная для комплексной автоматизации процессов сбора, обработки и хранения сведений о нотариальной деятельности и обеспечения всех видов информационного взаимодействия (обмена).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Кабинета Министров Кыргызской Республики от </w:t>
      </w:r>
      <w:hyperlink w:history="1" r:id="rIdlzfij7nwcgm0v8mydtm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2024 года № 668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u6xfbcnjezzgxmq0bm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181, </w:t>
        </w:r>
      </w:hyperlink>
      <w:hyperlink w:history="1" r:id="rIdobsqeqtvcyyuf3x61yv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Документы, составленные на территории и языке иностранного государства, предназначенные для использования на территории Кыргызской Республики, подлежат легализации, если их использование обусловлено необходимостью осуществления легализации, в установленном законодательством Кыргызской Республики порядке, если иное не предусмотрено международными договорами, участницей которых является Кыргызская Республика.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Прием документов на оформление и персонификацию ID-карты и общегражданского паспорта осуществляется в любых территориальных подразделениях либо загранучреждениях при личном присутствии, вне зависимости от места жительства и пребывания заявителя, при наличии информации о регистрационном учете заявителя на территории Кыргызской Республики в ЕГРН или информации о консульском учете.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 документировании общегражданским паспортом ребёнка, не достигшего 16-летнего возраста, наличие регистрационного или консулького учета – не требуется.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уполномоченного органа в сфере регистрации населения функциями территориальных подразделений по приему документов, оформлению ID-карты и общегражданского паспорта могут быть наделены другие учреждения и предприятия уполномоченного органа в сфере регистрации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u-whhe6ttlgvwaj09f1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oi1ncyzcsyqu4e04qi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персонификации идентификационной карты - паспорта гражданина Кыргызской Республики образца 2024 года (ID-карта) в автоматическом режиме формируется образ ID-карты в цифровом формате, при этом цифровой паспорт имеет юридическую силу и является равнозначным ID-карте образца 2024 года на материальном носителе.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Описание, образец ID-карты в цифровом формате и порядок его формирования утверждаются уполномоченным органом в сфере регистрации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заявлению гражданина прием документов на оформление ID-карты и общегражданского паспорта на территории Кыргызской Республики может осуществляться сотрудниками территориального подразделения с выездом по адресу места жительства заявителя на платной основе и бесплатной в случаях, указанных в пункте 7 настоящей Инструкции.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aakzkgglkhcbsk7li8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Транспортные расходы, связанные с выездом, осуществляются за счет средств предприятия-изготовителя в случаях обращения следующих категорий лиц: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ветеранов Великой Отечественной войны;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лиц, проживающих в домах-интернатах для престарелых;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 с ограниченными возможностями здоровья, имеющих инвалидность I группы;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детей-сирот, выпускников интернатных учреждений и детей, оставшихся без попечения родителей;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отбывающих наказание в исправительных учреждениях уголовно-исполнительной системы на основании ходатайства администрации данных учреждений;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содержащихся в местах содержания под стражей в качестве подозреваемых и обвиняемых, на основании ходатайства органа, в производстве которого находятся их уголовные дела.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Безопасность сотрудников территориального подразделения при осуществлении ими приема документов на оформление ID-карты лицам, указанным в подпунктах 5, 6 настоящего пункта, обеспечивается руководителями исправительных учреждений уголовно-исполнительной системы и мест содержания под стражей.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euypssv5zc9imbwm7a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Оформление, проверка документов, направление анкеты-заявления для персонификации ID-карты и общегражданского паспорта и выдача изготовленных ID-карты и общегражданского паспорта осуществляется территориальными подразделениями, загранучреждениями.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poolqs4kok52sihrpr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Заявитель вправе получить ID-карту и общегражданский паспорт по указанному заявителем адресу на территории Кыргызской Республики посредством услуг почтовой связи. География, условия, порядок доставки почтовой связью определяются уполномоченным органом в сфере регистрации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Форма анкеты-заявления и порядок ее заполнения утверждаются уполномоченным органом в сфере регистрации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Оплата государственной пошлины, платежа за оформление и персонификацию ID-карты и общегражданского паспорта (лица, освобожденные от уплаты государственной пошлины в соответствии с законодательством в сфере государственной пошлины, не оплачивают государственную пошлину) производится заявителем не позднее десяти рабочих дней со дня подачи анкеты-заявления, за исключением случаев персонификации ID-карты и общегражданского паспорта в срочном порядке на платной основе.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платежа за оформление и персонификацию ID-карты, предусмотренного законодательством Кыргызской Республики, отображается в АИС.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неподтверждения платежа ID-карта и общегражданский паспорт не персонифицируется, а электронная анкета-заявление считается не принятой и удаляется из АИС.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оформления ID-карты и общегражданского паспорта через загранучреждения дополнительно взимаются средства за оказание консульских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Заявитель, достигший 16-летнего возраста, вправе одновременно подать документы на получение ID-карты и общегражданского паспорта.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вправе выбрать общегражданский паспорт с 34 страницами либо с 50 страницами.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Наличие персонального идентификационного номера является обязательным условием для получения ID-карты и общегражданского паспорта.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Лица с нарушением зрения при подаче документов на получение ID-карты могут изъявить желание о нанесении на ID-карту тактильного текста шрифтом Брайля.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Доставка по территории Кыргызской Республики персонифицированных ID-карты и общегражданского паспорта осуществляется в запечатанном конверте по каналам специальной/почтовой связи, за пределами Кыргызской Республики - уполномоченным органом в сфере иностранных дел.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Невозможность считывания данных с чипа не является основанием для признания ID-карты и общегражданского паспорта недействительным.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Найденные ID-карты и общегражданские паспорта подлежат сдаче в уполномоченный орган в сфере регистрации населения, территориальные подразделения, за пределами Кыргызской Республики - в загранучреждения.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irzfpp61cee03dw5lr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Граждане Кыргызской Республики обязаны обратиться в территориальные подразделения не позднее месяца со дня возникновения случаев изменения фамилии супругов (супруга) при заключении или расторжении брака; перемены фамилии, имени, отчества; внесения изменений и исправлений в записи актов гражданского состояния.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qhcaijy_lgcnoxm-7z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заполнении анкеты-заявления на получение (обмен) общегражданского паспорта гражданин вправе по желанию указать написание фамилии и имени буквами английского алфавита в графах "Фамилия" и "Имя", отличающееся от правил транслитерации знаков кыргызского и русского языков.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Перечень документов, необходимых для оформления ID-карты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первичном документировании лица, достигшего 16-летнего возраста: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свидетельство о рождении или выписку из актовой записи о рождении, свидетельство о перемене фамилии, имени, отчества (при перемене фамилии, имени, отчества) - при отсутствии данных в ЕГРН или отсутствии возможности представить указанный документ в цифровом формате посредством мобильного приложения "Тундук";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паспорта родителей (опекуна/попечителя) или одного из родителей (в случае отсутствия второго) для определения гражданства заявителя – при отсутствии данных в ЕГРН или отсутствии возможности представить указанный документ в цифровом формате посредством мобильного приложения «Тундук», либо общегражданский паспорт лица, достигшего 16-летнего возраста либо заключение о принадлежности заявителя к гражданству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ходатайство о выдаче ID-карты - для юридических лиц, выступающих в качестве опекуна/попечителя.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fzvkzvisg3dikkldj0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достижении 18-летнего возраста и старше (в случае несвоевременного документирования лица):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свидетельство о рождении или выписку из актовой записи о рождении - при отсутствии данных в ЕГРН или отсутствии возможности представить указанный документ в цифровом формате посредством мобильного приложения "Тундук";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заключение о принадлежности заявителя к гражданству Кыргызской Республики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гражданства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гражданства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Комиссии по вопросам гражданства при Президенте Кыргызской Республики" от 10 августа 2013 года № 174, либо общегражданский паспорт заявителя (при наличии).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обмене ID-карты: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истечении срока действия или по желанию - ID-карта, подлежащая обмену;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связи с изменением персональных данных или обнаружением ошибочно произведенных записей: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ID-карта, подлежащая обмену;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- при отсутствии данных в ЕГРН;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порчи ID-карты - испорченная ID-карта, подлежащая обмену.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изменения национальности: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ID-карта, подлежащая обмену;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свидетельство о рождении с наличием различных национальностей родителей;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заключение территориального подразделения об изменении национальности. Порядок изменения национальности определяется уполномоченным органом в сфере регистрации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48s9evroupqskveljt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утрате ID-карты - заявление заявителя о выдаче ID-карты взамен утраченной.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замене паспорта образца 1994 года: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обмена и порчи паспорта образца 1994 года: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паспорт, подлежащий обмену;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- при отсутствии данных в ЕГРН.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сотрудником территориального подразделения сканируется форма № 1, хранящаяся в территориальном подразделении. В случае отсутствия формы № 1 порядок документирования ID-картой определяется уполномоченным органом в сфере регистрации населения;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утраты паспорта образца 1994 года: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заявителя о выдаче ID-карты взамен утраченного;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- при отсутствии данных в ЕГРН.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сотрудником территориального подразделения сканируется форма № 1, хранящаяся в территориальном подразделении. В случае отсутствия формы № 1 порядок документирования ID-картой определяется уполномоченным органом в сфере регистрации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j4ypo8wsatbvzfswpk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связи с принятием или восстановлением в гражданстве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связи с принятием иностранным гражданином гражданства Кыргызской Республики на основании иностранного паспорта: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иностранный паспорт;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приеме заявителя в гражданство Кыргызской Республики - при отсутствии данных в ЕГРН;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- при отсутствии данных в ЕГРН;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связи с принятием гражданства Кыргызской Республики на основании свидетельства о рождении: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рождении, свидетельство о перемене фамилии, имени, отчества (при перемене фамилии, имени, отчества) - при отсутствии данных в ЕГРН;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приеме заявителя в гражданство Кыргызской Республики - при отсутствии данных в ЕГРН;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связи с принятием гражданства Кыргызской Республики лицом без гражданства на основании документа лица без гражданства: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на жительство либо удостоверение лица без гражданства;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рождении, свидетельство о перемене фамилии, имени, отчества (при перемене фамилии, имени, отчества) - при отсутствии данных в ЕГРН;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приеме заявителя в гражданство Кыргызской Республики - при отсутствии данных в ЕГРН;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- при отсутствии данных в ЕГРН.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или лица без гражданства, являющиеся этническими кыргызами, приобретшие гражданство Кыргызской Республики вправе в анкете-заявления указать фамилию, имя, отчество согласно произношению, на кыргызском языке.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освобождении из мест лишения свободы в случае, если заявитель ранее не был документирован ID-картой либо паспортом гражданина Кыргызской Республики образца 1994 года: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справка об освобождении из места лишения свободы;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свидетельство о рождении или выписку из актовой записи о рождении - при отсутствии данных в ЕГРН или отсутствии возможности представить указанный документ в цифровом формате посредством мобильного приложения "Тундук";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заключение о принадлежности заявителя к гражданству Кыргызской Республики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гражданства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гражданства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Комиссии по вопросам гражданства при Президенте Кыргызской Республики" от 10 августа 2013 года № 174.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отбывании наказания гражданами в исправительных учреждениях уголовно-исполнительной системы: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администрации исправительного учреждения о выдаче ID-карты;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указанные в пунктах 21-25 настоящей Инструкции, в зависимости от случаев, требующих документирования граждан.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нахождении граждан в местах содержания под стражей в качестве подозреваемого, обвиняемого: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органа, в производстве которого находятся уголовные дела граждан;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указанные в пунктах 21-25 настоящей Инструкции, в зависимости от случаев, требующих документирования граждан.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оформления ID-карты в загранучреждениях подаются документы согласно перечню, указанному в пунктах </w:t>
      </w:r>
      <w:hyperlink w:history="1" r:id="rIdkvfxvufdhbrfd9t2nz9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gz0cjq7u-6sllcbnos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dnz14edrg0r3bkhvg5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, за исключением пунктов </w:t>
      </w:r>
      <w:hyperlink w:history="1" r:id="rIdnmztt0d1m5_vgo3cq1w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g4rak4un8eqr__q0uu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kxysomjshsnv_ekmnk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настоящей Инструкции.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etb3yvy_buzgdjqenc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 июня 2024 года № 291)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Перечень документов, необходимых для оформления общегражданского паспорта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лица, не достигшего 16-летнего возраста: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свидетельство о рождении или выписку из актовой записи о рождении, свидетельство о перемене фамилии, имени, отчества (при перемене фамилии, имени, отчества) либо общегражданский паспорт - при отсутствии данных в ЕГРН или отсутствии возможности представить указанные документы в цифровом формате посредством мобильного приложения "Тундук";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паспорта родителей (опекуна/попечителя) или одного из родителей (в случае отсутствия второго) для определения гражданства заявителя – при отсутствии данных в ЕГРН или отсутствии возможности представить указанный документ в цифровом формате посредством мобильного приложения «Тундук» либо общегражданский паспорт ребенка (при наличии) – при отсутствии данных в ЕГРН либо заключение территориального подразделения о принадлежности лица, не достигшего 16-летнего возраста, к гражданству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ходатайство родителей или одного из родителей (в случае отсутствия второго) или иного законного представителя лица, не достигшего 16-летнего возраста, о получении общегражданского паспорта.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один из родителей не может представить такое ходатайство и присутствовать при оформлении документов, представляется нотариально заверенное согласие (при отсутствии данных в ЕИСН) родителя на получение общегражданского паспорта на гражданина, не достигшего 16-летнего возраста.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родители не могут представить такое ходатайство и присутствовать при оформлении документов, представляется их нотариально заверенное согласие и доверенность (при отсутствии данных в ЕИСН) на представление их интересов на оформление и получение общегражданского паспорта на гражданина, не достигшего 16-летнего возраста.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ходатайства от имени родителей/родителя или иного законного представителя лица, не достигшего 16-летнего возраста, допускается на основании нотариально удостоверенной доверенности (при отсутствии данных в ЕИСН) где специально предусмотрено полномочие представителя по доверенности на подачу заявления для оформления общегражданского паспорта.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b-uhurklcerscl47jn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первичном документировании лица, достигшего 16-летнего возраста: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ID-карта или свидетельство о рождении либо выписку из актовой записи о рождении - при отсутствии данных в ЕГРН или отсутствии возможности представить указанные документы в цифровом формате посредством мобильного приложения "Тундук";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паспорта родителей (опекуна/попечителя) или одного из родителей (в случае отсутствия второго) для определения гражданства заявителя либо ID-карта заявителя – при отсутствии данных в ЕГРН или отсутствии возможности представить указанный документ в цифровом формате посредством мобильного приложения «Тундук», либо заключение о принадлежности заявителя к гражданству Кыргызской Республики – в случае, если заявитель не документирован ID-картой.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dozjyckumaumbx5xx5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обращении гражданина, осуществляющего обмен общегражданского паспорта: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связи с окончанием страниц для визовых отметок, по истечении срока действия или по желанию - общегражданский паспорт, подлежащий обмену;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связи с изменением персональных данных или обнаружения ошибочно произведенных в общегражданском паспорте записей: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паспорт, подлежащий обмену;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- при отсутствии данных в ЕГРН - форма № 1 на ранее выданный паспорт в случае отсутствия документов, указанных в настоящем абзаце;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порчи общегражданского паспорта - испорченный общегражданский паспорт, подлежащий обмену.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невозможности установления личности заявителя и реквизитов общегражданского паспорта (при отсутствии данных в ЕГРН) проводится проверка факта выдачи испорченного общегражданского паспорта на основании формы № 1 на ранее выданный общегражданский паспорт.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получении второго общегражданского паспорта по желанию заявителя либо в связи с окончанием визовых страниц и наличия действующей визы иностранного государства в общегражданском паспорте, срок действия которого истек либо истекает - заявление заявителя о выдаче второго общегражданского паспорта, в котором указываются причины получения второго общегражданского паспорта.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утрате общегражданского паспорта - заявление заявителя о выдаче общегражданского паспорта взамен утраченного.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принятии или восстановлении в гражданстве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связи с принятием иностранным гражданином гражданства Кыргызской Республики на основании иностранного паспорта: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иностранный паспорт;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приеме заявителя в гражданство Кыргызской Республики - при отсутствии данных в ЕГРН;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- при отсутствии данных в ЕГРН;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связи с принятием гражданства Кыргызской Республики на основании свидетельства о рождении: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рождении, свидетельство о перемене фамилии, имени, отчества (при перемене фамилии, имени, отчества) - при отсутствии данных в ЕГРН;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приеме заявителя в гражданство Кыргызской Республики - при отсутствии данных в ЕГРН;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связи с принятием гражданства Кыргызской Республики лицом без гражданства на основании документа лица без гражданства: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на жительство либо удостоверение лица без гражданства;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рождении, свидетельство о перемене фамилии, имени, отчества (при перемене фамилии, имени, отчества) - при отсутствии данных в ЕГРН;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приеме заявителя в гражданство Кыргызской Республики - при отсутствии данных в ЕГРН;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- при отсутствии данных в ЕГРН.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приема и оформления документов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Прием документов сотрудником территориального подразделения либо загранучреждения и заполнение анкеты-заявления на персонификацию ID-карты или общегражданского паспорта осуществляется на основании представленных документов согласно перечню, указанному в главах 2-3 настоящей Инструкции.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в представленных документах исправлений и/или признаков подделки сотрудник территориального подразделения, осуществляющий прием документов, обязан немедленно известить об этом руководство территориального подразделения, а также органы внутренних дел.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составляется акт в трех экземплярах, один из которых в течение одного рабочего дня направляется в органы внутренних дел по месту нахождения территориального подразделения, второй - остается в территориальном подразделении, третий - выдается заявителю. Вопрос принятия документов для оформления анкеты-заявления заявителю, представившему документы, в которых обнаружены признаки исправлений или подделки, решается после вынесения окончательного решения органами внутренних дел.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загранучреждения, осуществляющий прием документов, в случае обнаружения в представленных документах исправлений и признаков подделки, в однодневный срок сообщает об этом руководству загранучреждения, составляет акт в 3-х экземплярах, один из которых направляется в уполномоченный орган в сфере иностранных дел для передачи в правоохранительные органы Кыргызской Республики, второй экземпляр хранится в течение двух лет в загранучреждении, третий - выдается владельцу документа.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документирования решается после вынесения окончательного решения правоохранительных органов.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Правоохранительные органы в месячный срок уведомляют о стадии рассмотрения сообщения территориального подразделения либо загранучреждения.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ijdmgomvjmf9rbex6i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заполнении анкеты-заявления сотрудником территориального подразделения, а также загранучреждения производится: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идентификация гражданина в ЕГРН на основе персонального идентификационного номера (далее - ПИН), в том числе проверка на соответствие его фамилии, имени, отчества, проверка регистрационного учета, проверка наличия розыскной/сторожевой карты и на наличие биометрических данных в ЕГРН;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сканирование оригиналов документов, представленных заявителем, для введения в АИС - при отсутствии данных в ЕГРН. Оригиналы документов подлежат возврату заявителю;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уточнение у заявителя правильности вводимых в анкету-заявление сведений. Анкета-заявление подписывается заявителем посредством устройства для получения электронной собственноручной подписи, за исключением лиц, признанных в установленном порядке недееспособными. Вместо собственноручной подписи лица, признанного в установленном порядке недееспособным, проставляется подпись его законного представителя. Вместо собственноручной подписи лица с ограниченными возможностями здоровья, не позволяющими проставить собственноручную подпись, сотрудником территориального подразделения или загранучреждения проставляется прочерк либо удостоверенная нотариусом факсимильная подпись лица с ограниченными возможностями здоровья. При этом подлинность факсимильной подписи лица с ограниченными возможностями здоровья подтверждается свидетельством, выданным нотариусом;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сканирование папиллярных узоров двух указательных пальцев обеих рук для осуществления сверки по базе биометрических данных, за исключением лиц, не достигших 16-летнего возраста. При отсутствии у заявителя указательных пальцев (пальца) рук производится, сканирование отпечатков имеющихся пальцев рук. В случае отсутствия в базе биометрических данных отпечатков пальцев рук осуществляется сбор отпечатков пальцев рук в соответствии с законодательством Кыргызской Республики в сфере биометрической регистрации граждан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фотографирование лица заявителя.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Сотрудником территориального подразделения или загранучреждения заявителю выдается расписка о принятии документов.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0yjlitlssmqqenaiu2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отсутствия ПИНа и/или наличия у заявителя двух и более ПИНов сотрудники территориального подразделения или загранучреждения принимают заявления на присвоение и/или изменение ПИН,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присвоения и изменения персонального идентификационного номера" от 28 сентября 2017 года № 619.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присвоения и/или изменения ПИНа заявителя сотрудниками территориального подразделения или загранучреждения осуществляется прием документов на оформление и персонификацию ID-карты и общегражданского паспорта.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3yumry0ktshclovk0d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Фотографирование производится цифровым фотоаппаратом с учетом следующих требований: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лицо и плечи фотографируемого находятся во фронтальном положении к объективу фотоаппарата. Допускается разворот головы до 5 градусов от фронтального положения в любом направлении;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выражение лица должно быть нейтральным, брови должны иметь нейтральное положение, взгляд должен быть направлен прямо в объектив фотоаппарата. Допускается небольшое отведение взгляда в сторону (вправо или влево) от объектива фотоаппарата, а также легкая улыбка;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съемка осуществляется без головных уборов, за исключением женского платка, не закрывающего овал лица и плотно облегающего голову;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случае, если заявитель фотографируется в оптических очках, оправа очков не должна закрывать глаза, а очки не должны давать бликов. Допускается фотографирование в очках с темными линзами лиц с нарушением зрения;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одежда может быть повседневной либо офисной.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Анкета-заявление, проверяемая и подписываемая сотрудником территориального подразделения либо загранучреждения посредством ЭП, направляется вместе со сканированными документами по защищенным электронным каналам связи в центр персонификации.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ЭП подтверждает достоверность электронного документа, его принадлежность и неизменность содержания анкеты-заявления.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гражданин, заявивший об утрате ID-карты и/или общегражданского паспорта найдет его после оформления анкеты-заявления, заявитель обязан сдать найденную ID-карту и/или общегражданский паспорт в территориальный отдел и/или ЦОН либо загранучреждение.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поступлении анкеты-заявления и сканированных документов на центр персонификации производится дополнительная проверка на предмет соответствия сведений, указанных в анкете-заявления, сведениям, содержащимся в ЕГРН и сканированных документах.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несоответствия сведений, указанных в анкете-заявлении, сведениям, содержащимся в ЕГРН и сканированных документах, предприятием-изготовителем анкета-заявление и сканированные документы возвращаются в территориальное подразделение или загранучреждение.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r01zeuwqxjomfgszaf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Персонификация и выдача ID-карты в общем порядке с даты оплаты осуществляются в течение 12 (двенадцати) рабочих дней и общегражданского паспорта - в течение 18 (восемнадцати)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Персонификация и выдача общегражданского паспорта лицам, не достигшим 16-летнего возраста, осуществляются в течение 10 (десяти)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персонификации персонифицирует и направляет посредством почтовой/фельдъегерской связи персонифицированный общегражданский паспорт и/или ID-карта в уполномоченный орган в сфере иностранных дел в течение 5 (пяти) рабочих дней со дня получения документов из загранучреждения.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иностранных дел посредством дипломатической почты направляет персонифицированные ID-карты и/или общегражданские паспорта в загранучреждения, откуда поступили анкеты-заявления.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atyhgxqxg7pvw2u4nk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Персонификация ID-карты и общегражданского паспорта в срочном порядке на платной основе производится на территории Кыргызской Республики в следующие сроки: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- 8 рабочих дней - при степени срочности "срочно";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- 4 рабочих дня - при степени срочности "особо срочно";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- 2 рабочих дня - при степени срочности "сверхсрочно";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- 3 рабочих часа - при степени срочности "три рабочих часа".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территориальных подразделений, осуществляющих прием документов на персонификацию паспорта и общегражданского паспорта в срочном порядке на платной основе, определяется уполномоченным органом в сфере регистрации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kdwsizk6mfvag8tc-x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подаче документов на получение (обмен) ID-карты или общегражданского паспорта в общем или срочном порядке заявитель вправе на платной основе изменить сроки персонификации ID-карты и общегражданского паспорта в сторону сокращения.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оплата за срочную персонификацию ID-карты и общегражданского паспорта взимается за вычетом ранее оплаченной суммы.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заявитель представляет в территориальное подразделение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 об ускорении персонификации и выдаче ID-карты или общегражданского паспорта;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квитанцию об оплате услуг по срочной персонификации ID-карты и общегражданского паспорта.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Заявитель может подать документы на обмен ID-карты и/или общегражданского паспорта через Государственный портал электронных услуг. Порядок приема и оформления документов определяется уполномоченным органом в сфере регистрации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bmsdwotpb7ykwiwtoa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ноября 2024 года № 668)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Выдача персонифицированных ID-карты и общегражданского паспорта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ID-карта и/или общегражданский паспорт выдается лично заявителю либо законному представителю или гражданину, указанному в ранее поданном заявлении.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обращения законного представителя им предъявляются: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его личность;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документ, удостоверяющий полномочия законного представителя или нотариально заверенная доверенность (при отсутствии данных в ЕИСН), подтверждающая полномочия законного представителя.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bbgnqhmdnrbgskvwxp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выдаче гражданину ID-карты и/или общегражданского паспорта сотрудник территориального подразделения или загранучреждения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удостовериться, что получатель является лицом, на чье имя персонифицирована ID-карта и/или общегражданский паспорт;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предложить получателю проверить правильность внесенных данных в ID-карту и/или общегражданский паспорт;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изъять паспорт, подлежащий обмену, привести
 его в непригодное состояние в порядке, установленном настоящей Инструкцией, за исключением случаев выдачи второго общегражданского паспорта.
 В случае если не представляется возможным изъять паспорт, подлежащий обмену, ввиду утраты заявителем паспорта, подлежащего изъятию, персонифицированная ID-карта или общегражданский паспорт выдается заявителю или его законному представителю после представления заявителем письменного обращения на имя руководителя территориального подразделения или загранучреждения о выдаче персонифицированной ID-карты или общегражданского паспорта посредством АИС, в котором излагает, когда и при каких обстоятельствах был утрачен паспорт, подлежащий изъятию;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активировать чип паспорта.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kwrj-b8u445_gthfx_q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j1x1ridgrw0snm9fuh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случае доставки персонифицированной ID-карты и/или общегражданского паспорта по адресу, указанному заявителем, и до выдачи его заявителю лицом, ответственным за доставку, осуществляется идентификация заявителя. Идентификация заявителя осуществляется: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обмене паспорта - путем сличения фотографии по старому образцу паспорта заявителя;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достижении 16 лет или утере/порчи паспорта - путем сличения фотографии персонифицированной ID-карты и/или общегражданского паспорта. В случае несоответствия заявителя с фотографией персонифицированной ID-карты и/или общегражданского паспорта заявителю ID-карта и/или общегражданский паспорт не выдается. В последующем ID-карта и/или общегражданский паспорт выдается заявителю в отделах почтовой связи уполномоченного органа в сфере регистрации населения, на чье имя была персонифицирована ID-карта и/или общегражданский паспорт.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обнаружении в ID-карте или общегражданском паспорте заводского брака (механические повреждения, в том числе невозможность считывания чипа) при выдаче паспорта заявителю составляется акт в 3-х экземплярах. Один экземпляр акта вместе с ID-картой и/или общегражданским паспортом и анкетой-заявлением повторно направляется в центр персонификации на повторную персонификацию. Второй экземпляр акта остается в территориальном подразделении либо в загранучреждении по месту составления акта, третий экземпляр выдается заявителю. Повторная персонификация ID-карты или общегражданского паспорта осуществляется в течение 3-х рабочих дней. После выдачи вновь персонифицированной ID-карты или общегражданского паспорта составленные акты, находящиеся в территориальном подразделении, подлежат уничтожению.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mgwjwbmai8vlr7culz4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 Невостребованные ID-карты и общегражданские паспорта по истечении 6 месяцев со дня персонификации в территориальных подразделениях, по истечении 1 года в загранучреждениях в АИС переводятся в статус "недействительный".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Невостребованные паспорта приводятся в непригодное состояние и передаются территориальным подразделением в подведомственное учреждение для их последующего уничтожения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главой 7</w:t>
      </w:r>
      <w:r>
        <w:rPr>
          <w:rFonts w:ascii="Arial" w:cs="Arial" w:eastAsia="Arial" w:hAnsi="Arial"/>
          <w:sz w:val="24"/>
          <w:szCs w:val="24"/>
        </w:rPr>
        <w:t xml:space="preserve"> настоящей Инструкции.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Невостребованные паспорта в загранучреждениях приводятся в непригодное состояние на основании статуса "недействительный" в АИС и направляются в уполномоченный орган в сфере иностранных дел с приложением соответствующего акта. Уполномоченный орган в сфере иностранных дел направляет невостребованные паспорта в подведомственное учреждение для их последующего уничтожения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главой 7</w:t>
      </w:r>
      <w:r>
        <w:rPr>
          <w:rFonts w:ascii="Arial" w:cs="Arial" w:eastAsia="Arial" w:hAnsi="Arial"/>
          <w:sz w:val="24"/>
          <w:szCs w:val="24"/>
        </w:rPr>
        <w:t xml:space="preserve"> настоящей Инструкции.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wdkromhnyxyzeiqfz5w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2024 года № 668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cgxuxbpoh51xqegrld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 ID-карты или общегражданские паспорта видных общественных и политических деятелей, а также деятелей культуры, внесших значительный вклад в развитие культуры, образования, науки и общественно-политическую жизнь страны, пришедшие в непригодное для дальнейшего использования состояние, по желанию заявителя либо его близких родственников, могут быть переданы в архивный фонд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 Учет и хранение невостребованных, недействительных ID-карт и общегражданских паспортов, подлежащих уничтожению, до направления их на уничтожение в подведомственное учреждение организуется территориальным подразделением, обеспечивающим их надежную сохранность. Порядок хранения указанных паспортов определяется уполномоченным органом в сфере регистрации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ssrdu9s-nbavoolnx8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52.Учет действительных и недействительных паспортов осуществляется в соответствии с законодательством Кыргызской Республики, регулирующим вопросы Государственного реестра национальных паспортов граждан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июля 2026 года № 469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Внесение изменений в чип ID-карты образца 2017 года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изменения семейного положения, регистрации по месту жительства граждане Кыргызской Республики обязаны обратиться с заявлением о внесении изменений в сведения, содержащиеся в чипе ID-карты образца 2017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Изменения в чип ID-карты образца 2017 года вносятся в присутствии гражданина на основании данных, содержащихся в ЕГРН.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в ЕГРН соответствующих сведений гражданин представляет подтверждающие документы, на основании которых сотрудником территориального подразделения вносятся соответствующие изменения в ЕГРН, с последующим внесением изменений в чип ID-карты образца 2017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Порядок уничтожения национальных паспортов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Сотрудником территориального подразделения или загранучреждения изъятые паспорта приводятся в непригодное состояние путем: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пробивания ID-карты и общегражданского паспорта механическим устройством для пробивания отверстий. При этом данные из машиносчитываемой зоны паспорта вносятся в соответствующий электронный журнал территориального подразделения или загранучреждения;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вырезания номера со страницы 1 паспорта образца 1994 года, остальные страницы паспорта образца 1994 года пробиваются механическим устройством для пробивания отверстий, при этом вырезанный номер паспорта вклеивается в соответствующий журнал территориального подразделения.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загранучреждения направляет посредством дипломатической почты изъятые общегражданские паспорта и/или ID-карты, приведенные в непригодное состояние, в уполномоченный орган в сфере иностранных дел. Уполномоченный орган в сфере иностранных дел направляет общегражданские паспорта и/или ID-карты, приведенные в непригодное состояние, посредством фельдъегерской связи в подведомственное учреждение для дальнейшего уничтожения.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2abgu60ulbus81atoy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Паспорта, приведенные в непригодное состояние, уничтожаются в присутствии членов комиссии, состоящей из сотрудников уполномоченного органа в сфере регистрации населения, подведомственное учреждения. Паспорта образца 1994 годов уничтожаются при участии сотрудников уполномоченного органа в сфере обеспечения национальной безопасности.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-0wdsvqavcmwmswt-j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Ответственность за прием, оформление документов, выдачу персонифицированных ID-карты и общегражданского паспорта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57. Заявитель ответственен за достоверность представленных документов и сведений, внесенных в анкету-заявление.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58. За проверку соответствия внесенных в анкету-заявление сведений и представленных гражданином документов сотрудник загранучреждения, территориального отдела, принявший документы и оформивший анкету-заявление, несет уголовную и дисциплинарную ответственность.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32oe03iujtpwh0cl92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случае нарушения сроков персонификации и выдачи ID-карты или общегражданского паспорта, оформленного в срочном порядке на платной основе, кроме форс-мажорных обстоятельств и неявки самого получателя, гражданину либо его законному представителю возвращается денежная сумма в размере 100 процентов внесенной оплаты за услуги по срочному оформлению. Возврат денежных средств получателю осуществляется одновременно с выдачей ID-карты или общегражданского паспорта. Факт нарушения срока персонификации и выдачи ID-карты или общегражданского паспорта фиксируется в журнале учета фактов нарушений.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pqthlki9xmnsqhnu0fqp" Type="http://schemas.openxmlformats.org/officeDocument/2006/relationships/hyperlink" Target="http://kodeks.duckdns.org/document/230007574" TargetMode="External"/><Relationship Id="rIdxewszere_ssshvnw_cvxd" Type="http://schemas.openxmlformats.org/officeDocument/2006/relationships/hyperlink" Target="http://kodeks.duckdns.org/document/230017123" TargetMode="External"/><Relationship Id="rId3imq8gdzbgaoeoeowky1z" Type="http://schemas.openxmlformats.org/officeDocument/2006/relationships/hyperlink" Target="http://kodeks.duckdns.org/document/230026031" TargetMode="External"/><Relationship Id="rIdshokzkdosriqnoob76but" Type="http://schemas.openxmlformats.org/officeDocument/2006/relationships/hyperlink" Target="http://kodeks.duckdns.org/document/230038288" TargetMode="External"/><Relationship Id="rIdi7njk4d87nm_vgl_qgoqu" Type="http://schemas.openxmlformats.org/officeDocument/2006/relationships/hyperlink" Target="http://kodeks.duckdns.org/document/230026031" TargetMode="External"/><Relationship Id="rIdlzfij7nwcgm0v8mydtmpj" Type="http://schemas.openxmlformats.org/officeDocument/2006/relationships/hyperlink" Target="http://kodeks.duckdns.org/document/230017123" TargetMode="External"/><Relationship Id="rIdxu6xfbcnjezzgxmq0bmw2" Type="http://schemas.openxmlformats.org/officeDocument/2006/relationships/hyperlink" Target="http://kodeks.duckdns.org/document/230026031" TargetMode="External"/><Relationship Id="rIdobsqeqtvcyyuf3x61yvlw" Type="http://schemas.openxmlformats.org/officeDocument/2006/relationships/hyperlink" Target="http://kodeks.duckdns.org/document/230038288" TargetMode="External"/><Relationship Id="rIdu-whhe6ttlgvwaj09f1ug" Type="http://schemas.openxmlformats.org/officeDocument/2006/relationships/hyperlink" Target="http://kodeks.duckdns.org/document/230026031" TargetMode="External"/><Relationship Id="rIdwoi1ncyzcsyqu4e04qi7q" Type="http://schemas.openxmlformats.org/officeDocument/2006/relationships/hyperlink" Target="http://kodeks.duckdns.org/document/230038288" TargetMode="External"/><Relationship Id="rIdzaakzkgglkhcbsk7li8ks" Type="http://schemas.openxmlformats.org/officeDocument/2006/relationships/hyperlink" Target="http://kodeks.duckdns.org/document/230026031" TargetMode="External"/><Relationship Id="rIdbeuypssv5zc9imbwm7ase" Type="http://schemas.openxmlformats.org/officeDocument/2006/relationships/hyperlink" Target="http://kodeks.duckdns.org/document/230026031" TargetMode="External"/><Relationship Id="rIdxpoolqs4kok52sihrpr-j" Type="http://schemas.openxmlformats.org/officeDocument/2006/relationships/hyperlink" Target="http://kodeks.duckdns.org/document/230026031" TargetMode="External"/><Relationship Id="rIdbirzfpp61cee03dw5lr_a" Type="http://schemas.openxmlformats.org/officeDocument/2006/relationships/hyperlink" Target="http://kodeks.duckdns.org/document/230026031" TargetMode="External"/><Relationship Id="rIdiqhcaijy_lgcnoxm-7zrl" Type="http://schemas.openxmlformats.org/officeDocument/2006/relationships/hyperlink" Target="http://kodeks.duckdns.org/document/230026031" TargetMode="External"/><Relationship Id="rIdtfzvkzvisg3dikkldj01a" Type="http://schemas.openxmlformats.org/officeDocument/2006/relationships/hyperlink" Target="http://kodeks.duckdns.org/document/230038288" TargetMode="External"/><Relationship Id="rIdu48s9evroupqskveljtnh" Type="http://schemas.openxmlformats.org/officeDocument/2006/relationships/hyperlink" Target="http://kodeks.duckdns.org/document/230038288" TargetMode="External"/><Relationship Id="rIdwj4ypo8wsatbvzfswpkhj" Type="http://schemas.openxmlformats.org/officeDocument/2006/relationships/hyperlink" Target="http://kodeks.duckdns.org/document/230026031" TargetMode="External"/><Relationship Id="rIdkvfxvufdhbrfd9t2nz9gs" Type="http://schemas.openxmlformats.org/officeDocument/2006/relationships/hyperlink" Target="http://kodeks.duckdns.org/document/230005117#p20" TargetMode="External"/><Relationship Id="rIdhgz0cjq7u-6sllcbnossy" Type="http://schemas.openxmlformats.org/officeDocument/2006/relationships/hyperlink" Target="http://kodeks.duckdns.org/document/230005117#p22" TargetMode="External"/><Relationship Id="rIdfdnz14edrg0r3bkhvg5wc" Type="http://schemas.openxmlformats.org/officeDocument/2006/relationships/hyperlink" Target="http://kodeks.duckdns.org/document/230005117#p23" TargetMode="External"/><Relationship Id="rIdnmztt0d1m5_vgo3cq1wdo" Type="http://schemas.openxmlformats.org/officeDocument/2006/relationships/hyperlink" Target="http://kodeks.duckdns.org/document/230005117#p21" TargetMode="External"/><Relationship Id="rIdng4rak4un8eqr__q0uuh2" Type="http://schemas.openxmlformats.org/officeDocument/2006/relationships/hyperlink" Target="http://kodeks.duckdns.org/document/230005117#p24" TargetMode="External"/><Relationship Id="rIdvkxysomjshsnv_ekmnkmt" Type="http://schemas.openxmlformats.org/officeDocument/2006/relationships/hyperlink" Target="http://kodeks.duckdns.org/document/230005117#p28" TargetMode="External"/><Relationship Id="rIdvetb3yvy_buzgdjqencsc" Type="http://schemas.openxmlformats.org/officeDocument/2006/relationships/hyperlink" Target="http://kodeks.duckdns.org/document/230007574" TargetMode="External"/><Relationship Id="rIdcb-uhurklcerscl47jnep" Type="http://schemas.openxmlformats.org/officeDocument/2006/relationships/hyperlink" Target="http://kodeks.duckdns.org/document/230038288" TargetMode="External"/><Relationship Id="rId8dozjyckumaumbx5xx5tl" Type="http://schemas.openxmlformats.org/officeDocument/2006/relationships/hyperlink" Target="http://kodeks.duckdns.org/document/230038288" TargetMode="External"/><Relationship Id="rIdkijdmgomvjmf9rbex6ihk" Type="http://schemas.openxmlformats.org/officeDocument/2006/relationships/hyperlink" Target="http://kodeks.duckdns.org/document/230026031" TargetMode="External"/><Relationship Id="rIdc0yjlitlssmqqenaiu2at" Type="http://schemas.openxmlformats.org/officeDocument/2006/relationships/hyperlink" Target="http://kodeks.duckdns.org/document/230026031" TargetMode="External"/><Relationship Id="rIdc3yumry0ktshclovk0dzv" Type="http://schemas.openxmlformats.org/officeDocument/2006/relationships/hyperlink" Target="http://kodeks.duckdns.org/document/230026031" TargetMode="External"/><Relationship Id="rIdfr01zeuwqxjomfgszafrp" Type="http://schemas.openxmlformats.org/officeDocument/2006/relationships/hyperlink" Target="http://kodeks.duckdns.org/document/230026031" TargetMode="External"/><Relationship Id="rIdmatyhgxqxg7pvw2u4nkts" Type="http://schemas.openxmlformats.org/officeDocument/2006/relationships/hyperlink" Target="http://kodeks.duckdns.org/document/230026031" TargetMode="External"/><Relationship Id="rIdxkdwsizk6mfvag8tc-xsc" Type="http://schemas.openxmlformats.org/officeDocument/2006/relationships/hyperlink" Target="http://kodeks.duckdns.org/document/230026031" TargetMode="External"/><Relationship Id="rIdkbmsdwotpb7ykwiwtoaqf" Type="http://schemas.openxmlformats.org/officeDocument/2006/relationships/hyperlink" Target="http://kodeks.duckdns.org/document/230017123" TargetMode="External"/><Relationship Id="rIdebbgnqhmdnrbgskvwxprl" Type="http://schemas.openxmlformats.org/officeDocument/2006/relationships/hyperlink" Target="http://kodeks.duckdns.org/document/230038288" TargetMode="External"/><Relationship Id="rIdkwrj-b8u445_gthfx_qim" Type="http://schemas.openxmlformats.org/officeDocument/2006/relationships/hyperlink" Target="http://kodeks.duckdns.org/document/230026031" TargetMode="External"/><Relationship Id="rIdnj1x1ridgrw0snm9fuho7" Type="http://schemas.openxmlformats.org/officeDocument/2006/relationships/hyperlink" Target="http://kodeks.duckdns.org/document/230038288" TargetMode="External"/><Relationship Id="rIdomgwjwbmai8vlr7culz41" Type="http://schemas.openxmlformats.org/officeDocument/2006/relationships/hyperlink" Target="http://kodeks.duckdns.org/document/230026031" TargetMode="External"/><Relationship Id="rIdwdkromhnyxyzeiqfz5wkw" Type="http://schemas.openxmlformats.org/officeDocument/2006/relationships/hyperlink" Target="http://kodeks.duckdns.org/document/230017123" TargetMode="External"/><Relationship Id="rId0cgxuxbpoh51xqegrldob" Type="http://schemas.openxmlformats.org/officeDocument/2006/relationships/hyperlink" Target="http://kodeks.duckdns.org/document/230026031" TargetMode="External"/><Relationship Id="rId3ssrdu9s-nbavoolnx8eo" Type="http://schemas.openxmlformats.org/officeDocument/2006/relationships/hyperlink" Target="http://kodeks.duckdns.org/document/230026031" TargetMode="External"/><Relationship Id="rId-2abgu60ulbus81atoyht" Type="http://schemas.openxmlformats.org/officeDocument/2006/relationships/hyperlink" Target="http://kodeks.duckdns.org/document/230026031" TargetMode="External"/><Relationship Id="rIdu-0wdsvqavcmwmswt-jj7" Type="http://schemas.openxmlformats.org/officeDocument/2006/relationships/hyperlink" Target="http://kodeks.duckdns.org/document/230026031" TargetMode="External"/><Relationship Id="rIdu32oe03iujtpwh0cl92ho" Type="http://schemas.openxmlformats.org/officeDocument/2006/relationships/hyperlink" Target="http://kodeks.duckdns.org/document/230026031" TargetMode="External"/><Relationship Id="rId7" Type="http://schemas.openxmlformats.org/officeDocument/2006/relationships/image" Target="media/93bec1c1538034512fe33c1434ae0ea86b639d33.png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2026-09-23T09:33:56.468Z</dcterms:created>
  <dcterms:modified xsi:type="dcterms:W3CDTF">2026-09-23T09:33:56.468Z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