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w:t>
      </w:r>
    </w:p>
    <w:p>
      <w:pPr>
        <w:spacing w:after="240" w:before="200"/>
        <w:jc w:val="center"/>
      </w:pPr>
      <w:r>
        <w:rPr>
          <w:rFonts w:ascii="Arial" w:cs="Arial" w:eastAsia="Arial" w:hAnsi="Arial"/>
          <w:b/>
          <w:bCs/>
          <w:sz w:val="32"/>
          <w:szCs w:val="32"/>
        </w:rPr>
        <w:t xml:space="preserve">ЖОГОРКУ КЕНЕШ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23 мая 2024 года № 2095-VII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принятии во втором чтении проекта Закона Кыргызской Республики «О внесении изменений в Закон Кыргызской Республики «О рекламе»</w:t>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Принять во втором чтении проект Закона Кыргызской Республики «О внесении изменений в </w:t>
      </w:r>
      <w:hyperlink w:history="1" r:id="rIdomyx1kaqzngm1hu6waf8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рекламе», инициированный депутатами Жогорку Кенеша Кыргызской Республики М.А. Маматалиевым, Б.К. Чойбековым, Т.А. Масабировым,  А.Т. Маткеримовым, А.А. Козуевым, Ы.Ы. Атажановым, У.Б. Бакасовым, К.Л. Ханджезой, А. Алтынбековым, Р.Ш. Жакышовым, С.А. Омурзаковым, Т.И. Икрамовым, Ж.П. Нурбаевым, Ч.И. Ажибаевым, А.Т. Эрбаевым,  Ш.К. Атазовым, Т.Т. Мамытовым, Ш. Мажитовой, Б.З. Түлөбаевым,  Л.Х. Луровой, М.Ж. Сыдыковым, Э.К. Кокуловым, Б.Э. Тентишевым,  А. Исатбек кызы, Э.К. Абакировым, К.А. Талиевой.</w:t>
      </w:r>
    </w:p>
    <w:p>
      <w:pPr>
        <w:spacing w:after="120"/>
        <w:jc w:val="both"/>
      </w:pPr>
      <w:r>
        <w:rPr>
          <w:rFonts w:ascii="Arial" w:cs="Arial" w:eastAsia="Arial" w:hAnsi="Arial"/>
          <w:sz w:val="24"/>
          <w:szCs w:val="24"/>
        </w:rPr>
        <w:t xml:space="preserve">2.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 поправок и внести в Жогорку Кенеш Кыргызской Республики для рассмотрения в третьем чтении.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Н.А. Азыгалиев</w:t>
      </w:r>
    </w:p>
    <w:p>
      <w:pPr>
        <w:spacing w:after="60"/>
        <w:ind w:firstLine="567"/>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eagywdqwu2x2j9iqeikz">
      <w:r>
        <w:rPr>
          <w:rFonts w:ascii="Arial" w:cs="Arial" w:eastAsia="Arial" w:hAnsi="Arial"/>
          <w:color w:val="132D3F"/>
          <w:sz w:val="16"/>
          <w:szCs w:val="16"/>
          <w:u w:val="single"/>
        </w:rPr>
        <w:t xml:space="preserve">dalil.kg/document/230007498</w:t>
      </w:r>
    </w:hyperlink>
  </w:p>
  <w:p>
    <w:pPr>
      <w:spacing w:after="0" w:before="40"/>
      <w:jc w:val="center"/>
    </w:pPr>
    <w:hyperlink w:history="1" r:id="rIdaknfuj5navihsih5q8kb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myx1kaqzngm1hu6waf8g" Type="http://schemas.openxmlformats.org/officeDocument/2006/relationships/hyperlink" Target="https://dalil.kg/document/1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eagywdqwu2x2j9iqeikz" Type="http://schemas.openxmlformats.org/officeDocument/2006/relationships/hyperlink" Target="https://dalil.kg/document/230007498" TargetMode="External"/><Relationship Id="rIdaknfuj5navihsih5q8kb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2026-09-28T02:09:29.346Z</dcterms:created>
  <dcterms:modified xsi:type="dcterms:W3CDTF">2026-09-28T02:09:29.346Z</dcterms:modified>
</cp:coreProperties>
</file>

<file path=docProps/custom.xml><?xml version="1.0" encoding="utf-8"?>
<Properties xmlns="http://schemas.openxmlformats.org/officeDocument/2006/custom-properties" xmlns:vt="http://schemas.openxmlformats.org/officeDocument/2006/docPropsVTypes"/>
</file>