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праве на доступ к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обеспечение реализации и защиты права каждого на доступ к информации, находящейся в ведении обладателей информации, определенных настоящим Законом, и достижение максимальной информационной открытости, гласности, прозрачности в их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реализацией и защитой права каждого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имеет право на доступ к информации, имеющейся в ведении обладателей информации,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законодательства, содержащиеся в других законах и иных нормативных правовых актах и касающиеся сферы действия настоящего Закона, должны соответствовать настоящему Закону.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2 настоящей статьи не препятствуют установлению другими законами ограничений на доступ к информации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настоящего Закона его нормы должны интерпретироваться способом, позволяющим наиболее полно реализовать его цели и цели реализации права на доступ к информации, изложенные в статье 1 и части 2 </w:t>
      </w:r>
      <w:hyperlink w:history="1" r:id="rId2aohmp2sekw9pbfhgq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отношения, связанные с предложениями, заявлениями и жалобами физических и юридических лиц в государственные органы или органы местного самоуправления, за исключением жалоб, подаваемых в связи с нарушениями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отношения, возникшие в связи с обращением физических и юридических лиц, порядок рассмотрения которых установлен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отношения, связанные с предоставлением информации, доступ к которой ограничен в соответствии с законами в сфере защиты государственных секретов, защиты персональных данных Кыргызской Республики, а также на отношения, связанные с предоставлением информации, доступ к которой ограничен в соответствии с частью 3 </w:t>
      </w:r>
      <w:hyperlink w:history="1" r:id="rIdrzvzpxahaxaufblxjz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информация, зафиксированная в письменной, аудиовизуальной, акустической, электронной, оптической или любой иной форме, пригодной для непосредственного восприятия, с реквизитами, установленными для данной формы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- зафиксированные любыми средствами и на любых носителях сведения (сообщения, данные) о лицах, предметах, фактах, событиях, явлениях и процессах независимо от формы или источника информации, которые находятся в ведении обладателей информации, определенных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созданный субъектами государственного сектора в пределах своих полномочий и удостоверенный в установленном порядке,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зафиксированную на любых материальных носителях информацию, подтверждающую или заверяющую определенные события, явления или факты;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предоставлять права, освобождать от обязанностей или создавать иные последствия правового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составлен, выдан или заверен уполномоченными лицами государственных органов, органов местного самоуправления, государственных и муниципальных учреждений, а также юридических лиц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 с соблюдением требований, определенных законодательством и содержит предусмотренные законодательством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обладатели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субъекты государственного и негосударственного сектора, определенные в </w:t>
      </w:r>
      <w:hyperlink w:history="1" r:id="rIdn2fi1gsjss_yxng_vp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доступ к информации</w:t>
      </w:r>
      <w:r>
        <w:rPr>
          <w:rFonts w:ascii="Arial" w:cs="Arial" w:eastAsia="Arial" w:hAnsi="Arial"/>
          <w:sz w:val="24"/>
          <w:szCs w:val="24"/>
        </w:rPr>
        <w:t xml:space="preserve"> - право каждого свободно искать и получать информацию в любой форме и из любых источников при соблюдении требований настоящего Закона и иных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запрашивающие и (или) использующие информацию, кроме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 - место в сети Интернет, представляющее собой совокупность информации, которая доступна из интернет-пространства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официальной информации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правовые акты, иные документы и материалы государственных органов и органов местного самоуправления, открытые для ознакомления с ними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государственные и муниципальные учреждения и предприятия, функционирующие на принципах оперативного управления, хозяйственного ведения и/или самофинансирования, а также иные юридические лица с государственной или муниципальной долей участия.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право каждого на поиск, получение, хранение, использование и распространение информации, находящейся в ведении обладателя информации,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на доступ к информации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обязанностью обладателей информации предоставлять и обнародовать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определением обладателями информации специальных структурных подразделений или должностных лиц, организующих в установленном порядке доступ к информации, которой они владеют;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максимальным упрощением процедуры подачи запроса и получения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доступом к открытым заседаниям коллегиальных органов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осуществлением парламентского, общественного и государственного контроля за соблюдением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ответственностью за нарушение законодательства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иными мерами, направленными на эффективную реализацию права на доступ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обеспечения и цели реализации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права на доступ к информации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и прозрачности деятельности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общедоступности, достоверности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актуальности и своевременности;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равного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соблюдения прав и законных интересов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реализации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свободы слова и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быстрого и равного доступа каждого к информации, находящейся в ведении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доверия населения к субъектам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выявлению и пресечению коррупции, других видов преступлений и правонарушений, а также фактов недобросовестного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подотчетности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общественностью контроля над выполнением субъектами государственного сектора общественно-правовых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Информация как объект отношений и порядок доступа к ней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Способы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Способами обеспечения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информации по запросам;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и оперативное обнародование (опубликование), распространение информации о деятельности субъектов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официальных печатных изданиях;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официальных сайтах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помещениях, занимаемых обладателями информации, и иных, отведенных для этих целей,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иными не запрещенными законодательством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субъектами государственного сектора информационно-разъяснительной работы в средствах массовой информации по принятым решениям, в том числе о нормативных правовых актах, возлагающих новые обязанности на физических и/или юридических лиц, либо устанавливающих или усиливающих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субъектом государственного сектора доступа к документам и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свободный доступ к открытым заседаниям коллегиальных органов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законов и иных нормативных правовых актов осуществляется в соответствии с установленным законодательством порядком их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Общедоступная информация и открытые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является общедоступной, если доступ к ней не ограничен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Общедоступная информация может использоваться лицами по их усмотрению при условии соблюдения исключительных прав на объекты интеллектуальной собственности, а также ограничений, установленных настоящим Законом и иными законами, на распространение, предоставление, использование, иную обработку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общедоступной информации вправе требовать указывать себя в качестве источника такой информации при ее распространении другими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в том числе распространяемая посредством сети Интернет, в формате, допускающем автоматизированную обработку без предварительных изменений в целях повторного ее использования, является открытыми данными.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доступ к информации может быть ограничено только законом и лишь в той мере, в какой это необходимо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права на доступ к информации устанавливается в соответствии с законом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исключительно в указанных в части 1 настоящей статьи целях, а также для предупреждения разглашения информации, полученной конфиденциально;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разглашение информации может нанести существенный вред этим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права на доступ устанавливается по отношению к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государственных секретах, определенных законом 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персонального характера, определенного законом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оперативно-розыскной, внешней разведывательной и контрразведывательной деятельности, о производстве по уголовному делу в случаях, установленных законом в сфере оперативно-розыскной деятельности, уголовно-процессуальной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содержащей охраняемую законом тайну (коммерческую, банковскую, нотариальную, врачебную, адвокатскую и другую);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индивидуальных данных, применяемых при разработке, производстве и распространении официальной статистики, определенных законодательством об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сведений, относящихся к конфиденциальной информации, определяется в соответствии с законодательством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доступ к которой ограничен в соответствии с частью 2 настоящей статьи, является информацией ограниченного доступа, к которой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конфиденциальная информация - информация, доступ к которой ограничен физическим или юридическим лицом, кроме субъектов государственного сектора, и которая может распространяться в определенном ими порядке по их желанию в соответствии с предусмотренными ими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секретная информация - информация, доступ к которой ограничен в соответствии с частью 2 настоящей статьи, разглашение которой может нанести вред лицу, обществу и государству, содержащая государственные секреты, профессиональную, банковскую тайну, тайну следствия или иную предусмотренную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служебная информация - информация, которая содержится в документах субъектов государственного сектора, представляющих внутриведомственную служебную корреспонденцию, а также собранная в процессе оперативно-розыскной, контрразведывательной деятельности в сфере обороны страны, которая не отнесена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документ содержит информацию с ограниченным доступом, для ознакомления предоставляется только та часть информации, доступ к которой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Обладатели информации, владеющие конфиденциальной информацией, могут распространять ее лишь с согласия лиц, которые ограничили право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Информация, которая уже находится в открытом доступе, не подлежит засекречиванию, несмотря на любые ограничения, которые к ней применяются.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Информация, доступ к которой не подлежит ограничению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ограничению доступ к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авариях, катастрофах, опасных природных явлениях и других чрезвычайных ситуациях природного и техногенного характера, которые произошли или могут произойти и угрожают здоровью и безопасности населения,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состоянии здравоохранения, санитарии, демографии, миграции, образования, культуры, социальной защиты, экономики, сельского хозяйства и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фактах совершения актов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загрязнении воздуха, состоянии экологии, пожарной безопасности, а также о санитарно-эпидемиологической и радиационной обстановке, безопасности пищевых продуктов и предметов 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привилегиях, компенсациях и льготах, предоставляемых государством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фактах нарушения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размерах золотовалютного резерва Национального банка Кыргызской Республики, экспорте/импорте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формировании и расходовании средств из республиканского и местного бюджетов, за исключением сведений, содержащих государственные секреты; о текущем состоянии государственного долга; расходах на содержание государственных органов и органов местного самоуправления и должностных лиц; о лицах, оказывающих финансовую и иную помощь государственным органам, органам местного самоуправления при наличии согласия этих лиц; расходах из резервных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владении, пользовании или распоряжении государственным, муниципальным имуществом, условиях получения имущества, наименованиях юридических лиц, получивших это имущество, в том числе к копиям соответствующих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нарушениях закона субъектами государственного сектора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 массовых репрессиях по политическим, социальным и другим мотивам, в том числе к информации, находящейся в архивах, за исключением сведений, доступ к которым ограничен в соответствии с законами в сфере защиты государственных секретов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декларации о доходах, расходах и имуществе лиц, замещающих политические, специальные, высшие административные государственные должности, политические и высшие административные муниципальные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генеральных планах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Субъекты отношений в сфере доступа к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отношений в сфере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отношений в сфере доступа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обладатели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Обладатели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Обладателями информации для целей настоящего Закона признаются субъекты государственного сектора, субъекты негосударственного сектора, соответствующие критериям, установленным в части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негосударственного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занимающие доминирующее положение на рынке товаров и услуг, обладающие специальным или исключительным правом либо естественной монополией в части предоставления доступа к информации, касающейся условий предложения товаров и услуг, цен на них, изменений условий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не имеющие государственной или муниципальной доли участия в части информации, касающейся использования средств, выделенных из государственного бюджета для выполнения общественно полезных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обладателя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систематически вести учет документов,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учет запросов на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специальные места для работы пользователей информации с документами либо их копиями, а также предоставлять им право делать выписки из них, фотографировать, копировать, сканировать, записывать на любые носители информации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специальные структурные подразделения или назначать ответственных лиц по обеспечению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достоверную, точную и полную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содействовать пользователям информации в осуществлении их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исполнять иные требования, установленные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Лица, ответственные за обеспечение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отвечает за определение задач и обеспечение деятельности структурного подразделения или лица, ответственного за обеспечение доступа к информации, находящейся в ведении обладателя информации, в том числе за обработку, систематизацию, анализ и контроль по удовлетворению запроса на информацию и предоставлению консультаций при оформлении запроса.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Предоставление информации на основании запроса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Формы направления запросов на информацию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Запросы на информацию направляются обладателям информации в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устного непосредственного обращения, по телефону или через интернет (далее - устный запрос);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письменного запроса, доставляемого непосредственной передачей через почту или факс (с обязательным отправлением оригинала документа), курьером или передаваемого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запрос удовлетворяется в форме, в которой был направлен запрос, если только иная предпочтительная форма предоставления ответа прямо не предусмотрена в самом запросе, кроме случаев, когда это может нанести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ответ на запрос должен соответствовать форме самого запроса или иной форме, не наносящей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когда информация, находящаяся в ведении обладателя информации существует на двух и более языках, информация предоставляется на том языке, на котором заявитель запрашивает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Устный запрос о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устной форме предоставляется информация по запросу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устный ответ на устный запрос не удовлетворил заявителя, ему разъясняются порядок направления письменных или электронных запросов, а также другие способы получения информации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устный запрос подлежит регистрации в электронном журнале, в котором указывается заявитель, его контактные данные (в зависимости от предпочтительной формы получения ответа, указанной самим заявителем), дата и время получения запроса, предмет запроса, а также сведения о лице, предоставившем устную информацию по запросу.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Форма и содержание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письменном (электронном) запросе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органа и (или) фамилия, инициалы должностного лица обладателя информации, которому направляется запрос;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фамилия, имя, отчество,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юридических лиц (их филиалов и представительств) - наименование юридического лица (филиала, представительства),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запрашиваемой информации, позволяющее обладателю информации определить какого рода информация должна быть предоставлена и владеет ли он запрашиваемой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может предоставить любую другую информацию, которая по его мнению может помочь в обработке его запроса, но не обязан указывать причины своего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Обладатели информации обязаны разработать типовой бланк письменного (электронного) запроса и обеспечить доступ к ним в своих помещениях, а также в режиме онлайн - на соответствующем веб-сайте или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вправе по своему усмотрению воспользоваться утвержденной формой типового бланка, либо подать запрос в свободной форме с учетом требований, предусмотренных в части 1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Сроки предоставления ответов на письменные (электронные) запросы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Обладатель информации предоставляет заявителю номер и дату регистрации поступившего запроса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письменный (электронный) запрос предоставляется в срок не более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исчисляется со дня получения запроса и заканчивается в день отправки ответа (доставки в почтовое отделение, вручения лично заявителю, его курьеру или представителю, либо отправки в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запрос перенаправляется другому обладателю информации, отсчет срока начинается со дня получения запроса этим обладателем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подготовка ответа на запрос в течение установленного срока не представляется возможной или крайне затруднена в силу большого объема информации или согласования с третьими лицами, обладатель информации вправе продлить срок для ответа на запрос до 10 рабочих дней дополнительно, направив до истечения первоначального срока соответствующее письменное (электронное) уведомление заявителю с указанием причины отсрочки.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Непредставление ответа на запрос в установленные настоящей статьей сроки или отсутствие уведомления о продлении срока предоставления ответа считается отказом в доступе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рассмотрения и удовлетворения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запрос на информацию регистрируется обладателем информации в день поступления с указанием даты его получения, контактных данных заявителя с краткой формулировкой предмета запроса и передается лицу, ответственному за обеспечение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запрос направляется лицу, ответственному за подготовку ответа, для поиска запрашиваемой информации и формирования необходимого комплекта документов для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письменные (электронные) запросы должны быть полными, исключающими необходимость повторного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 на запрос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ответственного лица о выполнении запроса, включающую краткую формулировку предмета запроса, перечень предоставляемой информации и документов, фамилию, инициалы и должность исполнителя запроса, дату подписания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предоставляемые записи, ссылки на электронные версии доступной в сети Интернет информации, в том числе на веб-сайте обладателя информации, а также копии предоставляемых документов либо справки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размере и порядке взимания платы за предоставление информации (в случаях, когда предоставление информации осуществляется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нарушениях норм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Дополнительные гарантии получения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запрашиваемая информация находится в ведении другого обладателя информации, то в течение трех рабочих дней с даты поступления запроса заявителя, обладатель информации, к которому первоначально поступил запрос, перенаправляет его соответствующему обладателю информации и уведомляет об этом заявителя, о чем делается отметка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запрашиваемые документы были обнародованы, то лицо, ответственное за подготовку ответа, вправе в ответе дать отсылку к соответствующему источнику обнародования информации. При этом в ответе на запрос помимо обязательных документов указываются также реквизиты соответствующего источника обнародования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Расходы, связанные с предоставлением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ответов на запросы осуществляется обладателями информации бесплатно, за исключением случаев, установленных частью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запросов о предоставлении информации, которые требуют копирования документов и материалов или их частей в объеме, превышающем пятнадцать страниц, может взиматься плата, не превышающая себестоимости копировальных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информации субъектами государственного сектора единый реестр, стандарты и прейскурант стоимости копировальных услуг и условия их оплаты, в том числе условия освобождения от оплаты социально уязвимых категорий населения, устанавливаются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Основания для отказа в предоставлении запрашиваемой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информации по запросу подлежит отказу,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запрашиваемая информация относится к категории ограниченной информации в соответствии со </w:t>
      </w:r>
      <w:hyperlink w:history="1" r:id="rIdy3boe_yt2v65q_l0xa8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 не соответствует требованиям, предусмотренным в части 1 </w:t>
      </w:r>
      <w:hyperlink w:history="1" r:id="rIddjatvb662ns-1gz3yv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 условии, что лицом, ответственным за предоставление ответа, была предложена помощь заявителю в устранении таких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такой же запрос от того же заявителя, либо запрос, который существенно совпадает с информацией по такому же запросу от того же заявителя находится на рассмотрении другого обладателя информации или по нему был дан ответ в течение последних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запрашиваемая информация не находится либо не должна находится в ведении данного обладателя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в предоставлении информации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запрашиваемой информации, конкретные ссылки на нормы законодательства, на основании которых отказано в доступе к информации, фамилию, инициалы и должность лица, ответственного за предоставление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нарушении норм настоящего Закона.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Обнародование информации о деятельности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Предоставление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Официальная информация предоставляется посредством ее обнародования на веб-сайте субъекта государственного сектора или иным способом, не запрещенным законодательством. Дополнительно могут быть предусмотрены иные способы доступа к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официальной информации осуществляется посредством обнародования: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с соблюдением установленных для этого порядка и сроков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 о текущих решениях и официальных событиях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информационных разъяснений по принятым решениям, в том числе нормативным правовым актам, возлагающим новые обязанности на граждан, юридических лиц, устанавливающим или усиливающим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ежегодных докладов субъектов государственного сектора о результатах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ежегодных отчетов субъектов государственного сектора о результатах мониторинга и оценки эффективности и результативности нормативных правовых актов, а также отчетов о реализации государственных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текстов судебных актов, вынесенных в установленной форме по существу дела, с соблюдением требований, установленных процессуальными законами и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иных информационных материалов.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Обнародование информации о текущих решениях и официальных событиях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обнародуют официальную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должность или освобождения от должности руководителей и заместителей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республиканского и местных бюджетов, а также бюджетов субъектов государственного сектора, изменения ставок и порядка уплаты республиканских и местных налогов и сборов, в том числе коммунальных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правовых актов по управлению имущественными объектами, находящимися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правовых актов, связанных с распределением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правовых актов, связанных со строительством объектов, полностью или частично находящихся в собственности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заключения и хода исполнения международных договоров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мер, предпринимаемых для ликвидации чрезвычайных происшествий, угрожающих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мотивов возвращения Президентом Кыргызской Республики с возражениями закона, направленного Жогорку Кенешем Кыргызской Республики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проектов нормативных правовых актов с пояснительными записками (при наличии) и сравнительными таблицами к ним (в случаях внесения изменений в нормативные правовые акты), заключений специализированных экспертиз и экспертных заключений субъектов предпринимательства (при наличии), отчетов о завершении общественного обсуждения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сектора, принявшие решения, в том числе нормативные правовые акты, возлагающие новые обязанности на граждан, юридических лиц, устанавливающие или усиливающие ответственность, либо субъекты государственного сектора, в компетенцию которых входят вопросы, затрагиваемые данными решениями, обеспечивают проведение информационно-разъяснительной работы.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Ежегодные доклады о результатах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Кабинетом Министров Кыргызской Республики обеспечивается обнародование ежегодных посланий Президента Кыргызской Республики к народу Кыргызской Республики о положении дел в стране, докладов Конституционного суда Кыргызской Республики о состоянии конституционной законности и Акыйкатчы (Омбудсмена) Кыргызской Республики о положении дел в сфере соблюдения и защиты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 обнародуют доклады о своей деятельности за отчетный период, отражающие динамику произошедших за отчетный период изменений в социально-политической, экономической и культурной сфере, а именно основные статистические показатели по таким направлениям, как расходование бюджетных средств, источники и объем налоговых поступлений в республиканский и местные бюджеты, объем производства и потребления по отдельным секторам рынка, объем внутренних и внешних инвестиций, борьба с преступностью, здравоохранение, миграция населения, экология, а также по другим направлениям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Обнародование и предоставление судебных актов по запросу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имеет право полностью или частично воспроизводить судебные акты, принятые в установленной форме по существу дела и оглашенные судом публично, любым способом, в том числе путем публикации их в печатных изданиях и других средствах массовой информации, создания сборников или электронных баз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Публикация в печатных изданиях судебных актов, внесенных в Государственный реестр судебных актов, производится без дополнительного заверения. Не допускается искажение содержания текстов судебных актов. Публикация судебных актов, внесенных в Государственный реестр судебных актов, должна отвечать также другим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имеет право получить заверенную копию судебного акта в сроки, предусмотренные</w:t>
      </w:r>
      <w:hyperlink w:history="1" r:id="rIdblwyzvxvkrnuq_qgrap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Основные требования к обнародованию судебных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Тексты судебных актов, принятые в установленной форме по существу дела и оглашенные публично, открыты для всеобщего доступа и обнародуются с учетом норм, предусмотренных частями 2, 3, 5 и 6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решений и заключений Конституционного суда Кыргызской Республики обнародуются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текстах судебных актов, открытых для всеобщего доступа, а также в представленных по запросу копиях судебных актов, не могут быть разглашены сведения, позволяющие идентифицировать лицо (физическое или юридическое лицо). Такие сведения заменяются инициалами, литерными или цифровыми обозначениями.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сведениям, не подлежащим публичному доступу, указанным в части 2 настоящей статьи,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имя, отчество, фамилия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 места жительства или пребывания граждан (физических лиц), номера телефонов или других средств связи, адреса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паспортные данные, персональные номера (коды) и сведения, относящиеся к записям актов гражданского состояния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технического паспорта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идентификационный номер юридического лица, судебные требования против которого признаны судом незаконными и необоснованными;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информация, позволяющая идентифицировать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сведениям, указанным в частях 2 и 3 настоящей статьи, не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 и инициалы судьи или состава судебной коллегии, который принял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 и инициалы прокурора и адвоката, если они участвовали в судебном разбирательстве;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 и инициалы должностных лиц субъектов государственного сектора, которые, выполняя свои полномочия, принимали участие в судебном разбирательстве.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обнародованию тексты судебных актов, принятые по делам, разбирательство которых проводилось в закрытых судебных заседаниях, за исключением реквизитов, вводной и резолютивной частей судебных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текстах судебных актов, принятых по делам, разбирательство которых проводилось в частично закрытых судебных заседаниях, не обнародуются сведения, явившиеся основаниями для закрытого судебного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Обнародование информационных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обнародует сводные информационные материалы о структуре органов исполнительной власти и порядке их работы. Сводные информационные материалы включают описание структуры органов государственной власти, в том числе их основные полномочия и предметы ведения, а также фамилии руководителей, их рабочие телефоны, служебные адреса, режим работы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или по его поручению другим органом исполнительной власти финансируется обнародование официальных информационных материалов в форме справочников (сборников). Помимо информации, указанной в части 1 настоящей статьи, официальные справочные издания содержат данные о сфере деятельности, наименования и адреса иных государственных органов, а также общественных объединений, средств массовой информации, юридических консультаций, нотариусов, библиотек, учебных заведений, коммунальных служб и иных организаций, целью деятельности которых является защита прав и законных интересов, обслуживание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Срок, по истечении которого официальные справочные издания переиздаются, рассчитывается исходя из поддержки актуальности содержащейся в них информации. Тираж справочников определяется на основе количества распространенных за предшествующий период экземпляров. Справочники должны быть доступны для приобретения в пунктах розничной продажи печатных средств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Обязанности субъектов государственного сектора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государственного сектора, за исключением судов, обязаны в доступной форме обнародовать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функциях, задачах, полномочиях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бюджетных средствах,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проектах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утвержденных республиканском и местных бюджетах;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использовании средств республиканского и местных бюджетов, расходовании средств технической помощи (содействия) по проектам и мероприятиям, осуществляемым с участием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бюджетной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результатах государственного аудита и финансового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гражданском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информационных сообщениях, пресс-релизах, направленных на оповещение населения о сроках проведения публичных обсуждений проектов бюджетных программ и отчетов о реализации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текущей деятельности субъекта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стратегических планах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программах развития территорий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и отраслевых программах, концепции, доктринах, стратегии, планах развития соответствующей отрасли, а также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статистической информации и показателях, характеризующих состояние и динамику развития отрасли (сферы);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перечнях общедоступных электронных информационных ресурсов, а также ведомственных баз (банков) данных, реестров, регистров, кадастров,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аналитических докладах и обзорах о деятельности, а также отчеты и доклады о проделанной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сведениях об официальных визитах и рабочих поездках руководителей и официальных делегаций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сведениях о решениях, принятых на официальных мероприятиях, организуемых субъектами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текстах официальных заявлений и выступлений руководителей и уполномоченных лиц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деятельности консультативно-совещательных органов (советов, комиссий), в которых субъект государственного сектора является рабочим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итогах оценки эффективности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государственных и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и описании услуг, оказываемых субъектом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стандартах государственных и муниципальных услуг, подзаконных нормативных правовых актах, определяющих порядок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результатах общественного мониторинга качества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порядке обжалования результата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принимаемых мерах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сфере международного сотрудничества: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международных организаций, в деятельности которых принимает участие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сведениях о полученных и использованных грантах, предоставленных иностранным государством, международной или иностранной организацией и (или) фондом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сведениях об участии субъекта государственного сектора в реализации международных договоров и программ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заключениях, экспертных оценках, рекомендациях и других аналитических материалах международных организаций по вопросам деятельности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сведениях в сфере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сфере государственных закупок: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актах, регулирующих порядок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годовом плане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закупках, осуществляемых субъектами государственного сектора способами открытого конкурса, аукциона, запроса ценовых предложений, из одного источника, а также через товарные биржи, товарно-сырьевые биржи, включая условия их проведения, порядок участия в них потенциальных поставщиков, протоколы об итогах государственных закупок, порядок обжалования действий (бездействия), решений осуществляющих государственные закупки, комиссий, эксперта, единого оператора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порядке осуществления разрешительных действий (лицензирование, аккредитация, регистрация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порядке рассмотрения и удовлетворения запросов или жалоб на действия субъектов государственного сектора со стороны граждан и организаций, а также примерный образец их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системе документирования всех находящихся в распоряжении субъектов государственного сектора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 обращениях граждан и организаций, поступивших в субъект государственного сектора, о результатах рассмотрения таких обращений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 аналитических докладах, отчетах о работе, обзорах информационного характера о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состоянии защиты населения и территорий от чрезвычайных ситуаций, принятых мерах по обеспечению их безопасности, прогнозируемых и возникших чрезвычайных ситуациях, приемах и способах защиты населения от них, а также иных сведениях, подлежащих доведению субъектом государственного сектора до населения в соответствии с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 поступлении граждан на государственную гражданскую и муниципальную службу в конкретный субъект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порядке поступления граждан на государственную гражданскую и муниципальную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перечне имеющихся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квалификационных требованиях к кандидатам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условиях и результатах конкурсов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порядке обжалования решения конкурсной комиссии в случае несогласия с ее результатами кандидатов, принимавших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взаимодействии государственного органа и органа местного самоуправления с другими субъектами государственного и негосударственного сектора, в том числе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руководителях субъектов государственного сектора, зарубежных представительств территориальных органов, подведомственных им организаций (с указанием фамилии, имени, отчества и биографических данных); о структуре субъектов государственного сектора, задачах и функциях их структурных подразделений, почтовых адресах, телефонах справочных служб и адресных реквизитах, включая адрес электронной почты, численность их работников и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 организациях, подведомственных субъектам государственного сектора; их перечень, почтовые и юридические адреса, телефоны; описание выполняемых ими задач и функций, сведения об их создании, реорганизации и ликвидации, численность их работников, основные показатели деятельности,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номерах телефонов и адресных реквизитах, включая почтовый адрес, адрес электронной почты подразделений субъектов государственного сектора по работе с обращениями граждан и организаций, порядок работы этих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перечне зарубежных представительств субъектов государственного сектора, номерах их телефонов и адресных реквизитах, включая почтовый адрес,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перечне международных организаций, в деятельности которых принимают участие субъекты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 участии субъектов государственного сектора в реализации международных договоров Кыргызской Республики и программ международного сотрудничества.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Обязанности судов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размещают на своих сайтах и обязаны обнародовать информацию, включающую: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деятельность суда, и иных актов, регулирующих вопросы внутренней деятельности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требования, предъявляемые к форме и содержанию документов, используемых при обращении в суд, и/или образцы этих документов, порядок представления указанных документов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размере и порядке уплаты государственной пошлины по категориям дел, подлежащим рассмотрению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назначении к слушанию находящихся в суде дел с указанием даты, времени и места проведения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обжалования судебных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совершения исполнительных действий, связанных с международными правоотношениями;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разъяснения, обобщения и обзоры по вопросам судебной практики рассмотрения судами дел, обзоры о деятельности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деятельности пленума Верховного суда, научно-консультативных советов, Высшей школы правосудия при Верховном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электронные версии изданий Верховного суда,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бюджете суда, его расходах, а также сведения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официальных визитах и рабочих поездках руководителей судов и официальных делегаций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официальном веб-сайте суда, а в случае его отсутствия на официальном веб-сайте Верховного суда размещается информация о недопустимости вмешательства в деятельность судьи по осуществлению правосудия, в том числе путем оказания давления на судью в любой форме, подкупа, угроз, а также иных форм внепроцессуального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внепроцессуальным обращением понимается поступившее в письменной или устной форме председателю суда, его заместителю или судье по конкретному судебному делу или материалу, находящемуся в производстве суда (судьи), обращение не являющихся участниками судебного разбирательства субъектов государственного сектора, организации, должностного лица или гражданина либо обращение в не предусмотренной процессуальным законодательством форме участников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обнародования информации о внепроцессуальных обращениях определяется Советом судей.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Распространение официальной информации в средствах массовой информации и интернет-изданиях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Пресс-службы субъектов государственного сектора, а также служащие, ответственные за информационную работу с населением, обеспечивают средства массовой информации и интернет-издания сведениями и материалами о деятельности и решениях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непосредственного доступа к документам и материалам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Формы обеспечения непосредственного доступа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Непосредственный доступ к документам и материалам субъектов государственного сектора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фондов официальной информации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библиотечных фондов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веб-сайтов в сети Интернет.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Обеспечение доступа общественности к фондам официальной информации субъектов государственного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формируют общедоступные фонды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к фондам официальной информации субъектов государственного сектора обеспечивается путем непосредственного личного ознакомления с ними пользователей информации в месте расположения соответствующего субъекта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Правовые акты, иные документы и материалы включаются в фонд официальной информации и становятся доступными для ознакомления не позднее чем через неделю со дня их подписания либо подписания актов, в связи с которыми рассматриваются соответствующие документы и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 документов и материалов, которые не содержат информацию ограниченного доступа, должны быть подготовлены для ознакомления и доступны не позднее чем через неделю со дня подписания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доступа к документам и материалам в соответствующем субъекте государственного сектора формируются подшивки для ознакомления, а также подшивки с контрольными экземплярами документов и материалов. Документы и материалы в подшивке располагаются в хронологическом порядке. Не реже чем раз в месяц производится опись документов и материалов, составляющих подшивки для ознакомления. Для удобства поиска необходимых документов опись размещается в подшивках. Данные описей подшивок документов и материалов могут объединяться в каталоги.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обязаны принимать меры по обеспечению сохранности документов и материалов, составляющих подшивки, и устанавливать соответствующие требования доступа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работы с подшивками оборудуются специальные места с условиями, позволяющими делать выписки из документов и материалов, а также делать с них копии. Условия и порядок предоставления документов и материалов для копирования устанавливаются соответствующими субъектами государственного сектора.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Доступ к библиотечным фондам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направляют в библиотеки официальные доклады, информационные материалы, официальные справочные издания и иные документы и материалы, которые находятся в их распоряжении.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основе получаемых документов и материалов в библиотеках Кыргызской Республики формируются общедоступные фонды официальной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Сайты субъектов государственного сектора в сети Интернет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 создавать сайты в сети Интернет для размещения официальной информации о своей деятельности. Под сайтом субъекта государственного сектора в сети Интернет для настоящего Закона понимается совокупность информации, доступ к которой осуществляется посредством сети Интернет, объединенной одним адресом в доменной зоне "KG".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веб-сайте субъекта государственного сектора размещается информация, предусмотренная </w:t>
      </w:r>
      <w:hyperlink w:history="1" r:id="rIdvsqsgkfjzwggzfwjjq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Веб-сайт субъекта государственного сектора должен обеспечивать возможность бесплатного ознакомления и бесплатного электронного копирования документов и материалов, размещенных на нем. Ответственность за достоверность электронных версий документов и иной официальной информации, размещенных на веб-сайте субъектов государственного сектора,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веб-сайте субъектов государственного сектора должны быть размещены материалы,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официальное наименование или сокращенное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и/или устав субъекта государственного сектора (включая положения о структурных подразделениях);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документы, определяющие функции и порядок работы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правовые акты, затрагивающие права и обязанности граждан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вопросы и ответы, обсуждения актуальных вопросов и проектов нормативных документов (форум);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события и новости (сообщения пресс-службы о деятельности субъекта государственного 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дел в отрасли или в сфере ведения (политика и основные направления развития, статистические данные, история и достижения отрасли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актуальные материалы, публикуемые субъектом государственного сектора в соответствии с их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итоги деятельности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планы по реализации задач по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типовые документы (заявки, бланки и инструкции по их заполнению);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вакансии (открытые вакансии), порядок поступления на работу (порядок поступления на государственную гражданскую и муниципальную службу, требования), необходимые документы при поступлении на работу (реестр файлов, содержащих перечень документов и форм, необходимых для подачи кандидатом);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информация о проведении тендеров на закупку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прием отчетов, писем, заявлений, жалоб и других форм обращений от юридических и физических лиц с использованием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контакты (реестр контактной информации: почтовые адреса, веб-адреса, адреса электронной почты, телефоны, факсы);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месторасположение, распорядок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общие сведения о руководителях и графике приема руководителями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подведомственные органы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республиканских и международных программах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графические иллюстрации и фотогалерея (по возможности);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поиск по разделам;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сервис-услуги, предлагаемые субъектом государственного сектора для населения, частного сектора и пользователей Интернета;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доходы и расходы бюджета и результаты аудита, отчеты об аудите, предписания или рекомендации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формирование (доходы), рассмотрение, утверждение, уточнение, исполнение (расходы) бюджета органа местного самоуправления и результат аудита, отчет об аудите, предписания или рекомендации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на веб-сайте субъекта государственного сектора должна предоставляться на государственном и официальном языках. Веб-сайт может иметь версии на других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вправе привлекать к созданию и поддержке веб-сайтов специализированные организации на договорной основе. Ответственность за достоверность, полноту и актуальность обеспечиваемой специализированной организацией информации и выполнение иных требований настоящего Закона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определяет порядок работы централизованного банка данных правовой информации, включающий полный перечень и тексты всех нормативных правовых актов, действующих на территории Кыргызской Республики. Доступ к централизованному банку данных правовой информации осуществляется посредством веб-сайта субъекта государственного сектора, определяемого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деятельности айыл окмоту, мэрии городов районного значения и местных кенешей айылного аймака и городов районного значения размещается на веб-сайте соответствующей районной государственной администрации.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Обеспечение доступа к открытым заседаниям коллегиальных органов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Открытость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субъектов государственного сектора являются открытыми для общественности, за исключением закрытых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Открытость заседаний гарантируется возможностью присутствия на них лиц, подавших заявки на участие в соответствующих заседаниях.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Закрытые заседания субъектов государственного сектора проводятся в случаях обсуждения на них вопросов, информация о которых является информацией ограниченного доступа в соответствии со </w:t>
      </w:r>
      <w:hyperlink w:history="1" r:id="rIdgi_hmqh_fiwa7c6bqm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к судебным заседаниям обеспечивается в порядке, предусмотренном процессуальным законодательством и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Организация посещения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обязуются ежемесячно обнародовать на своем веб-сайте план проведения планируемых заседаний с указанием повестки заседания, а также даты, времени и места его проведения не позднее чем за неделю до дня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лица, представители юридических лиц вправе присутствовать на заседаниях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посещения заседаний физическими лицами и/или представителями юридических лиц в субъекте государственного сектора ведется запись желающих присутствовать на соответствующем заседании. Запись информации о посетителе и наличие документа, удостоверяющего его личность, является основанием для доступа к заседанию. Запись должна включать фамилию, имя, отчество лица, желающего присутствовать на заседании, а для представителя юридического лица - фамилию, имя и отчество, наименование юридического лица, а также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зале проведения заседаний оборудуются места для посетителей. Количество мест для посетителей рассчитывается, исходя из количества записавшихся, но общее число мест должно быть не менее пяти на заседаниях субъектов государственного сектора и не менее десяти на заседаниях Жогорку Кенеша Кыргызской Республики и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количественного лимита посетителей и неявке кого-либо из них приоритет посещения заседаний имеют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и свободы которых может непосредственно коснуться принимаемое на заседании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присутствовавшие ранее на заседаниях данного органа или не присутствовавшие дольше других записавшихся;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записавшиеся на посещение заседания раньше остальных.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государственного сектора вправе дополнительно организовывать доступ к заседаниям в режиме онлайн.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Порядок присутствия посетителей на заседаниях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присутствия посетителей на заседаниях субъектов государственного сектора, за исключением судебных заседаний, определяется регламентами работы соответствующих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доступа к информации, находящейся в ведении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Организационные меры по содействию в доступе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доступа к информации в структуре субъекта государственного сектора возлагается на службу или подразделение, существующие в структуре субъекта государственного сектора, или на конкретное должностное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Функция по обеспечению информацией лиц, запрашивающих информацию, должна быть определена в положении о соответствующем субъекте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специализированных служб, подразделений, должностных лиц, осуществляющих деятельность по реализации функции по обеспечению информацией лиц, запрашивающих информацию, устанавливаются положениями об этих службах и подразделениях и должностными инструкциями, утверждаемыми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функций по обеспечению доступа к информации по усмотрению субъектов государственного сектора могут быть привлечены на договорных условиях организации, осуществляющие деятельность по предоставлению информационных услуг. Реквизиты этих организаций (название организации, почтовый адрес, номер телефона и номер факса, адрес электронной почты, веб-сайт) должны быть доведены до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исполнения запросов о получении информации устанавливаются субъектами государственного сектора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Указанные в части 5 настоящей статьи правила должны содержать наименование и режим работы соответствующих организаций, служб, подразделений или сведения о должностных лицах, на которых возложены обязанности по обеспечению доступа к информации; категории предоставляемой информации, виды услуг, связанных с ее предоставлением (включая порядок доступа к автоматизированным информационным системам), порядок оплаты услуг и другие условия доступа.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Организация доступа к информации в информационных системах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права на доступ к информации из информационных систем субъекты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включают информационные системы субъектов государственного сектора в публичный сегмент архитектуры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размещение информации из информационных систем субъектов государственного сектора на веб-сайтах в сети Интернет в формате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адрес электронной почты для получения запросов и передачи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ответственность за содержание, достоверность и полноту информации, размещаемой на официальном веб-сайте,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электронных документах субъектов государственного сектора обязательно указание всех реквизитов, установленных для данных документов. В случае предоставления информации в электронном виде ее достоверность подтверждается электронной подписью в порядке, установленном законодательством в сфере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централизованного доступа к данным государственных органов и органов местного самоуправления создается портал открытых данных. Порядок создания, функционирования и организации доступа к данному порталу определяется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Обязанности субъектов государственного сектора по обеспечению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установленного срока хранить официальные документы, содержащие информацию, подлежащую предоставлению в соответствии с настоящим Законом, принятые ими акты, а также акты субъектов государственного сектора, правопреемниками которых они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достоверность и полноту предоставляемой информации, соблюдение установленных сроков и условий ее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законодательством порядок обнародования официальных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предоставленная информация содержит неточные или неполные сведения, субъекты государственного сектора обязаны по мотивированному письменному заявлению лица, запросившего информацию, в возможно короткие сроки, но не позднее семи рабочих дней со дня получения заявления, уточнить или дополнить предоставленную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государственного сектора ведут реестры официальных документов, которые они обязаны доводить до всеобщего сведения. Реестр должен содержать наименование, дату принятия, номер каждого издаваемого документа и сведения о его обнародовании. Субъекты, ведущие реестр, могут устанавливать другие обязательные требования к данному реестру.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Государственный реестр судебных актов включаются все судебные акты Кыргызской Республики, принятые в установленной форме по существу дела, в течение тридцати дней для местных судов и Верховного суда Кыргызской Республики. Для Конституционного суда Кыргызской Республики - со дня 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Судебные акты, внесенные в Государственный реестр судебных актов, находятся в открытом доступе на специализированном сайте, за исключением судебных актов, доступ к которым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Гарантии реализации настоящего Закона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Организационные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Обладатели информации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возможность получения по телефону кратких бесплатных справок относительно порядка реализации положений настоящего Закона, в том числе уточнения предмета запроса о предоставлении информации, режима работы, порядка ознакомления с фондами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прохождение систематического обучения лиц, работа которых связана с предоставлением доступа к информации, находящейся в ведении обладателя информации, по вопросам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ведение и хранение информации и носителей информации в соответствии с требованиями законодательства в сфере архивного дела, защиты информации персонального характера, а в случае отсутствия таких требований - в соответствии с условиями, позволяющими обеспечить сохранность и целостность информации и носителей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обеспечением доступа к информации, находящейся в ведении судов, осуществляют в пределах своих полномочий председатели судов. Порядок осуществления контроля над обеспечением доступа к информации устанавливается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Информирование общественности о применении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субъект государственного сектора проводит разъяснительную работу среди населения о правах граждан согласно настоящему Закону и способах их реализации, в том числе через средства массовой информации и в сотрудничестве с гражданским обществом.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Ответственность за нарушение обязанностей по предоставлению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обязанностей по предоставлению информации или иных требований настоящего Закона, привлекаются к ответственности в соответствии с законодательством в сфере государственной гражданской и муниципальной службы и законодательством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обжалования отказа в предоставлении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Обжалование отказа в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обладателя информации, нарушающие требования настоящего Закона, могут быть обжалованы по выбору пользователя информации вышестоящему органу или должностному лицу, Акыйкатчы (Омбудсмену) Кыргызской Республики с учетом особенностей, предусмотренных </w:t>
      </w:r>
      <w:hyperlink w:history="1" r:id="rIdrrp_cnp_azobedrzde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10 </w:t>
        </w:r>
      </w:hyperlink>
      <w:r>
        <w:rPr>
          <w:rFonts w:ascii="Arial" w:cs="Arial" w:eastAsia="Arial" w:hAnsi="Arial"/>
          <w:sz w:val="24"/>
          <w:szCs w:val="24"/>
        </w:rPr>
        <w:t xml:space="preserve">настоящего Закона либо в суд в порядке, установленном Административно-процессуальным</w:t>
      </w:r>
      <w:hyperlink w:history="1" r:id="rIdwfuhh-1emsp2jqljhm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Обжалование отказа в предоставлении информации вышестоящему органу или должностному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обладателей информации, нарушающие требования настоящего Закона, могут быть обжалованы в порядке и сроки, предусмотренные статьями </w:t>
      </w:r>
      <w:hyperlink w:history="1" r:id="rIdqxhmctmyhs9hf89zk7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mm_c7u6rfpbxmhw-n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 сроки подачи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на решение, действие (бездействие) обладателя информации подается в вышестоящий орган или должностному лицу в письменной форме нарочно, почтой, факсом, курьером или по электронным каналам связи в течение 30 календарных дней со дня, когда ему стало известно о совершении обладателем информации обжалуемого действия (бездействия) либо вручения ему обжалуемого решения. Жалоба может быть подана представителем пользователя информации на основании надлежаще оформленной доверенности, копия которой должна быть приложена к жалобе при ее 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жалобе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вышестоящего органа и (или) фамилия, инициалы должностного лица, которому направляется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или наименование пользователя информации, фамилия, имя, отчество представителя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пользователя информации и (или) его представителя в зависимости от предпочтительной формы получения ответа на подаваемую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обстоятельств, которые являются основанием подачи жалобы пользователем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подачи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лица, подающего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 и/или его представитель может предоставить любую дополнительную информацию, в том числе копии документов, подтверждающие обстоятельства, изложенные им в жалобе.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рассмотрения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должна быть рассмотрена в срок не позднее 15 рабочих дней, следующих за днем получения жалобы. Срок рассмотрения жалобы исчисляется со дня, следующего за днем получения жалобы вышестоящим органом или должностным лицом, которому направлена жалоба, и истекает в день направления решения пользователю информации по контактным данным, указанным в жалобе.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Пользователь информации вправе в любое время до вынесения решения по жалобе обратиться в письменной форме с просьбой о возвращении заявления, в таком случае жалоба оставляется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информации вправе принять внутренний порядок рассмотрения жалоб, не противоречащий положениям настоящего Закона. Обладатель информации обязан обнародовать данный порядок и обеспечить доступ к его содержанию в своих помещениях, а также в режиме онлайн - на соответствующем веб-сайте, либо по письменному запросу любого лица.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Содержание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рассмотрения жалобы вышестоящий орган или должностное лицо, рассмотревшие жалобу, принимают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удовлетворяет жалобу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удовлетворении жалобы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решении по результатам рассмотрения жалобы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вышестоящего органа или должностного лица, рассмотревшего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пользователя информации (для юридических лиц, филиалов, представительств), фамилия, имя, отчество пользователя информации (для физических лиц), его контактные данные, по которым ему направляется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обладателя информации, на решение, действие (бездействие) которого была подана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установленные по делу факты, доказательства, на которых основаны выводы вышестоящего органа или должностного лица, рассмотревшего жалобу, и доводы, по которым отвергнуты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законы и иные нормативные правовые акты, которыми руководствовался вышестоящий орган или должностное лицо, рассмотревшее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по результатам рассмотрения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руководителя вышестоящего органа или должностного лица, рассмотревшего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информации, не согласный с решением по его жалобе, вправе обжаловать это решение в суде в порядке, установленном Административно-процессуальным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tczumd0iovmg5lcj1a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5 декабря 1997 года № 89 (Ведомости Жогорку Кенеша Кыргызской Республики, 1997 г., № 12 ст.580);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hlk-le4y0uvaddxewz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xucsuw5la2ggxe4gt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18 октября 2002 года № 147 (Ведомости Жогорку Кенеша Кыргызской Республики, 2002 г., № 12 ст.498);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ekv36sr3lxvw1uhxj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28 декабря 2006 года № 213 (Ведомости Жогорку Кенеша Кыргызской Республики, 2006 г., № 11, ст.981);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uccvxph6jp6nu1k7m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napvrlnkdgzz-sofqg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28 декабря 2006 года № 214 (Ведомости Жогорку Кенеша Кыргызской Республики, 2006 г., № 11, ст.982);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wg4cp98qr45vwdu0p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wq3ybszfwvp-fd5c5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18 февраля 2014 года № 35 (Ведомости Жогорку Кенеша Кыргызской Республики, 2014 г., № 2, ст.90);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ia9y4oa0csiafndz8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9z5brqjgnuibsdfxfhs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27 июля 2016 года № 152 (Ведомости Жогорку Кенеша Кыргызской Республики, 2016 г., № 7, ст.870);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5o6_7g93upqk1r3woz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kavl1qb6fzh89wjav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2vfc83v-pvfhpezo49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wi7kmzibxxzmfemui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otan1abfskt1vgght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29 декабря 2016 года № 224 (Ведомости Жогорку Кенеша Кыргызской Республики, 2016 г., № 11, ст.1201);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статьи </w:t>
      </w:r>
      <w:hyperlink w:history="1" r:id="rId4x8pqctquwvos-bgov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tyfokn_zdyeg4efhvx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связи с принятием </w:t>
      </w:r>
      <w:hyperlink w:history="1" r:id="rIdrnuwvnwfuu7e-hkaaa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18 марта 2017 года № 47 (Ведомости Жогорку Кенеша Кыргызской Республики, 2017 г., № 3, ст.179);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vwajpzm3_nfeowj9f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-u59tkjhuclke4gj2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r4erl5wdem5nevebm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20 июля 2017 года № 130 (Ведомости Жогорку Кенеша Кыргызской Республики, 2017 г., № 7-8, ст.732);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3abbytqwaknxgra5yy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 от 30 июня 2022 года № 53 (газета "Эркин-Тоо" от 8 июля 2022 года № 60-61).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Президента Кыргызской Республики предложения, направленные на решение организационных мер, вытекающих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приведение в соответствие с настоящим Законом правовых актов подчиненных ему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организацию работы по обучению государственных и муниципальных служащих применению настоящего Закона и информационно-разъяснительной работы среди населения о положениях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принять необходимые меры, вытекающие из настоящего Закона, а также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vthsxpngiicmwchaj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dalil.kg/document/230009705</w:t>
      </w:r>
    </w:hyperlink>
  </w:p>
  <w:p>
    <w:pPr>
      <w:spacing w:after="0" w:before="40"/>
      <w:jc w:val="center"/>
    </w:pPr>
    <w:hyperlink w:history="1" r:id="rIdhvwc_wgj8tgm0rdc3uk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ohmp2sekw9pbfhgqlgv" Type="http://schemas.openxmlformats.org/officeDocument/2006/relationships/hyperlink" Target="https://dalil.kg/document/230009705#st_5" TargetMode="External"/><Relationship Id="rIdrzvzpxahaxaufblxjzpk2" Type="http://schemas.openxmlformats.org/officeDocument/2006/relationships/hyperlink" Target="https://dalil.kg/document/230009705#st_8" TargetMode="External"/><Relationship Id="rIdn2fi1gsjss_yxng_vpya1" Type="http://schemas.openxmlformats.org/officeDocument/2006/relationships/hyperlink" Target="https://dalil.kg/document/230009705#st_11" TargetMode="External"/><Relationship Id="rIdy3boe_yt2v65q_l0xa8r5" Type="http://schemas.openxmlformats.org/officeDocument/2006/relationships/hyperlink" Target="https://dalil.kg/document/230009705#st_8" TargetMode="External"/><Relationship Id="rIddjatvb662ns-1gz3yvudb" Type="http://schemas.openxmlformats.org/officeDocument/2006/relationships/hyperlink" Target="https://dalil.kg/document/230009705#st_16" TargetMode="External"/><Relationship Id="rIdblwyzvxvkrnuq_qgrapv2" Type="http://schemas.openxmlformats.org/officeDocument/2006/relationships/hyperlink" Target="https://dalil.kg/document/230009705#st_17" TargetMode="External"/><Relationship Id="rIdvsqsgkfjzwggzfwjjqhke" Type="http://schemas.openxmlformats.org/officeDocument/2006/relationships/hyperlink" Target="https://dalil.kg/document/230009705#st_22" TargetMode="External"/><Relationship Id="rIdgi_hmqh_fiwa7c6bqmqeh" Type="http://schemas.openxmlformats.org/officeDocument/2006/relationships/hyperlink" Target="https://dalil.kg/document/230009705#st_8" TargetMode="External"/><Relationship Id="rIdrrp_cnp_azobedrzdezho" Type="http://schemas.openxmlformats.org/officeDocument/2006/relationships/hyperlink" Target="https://dalil.kg/document/230009705#g10" TargetMode="External"/><Relationship Id="rIdwfuhh-1emsp2jqljhmlhk" Type="http://schemas.openxmlformats.org/officeDocument/2006/relationships/hyperlink" Target="https://dalil.kg/document/111520" TargetMode="External"/><Relationship Id="rIdqxhmctmyhs9hf89zk7ejb" Type="http://schemas.openxmlformats.org/officeDocument/2006/relationships/hyperlink" Target="https://dalil.kg/document/230009705#st_46" TargetMode="External"/><Relationship Id="rIdumm_c7u6rfpbxmhw-nb0x" Type="http://schemas.openxmlformats.org/officeDocument/2006/relationships/hyperlink" Target="https://dalil.kg/document/230009705#st_48" TargetMode="External"/><Relationship Id="rIdctczumd0iovmg5lcj1a67" Type="http://schemas.openxmlformats.org/officeDocument/2006/relationships/hyperlink" Target="https://dalil.kg/document/589" TargetMode="External"/><Relationship Id="rIduhlk-le4y0uvaddxewz-r" Type="http://schemas.openxmlformats.org/officeDocument/2006/relationships/hyperlink" Target="https://dalil.kg/document/1104" TargetMode="External"/><Relationship Id="rIdexucsuw5la2ggxe4gtahy" Type="http://schemas.openxmlformats.org/officeDocument/2006/relationships/hyperlink" Target="https://dalil.kg/document/589" TargetMode="External"/><Relationship Id="rIdlekv36sr3lxvw1uhxj3wl" Type="http://schemas.openxmlformats.org/officeDocument/2006/relationships/hyperlink" Target="https://dalil.kg/document/202010" TargetMode="External"/><Relationship Id="rIdjuccvxph6jp6nu1k7mxkt" Type="http://schemas.openxmlformats.org/officeDocument/2006/relationships/hyperlink" Target="https://dalil.kg/document/202011" TargetMode="External"/><Relationship Id="rIdnapvrlnkdgzz-sofqg6nr" Type="http://schemas.openxmlformats.org/officeDocument/2006/relationships/hyperlink" Target="https://dalil.kg/document/589" TargetMode="External"/><Relationship Id="rIdwwg4cp98qr45vwdu0potq" Type="http://schemas.openxmlformats.org/officeDocument/2006/relationships/hyperlink" Target="https://dalil.kg/document/203829#st_2" TargetMode="External"/><Relationship Id="rIdhwq3ybszfwvp-fd5c5jwn" Type="http://schemas.openxmlformats.org/officeDocument/2006/relationships/hyperlink" Target="https://dalil.kg/document/205257#st_3" TargetMode="External"/><Relationship Id="rIdoia9y4oa0csiafndz81se" Type="http://schemas.openxmlformats.org/officeDocument/2006/relationships/hyperlink" Target="https://dalil.kg/document/111431" TargetMode="External"/><Relationship Id="rId9z5brqjgnuibsdfxfhs59" Type="http://schemas.openxmlformats.org/officeDocument/2006/relationships/hyperlink" Target="https://dalil.kg/document/202010" TargetMode="External"/><Relationship Id="rId5o6_7g93upqk1r3wozrn8" Type="http://schemas.openxmlformats.org/officeDocument/2006/relationships/hyperlink" Target="https://dalil.kg/document/111505#st_1" TargetMode="External"/><Relationship Id="rIdkkavl1qb6fzh89wjavfw7" Type="http://schemas.openxmlformats.org/officeDocument/2006/relationships/hyperlink" Target="https://dalil.kg/document/111505" TargetMode="External"/><Relationship Id="rIdk2vfc83v-pvfhpezo494v" Type="http://schemas.openxmlformats.org/officeDocument/2006/relationships/hyperlink" Target="https://dalil.kg/document/589" TargetMode="External"/><Relationship Id="rIdrwi7kmzibxxzmfemuimqz" Type="http://schemas.openxmlformats.org/officeDocument/2006/relationships/hyperlink" Target="https://dalil.kg/document/202010" TargetMode="External"/><Relationship Id="rId7otan1abfskt1vgghtc7_" Type="http://schemas.openxmlformats.org/officeDocument/2006/relationships/hyperlink" Target="https://dalil.kg/document/202591" TargetMode="External"/><Relationship Id="rId4x8pqctquwvos-bgovnlj" Type="http://schemas.openxmlformats.org/officeDocument/2006/relationships/hyperlink" Target="https://dalil.kg/document/111554#st_4" TargetMode="External"/><Relationship Id="rIdftyfokn_zdyeg4efhvxx0" Type="http://schemas.openxmlformats.org/officeDocument/2006/relationships/hyperlink" Target="https://dalil.kg/document/111554" TargetMode="External"/><Relationship Id="rIdrnuwvnwfuu7e-hkaaayjl" Type="http://schemas.openxmlformats.org/officeDocument/2006/relationships/hyperlink" Target="https://dalil.kg/document/111254" TargetMode="External"/><Relationship Id="rIdzvwajpzm3_nfeowj9f7td" Type="http://schemas.openxmlformats.org/officeDocument/2006/relationships/hyperlink" Target="https://dalil.kg/document/111637#st_2" TargetMode="External"/><Relationship Id="rIdx-u59tkjhuclke4gj2voj" Type="http://schemas.openxmlformats.org/officeDocument/2006/relationships/hyperlink" Target="https://dalil.kg/document/205360" TargetMode="External"/><Relationship Id="rIdqr4erl5wdem5nevebmcvx" Type="http://schemas.openxmlformats.org/officeDocument/2006/relationships/hyperlink" Target="https://dalil.kg/document/202010" TargetMode="External"/><Relationship Id="rId3abbytqwaknxgra5yyuyn" Type="http://schemas.openxmlformats.org/officeDocument/2006/relationships/hyperlink" Target="https://dalil.kg/document/112391#st_4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vthsxpngiicmwchajyd" Type="http://schemas.openxmlformats.org/officeDocument/2006/relationships/hyperlink" Target="https://dalil.kg/document/230009705" TargetMode="External"/><Relationship Id="rIdhvwc_wgj8tgm0rdc3uk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2026-09-24T20:43:18.335Z</dcterms:created>
  <dcterms:modified xsi:type="dcterms:W3CDTF">2026-09-24T20:43:18.335Z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